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4431829"/>
        <w:docPartObj>
          <w:docPartGallery w:val="Cover Pages"/>
          <w:docPartUnique/>
        </w:docPartObj>
      </w:sdtPr>
      <w:sdtEndPr/>
      <w:sdtContent>
        <w:p w14:paraId="20BCEB16" w14:textId="77777777" w:rsidR="002C4064" w:rsidRDefault="002C4064" w:rsidP="00622511">
          <w:pPr>
            <w:jc w:val="both"/>
          </w:pPr>
        </w:p>
        <w:p w14:paraId="0A937793" w14:textId="77777777" w:rsidR="002C4064" w:rsidRDefault="002C4064" w:rsidP="0062251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B4FEC42" wp14:editId="042762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5FE19467" w14:textId="77777777" w:rsidR="002C4064" w:rsidRDefault="002C406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B4FEC42" id="Rectángulo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14:paraId="5FE19467" w14:textId="77777777" w:rsidR="002C4064" w:rsidRDefault="002C406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5EE7F1" w14:textId="77777777" w:rsidR="002C4064" w:rsidRDefault="002C4064" w:rsidP="00622511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245"/>
          </w:tblGrid>
          <w:tr w:rsidR="002C4064" w14:paraId="3C6D8C70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="Trebuchet MS" w:eastAsia="Times New Roman" w:hAnsi="Trebuchet MS" w:cs="Times New Roman"/>
                    <w:color w:val="444444"/>
                    <w:sz w:val="43"/>
                    <w:szCs w:val="43"/>
                  </w:rPr>
                  <w:alias w:val="Título"/>
                  <w:id w:val="13783212"/>
                  <w:placeholder>
                    <w:docPart w:val="4C72644663B445F69C282B23BDE710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F4E278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="Trebuchet MS" w:eastAsia="Times New Roman" w:hAnsi="Trebuchet MS" w:cs="Times New Roman"/>
                        <w:color w:val="444444"/>
                        <w:sz w:val="43"/>
                        <w:szCs w:val="43"/>
                      </w:rPr>
                      <w:t>Informe Proyecto Final</w:t>
                    </w:r>
                  </w:p>
                </w:sdtContent>
              </w:sdt>
              <w:p w14:paraId="7AA0C7DE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6659448646E14F46BD7315F63A7FA6F3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5208B49" w14:textId="77777777" w:rsidR="002C4064" w:rsidRDefault="007149AD" w:rsidP="006225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Data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Mining</w:t>
                    </w:r>
                    <w:proofErr w:type="spellEnd"/>
                  </w:p>
                </w:sdtContent>
              </w:sdt>
              <w:p w14:paraId="4C8C17E8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80E81F16E244B09926A036658C440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05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357DF573" w14:textId="77777777" w:rsidR="002C4064" w:rsidRDefault="007149AD" w:rsidP="00622511">
                    <w:pPr>
                      <w:pStyle w:val="NoSpacing"/>
                      <w:jc w:val="center"/>
                    </w:pPr>
                    <w:r>
                      <w:t>05/02/2019</w:t>
                    </w:r>
                  </w:p>
                </w:sdtContent>
              </w:sdt>
              <w:p w14:paraId="3C3E1245" w14:textId="77777777" w:rsidR="002C4064" w:rsidRDefault="002C4064" w:rsidP="00622511">
                <w:pPr>
                  <w:pStyle w:val="NoSpacing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4FC492" w14:textId="77777777" w:rsidR="002C4064" w:rsidRDefault="002C4064" w:rsidP="00622511">
                    <w:pPr>
                      <w:pStyle w:val="NoSpacing"/>
                      <w:jc w:val="center"/>
                    </w:pPr>
                    <w:r>
                      <w:rPr>
                        <w:lang w:val="en-US"/>
                      </w:rPr>
                      <w:t>Tahís Ahtty Arteaga</w:t>
                    </w:r>
                  </w:p>
                </w:sdtContent>
              </w:sdt>
              <w:p w14:paraId="7334F744" w14:textId="33838B70" w:rsidR="007149AD" w:rsidRDefault="007149AD" w:rsidP="00622511">
                <w:pPr>
                  <w:pStyle w:val="NoSpacing"/>
                  <w:jc w:val="center"/>
                </w:pPr>
                <w:r>
                  <w:t>Marlon Segarra</w:t>
                </w:r>
              </w:p>
              <w:p w14:paraId="5889065D" w14:textId="722F6551" w:rsidR="007149AD" w:rsidRDefault="007149AD" w:rsidP="00622511">
                <w:pPr>
                  <w:pStyle w:val="NoSpacing"/>
                  <w:jc w:val="center"/>
                </w:pPr>
                <w:r>
                  <w:t>Piero Ulloa</w:t>
                </w:r>
              </w:p>
              <w:p w14:paraId="51FEF0ED" w14:textId="77777777" w:rsidR="002C4064" w:rsidRDefault="002C4064" w:rsidP="00622511">
                <w:pPr>
                  <w:pStyle w:val="NoSpacing"/>
                  <w:jc w:val="both"/>
                </w:pPr>
              </w:p>
            </w:tc>
          </w:tr>
        </w:tbl>
        <w:p w14:paraId="51B18472" w14:textId="77777777" w:rsidR="002C4064" w:rsidRDefault="002C4064" w:rsidP="00622511">
          <w:pPr>
            <w:jc w:val="both"/>
          </w:pPr>
        </w:p>
        <w:p w14:paraId="2232E880" w14:textId="77777777" w:rsidR="002C4064" w:rsidRDefault="002C4064" w:rsidP="00622511">
          <w:pPr>
            <w:jc w:val="both"/>
          </w:pPr>
          <w:r>
            <w:br w:type="page"/>
          </w:r>
        </w:p>
      </w:sdtContent>
    </w:sdt>
    <w:p w14:paraId="40AD5007" w14:textId="2214CE81" w:rsidR="007149AD" w:rsidRDefault="007149AD" w:rsidP="007149AD">
      <w:pPr>
        <w:pStyle w:val="Title"/>
        <w:rPr>
          <w:rStyle w:val="IntenseReference"/>
          <w:b w:val="0"/>
          <w:smallCaps w:val="0"/>
          <w:color w:val="auto"/>
          <w:u w:val="none"/>
        </w:rPr>
      </w:pPr>
      <w:r w:rsidRPr="007149AD">
        <w:rPr>
          <w:rStyle w:val="IntenseReference"/>
          <w:b w:val="0"/>
          <w:smallCaps w:val="0"/>
          <w:color w:val="auto"/>
          <w:u w:val="none"/>
        </w:rPr>
        <w:lastRenderedPageBreak/>
        <w:t>Informe Proyecto Final</w:t>
      </w:r>
    </w:p>
    <w:p w14:paraId="160E3D3C" w14:textId="7FD6A833" w:rsidR="000F6842" w:rsidRDefault="007149AD" w:rsidP="007149AD">
      <w:pPr>
        <w:pStyle w:val="Heading1"/>
        <w:rPr>
          <w:rStyle w:val="IntenseReference"/>
          <w:b/>
          <w:smallCaps w:val="0"/>
          <w:color w:val="auto"/>
          <w:u w:val="none"/>
        </w:rPr>
      </w:pPr>
      <w:r>
        <w:rPr>
          <w:rStyle w:val="IntenseReference"/>
          <w:b/>
          <w:smallCaps w:val="0"/>
          <w:color w:val="auto"/>
          <w:u w:val="none"/>
        </w:rPr>
        <w:t xml:space="preserve">Tabla comparativa del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Model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010"/>
        <w:gridCol w:w="1868"/>
        <w:gridCol w:w="1868"/>
        <w:gridCol w:w="1868"/>
      </w:tblGrid>
      <w:tr w:rsidR="00D660CD" w14:paraId="077FC892" w14:textId="2DA819DD" w:rsidTr="006F4931">
        <w:tc>
          <w:tcPr>
            <w:tcW w:w="1952" w:type="dxa"/>
            <w:vMerge w:val="restart"/>
          </w:tcPr>
          <w:p w14:paraId="4A742B87" w14:textId="32823BF3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3970" w:type="dxa"/>
            <w:gridSpan w:val="2"/>
          </w:tcPr>
          <w:p w14:paraId="2EC451FB" w14:textId="1A89E08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Accuracy</w:t>
            </w:r>
            <w:proofErr w:type="spellEnd"/>
          </w:p>
        </w:tc>
        <w:tc>
          <w:tcPr>
            <w:tcW w:w="3094" w:type="dxa"/>
            <w:gridSpan w:val="2"/>
          </w:tcPr>
          <w:p w14:paraId="24F50376" w14:textId="2483D0E6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Error</w:t>
            </w:r>
          </w:p>
        </w:tc>
      </w:tr>
      <w:tr w:rsidR="00D660CD" w14:paraId="62555285" w14:textId="669286FA" w:rsidTr="00D660CD">
        <w:tc>
          <w:tcPr>
            <w:tcW w:w="1952" w:type="dxa"/>
            <w:vMerge/>
          </w:tcPr>
          <w:p w14:paraId="5559689C" w14:textId="7777777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</w:p>
        </w:tc>
        <w:tc>
          <w:tcPr>
            <w:tcW w:w="2492" w:type="dxa"/>
          </w:tcPr>
          <w:p w14:paraId="620F1517" w14:textId="74FA59D6" w:rsidR="00D660CD" w:rsidRDefault="00D660CD" w:rsidP="00D660CD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78" w:type="dxa"/>
          </w:tcPr>
          <w:p w14:paraId="77A90D30" w14:textId="01C513C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  <w:tc>
          <w:tcPr>
            <w:tcW w:w="1627" w:type="dxa"/>
          </w:tcPr>
          <w:p w14:paraId="2B6BD19E" w14:textId="5E7C2DAF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Training set</w:t>
            </w:r>
          </w:p>
        </w:tc>
        <w:tc>
          <w:tcPr>
            <w:tcW w:w="1467" w:type="dxa"/>
          </w:tcPr>
          <w:p w14:paraId="1E511F1B" w14:textId="30405599" w:rsidR="00D660CD" w:rsidRDefault="00D660CD" w:rsidP="00D660CD">
            <w:pPr>
              <w:jc w:val="center"/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Test set</w:t>
            </w:r>
          </w:p>
        </w:tc>
      </w:tr>
      <w:tr w:rsidR="00D660CD" w14:paraId="055831E8" w14:textId="29231312" w:rsidTr="00D660CD">
        <w:tc>
          <w:tcPr>
            <w:tcW w:w="1952" w:type="dxa"/>
          </w:tcPr>
          <w:p w14:paraId="4C3E4548" w14:textId="6F40BD01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Linear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0BF4B67F" w14:textId="4C312882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0.757142857142857</w:t>
            </w:r>
          </w:p>
        </w:tc>
        <w:tc>
          <w:tcPr>
            <w:tcW w:w="1478" w:type="dxa"/>
          </w:tcPr>
          <w:p w14:paraId="0FBB9A57" w14:textId="4144F18F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0.766666666666667</w:t>
            </w:r>
          </w:p>
        </w:tc>
        <w:tc>
          <w:tcPr>
            <w:tcW w:w="1627" w:type="dxa"/>
          </w:tcPr>
          <w:p w14:paraId="4609E9B9" w14:textId="0EF90D3A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0.242857142857143</w:t>
            </w:r>
          </w:p>
        </w:tc>
        <w:tc>
          <w:tcPr>
            <w:tcW w:w="1467" w:type="dxa"/>
          </w:tcPr>
          <w:p w14:paraId="419F5F39" w14:textId="1519F64B" w:rsidR="00D660CD" w:rsidRP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sz w:val="18"/>
                <w:u w:val="none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0.233333333333333</w:t>
            </w:r>
          </w:p>
        </w:tc>
      </w:tr>
      <w:tr w:rsidR="00D660CD" w14:paraId="03E1E83E" w14:textId="1A14E4B4" w:rsidTr="00D660CD">
        <w:tc>
          <w:tcPr>
            <w:tcW w:w="1952" w:type="dxa"/>
          </w:tcPr>
          <w:p w14:paraId="237F40A3" w14:textId="605678E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Logistic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63DF7F42" w14:textId="3B022E9E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478" w:type="dxa"/>
          </w:tcPr>
          <w:p w14:paraId="06924903" w14:textId="5F7A8EE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0.783333333333333</w:t>
            </w:r>
          </w:p>
        </w:tc>
        <w:tc>
          <w:tcPr>
            <w:tcW w:w="1627" w:type="dxa"/>
          </w:tcPr>
          <w:p w14:paraId="10220336" w14:textId="0EB755D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  <w:tc>
          <w:tcPr>
            <w:tcW w:w="1467" w:type="dxa"/>
          </w:tcPr>
          <w:p w14:paraId="2E967C72" w14:textId="3C4D97A9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  <w:t>0.216666666666667</w:t>
            </w:r>
          </w:p>
        </w:tc>
      </w:tr>
      <w:tr w:rsidR="00D660CD" w14:paraId="5C3A888C" w14:textId="5E30FDF3" w:rsidTr="00D660CD">
        <w:tc>
          <w:tcPr>
            <w:tcW w:w="1952" w:type="dxa"/>
          </w:tcPr>
          <w:p w14:paraId="0C9739CA" w14:textId="620FCD07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Ridge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Regression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Model</w:t>
            </w:r>
            <w:proofErr w:type="spellEnd"/>
          </w:p>
        </w:tc>
        <w:tc>
          <w:tcPr>
            <w:tcW w:w="2492" w:type="dxa"/>
          </w:tcPr>
          <w:p w14:paraId="2090B4C1" w14:textId="0D54FEB3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0.792857142857143</w:t>
            </w:r>
          </w:p>
        </w:tc>
        <w:tc>
          <w:tcPr>
            <w:tcW w:w="1478" w:type="dxa"/>
          </w:tcPr>
          <w:p w14:paraId="01CF310B" w14:textId="19832926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0.805555555555556</w:t>
            </w:r>
          </w:p>
        </w:tc>
        <w:tc>
          <w:tcPr>
            <w:tcW w:w="1627" w:type="dxa"/>
          </w:tcPr>
          <w:p w14:paraId="6A7316B2" w14:textId="79EEECA4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0.207142857142857</w:t>
            </w:r>
          </w:p>
        </w:tc>
        <w:tc>
          <w:tcPr>
            <w:tcW w:w="1467" w:type="dxa"/>
          </w:tcPr>
          <w:p w14:paraId="188B39A2" w14:textId="0DF8CF75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0.194444444444444</w:t>
            </w:r>
          </w:p>
        </w:tc>
      </w:tr>
      <w:tr w:rsidR="00D660CD" w14:paraId="45F7D0F1" w14:textId="302EB3F9" w:rsidTr="00D660CD">
        <w:tc>
          <w:tcPr>
            <w:tcW w:w="1952" w:type="dxa"/>
          </w:tcPr>
          <w:p w14:paraId="4C95538D" w14:textId="2D8DBCBB" w:rsidR="00D660CD" w:rsidRDefault="00D660CD" w:rsidP="00DA1A43">
            <w:pPr>
              <w:rPr>
                <w:rStyle w:val="IntenseReference"/>
                <w:b w:val="0"/>
                <w:smallCaps w:val="0"/>
                <w:color w:val="auto"/>
                <w:u w:val="none"/>
              </w:rPr>
            </w:pPr>
            <w:proofErr w:type="spellStart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>Random</w:t>
            </w:r>
            <w:proofErr w:type="spellEnd"/>
            <w:r>
              <w:rPr>
                <w:rStyle w:val="IntenseReference"/>
                <w:b w:val="0"/>
                <w:smallCaps w:val="0"/>
                <w:color w:val="auto"/>
                <w:u w:val="none"/>
              </w:rPr>
              <w:t xml:space="preserve"> Forest</w:t>
            </w:r>
          </w:p>
        </w:tc>
        <w:tc>
          <w:tcPr>
            <w:tcW w:w="2492" w:type="dxa"/>
          </w:tcPr>
          <w:p w14:paraId="17B32942" w14:textId="0D08B68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0.857142857142857</w:t>
            </w:r>
          </w:p>
        </w:tc>
        <w:tc>
          <w:tcPr>
            <w:tcW w:w="1478" w:type="dxa"/>
          </w:tcPr>
          <w:p w14:paraId="00C21484" w14:textId="40D38E21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.8</w:t>
            </w:r>
          </w:p>
        </w:tc>
        <w:tc>
          <w:tcPr>
            <w:tcW w:w="1627" w:type="dxa"/>
          </w:tcPr>
          <w:p w14:paraId="4F428512" w14:textId="0DE486FC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 w:val="18"/>
                <w:szCs w:val="21"/>
                <w:shd w:val="clear" w:color="auto" w:fill="FFFFFF"/>
              </w:rPr>
            </w:pPr>
            <w:r w:rsidRPr="00D660CD">
              <w:rPr>
                <w:rFonts w:ascii="Helvetica" w:hAnsi="Helvetica" w:cs="Helvetica"/>
                <w:color w:val="000000"/>
                <w:sz w:val="18"/>
                <w:szCs w:val="21"/>
                <w:shd w:val="clear" w:color="auto" w:fill="FFFFFF"/>
              </w:rPr>
              <w:t>0.142857142857143</w:t>
            </w:r>
          </w:p>
        </w:tc>
        <w:tc>
          <w:tcPr>
            <w:tcW w:w="1467" w:type="dxa"/>
          </w:tcPr>
          <w:p w14:paraId="0ABB332C" w14:textId="201A40E8" w:rsidR="00D660CD" w:rsidRPr="00D660CD" w:rsidRDefault="00D660CD" w:rsidP="00DA1A43">
            <w:pP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000000"/>
                <w:szCs w:val="21"/>
                <w:shd w:val="clear" w:color="auto" w:fill="FFFFFF"/>
              </w:rPr>
              <w:t>0.2</w:t>
            </w:r>
          </w:p>
        </w:tc>
      </w:tr>
    </w:tbl>
    <w:p w14:paraId="68FFB6D8" w14:textId="219FB39F" w:rsidR="007149AD" w:rsidRDefault="007149AD" w:rsidP="00DA1A43">
      <w:pPr>
        <w:rPr>
          <w:rStyle w:val="IntenseReference"/>
          <w:b w:val="0"/>
          <w:smallCaps w:val="0"/>
          <w:color w:val="auto"/>
          <w:u w:val="none"/>
        </w:rPr>
      </w:pPr>
    </w:p>
    <w:p w14:paraId="06BA8FBD" w14:textId="15E9566C" w:rsidR="00567CE8" w:rsidRDefault="00567CE8" w:rsidP="00567CE8">
      <w:pPr>
        <w:pStyle w:val="Heading1"/>
        <w:rPr>
          <w:rStyle w:val="IntenseReference"/>
          <w:b/>
          <w:smallCaps w:val="0"/>
          <w:color w:val="auto"/>
          <w:u w:val="none"/>
        </w:rPr>
      </w:pPr>
      <w:proofErr w:type="spellStart"/>
      <w:r>
        <w:rPr>
          <w:rStyle w:val="IntenseReference"/>
          <w:b/>
          <w:smallCaps w:val="0"/>
          <w:color w:val="auto"/>
          <w:u w:val="none"/>
        </w:rPr>
        <w:t>Sentiment</w:t>
      </w:r>
      <w:proofErr w:type="spellEnd"/>
      <w:r>
        <w:rPr>
          <w:rStyle w:val="IntenseReference"/>
          <w:b/>
          <w:smallCaps w:val="0"/>
          <w:color w:val="auto"/>
          <w:u w:val="none"/>
        </w:rPr>
        <w:t xml:space="preserve"> </w:t>
      </w:r>
      <w:proofErr w:type="spellStart"/>
      <w:r>
        <w:rPr>
          <w:rStyle w:val="IntenseReference"/>
          <w:b/>
          <w:smallCaps w:val="0"/>
          <w:color w:val="auto"/>
          <w:u w:val="none"/>
        </w:rPr>
        <w:t>Analysis</w:t>
      </w:r>
      <w:proofErr w:type="spellEnd"/>
    </w:p>
    <w:p w14:paraId="33A53B03" w14:textId="48ED6554" w:rsidR="00567CE8" w:rsidRDefault="00F557F8" w:rsidP="00F557F8">
      <w:r w:rsidRPr="00F557F8">
        <w:rPr>
          <w:rStyle w:val="IntenseReference"/>
          <w:b w:val="0"/>
          <w:smallCaps w:val="0"/>
          <w:color w:val="auto"/>
          <w:u w:val="none"/>
        </w:rPr>
        <w:t xml:space="preserve">En trabajos anteriores se ha trabajado con el análisis de sentimiento de tweets vía análisis de texto, mejor conocido como </w:t>
      </w:r>
      <w:proofErr w:type="spellStart"/>
      <w:r w:rsidRPr="00F557F8">
        <w:rPr>
          <w:rStyle w:val="IntenseReference"/>
          <w:b w:val="0"/>
          <w:smallCaps w:val="0"/>
          <w:color w:val="auto"/>
          <w:u w:val="none"/>
        </w:rPr>
        <w:t>text</w:t>
      </w:r>
      <w:proofErr w:type="spellEnd"/>
      <w:r w:rsidRPr="00F557F8">
        <w:rPr>
          <w:rStyle w:val="IntenseReference"/>
          <w:b w:val="0"/>
          <w:smallCaps w:val="0"/>
          <w:color w:val="auto"/>
          <w:u w:val="none"/>
        </w:rPr>
        <w:t xml:space="preserve"> </w:t>
      </w:r>
      <w:proofErr w:type="spellStart"/>
      <w:r w:rsidRPr="00F557F8">
        <w:rPr>
          <w:rStyle w:val="IntenseReference"/>
          <w:b w:val="0"/>
          <w:smallCaps w:val="0"/>
          <w:color w:val="auto"/>
          <w:u w:val="none"/>
        </w:rPr>
        <w:t>mining</w:t>
      </w:r>
      <w:proofErr w:type="spellEnd"/>
      <w:r w:rsidRPr="00F557F8">
        <w:rPr>
          <w:rStyle w:val="IntenseReference"/>
          <w:b w:val="0"/>
          <w:smallCaps w:val="0"/>
          <w:color w:val="auto"/>
          <w:u w:val="none"/>
        </w:rPr>
        <w:t>; donde una de las tareas básicas es poder clasificar un tweet en específico como positivo, negativo o neutral respecto a algún tópico particular</w:t>
      </w:r>
      <w:r>
        <w:rPr>
          <w:rStyle w:val="IntenseReference"/>
          <w:b w:val="0"/>
          <w:smallCaps w:val="0"/>
          <w:color w:val="auto"/>
          <w:u w:val="none"/>
        </w:rPr>
        <w:t xml:space="preserve">. Tal es el caso de </w:t>
      </w:r>
      <w:r>
        <w:t xml:space="preserve">SemEval-2017 </w:t>
      </w:r>
      <w:proofErr w:type="spellStart"/>
      <w:r>
        <w:t>Task</w:t>
      </w:r>
      <w:proofErr w:type="spellEnd"/>
      <w:r>
        <w:t xml:space="preserve"> 4: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Twitter</w:t>
      </w:r>
      <w:r>
        <w:t xml:space="preserve">. </w:t>
      </w:r>
      <w:bookmarkStart w:id="0" w:name="_GoBack"/>
      <w:r>
        <w:t xml:space="preserve">Este análisis también se da en </w:t>
      </w:r>
      <w:r>
        <w:t xml:space="preserve">Twitter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proofErr w:type="gramStart"/>
      <w:r>
        <w:t>The</w:t>
      </w:r>
      <w:proofErr w:type="spellEnd"/>
      <w:r>
        <w:t xml:space="preserve"> Good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OMG</w:t>
      </w:r>
      <w:r>
        <w:t>!</w:t>
      </w:r>
      <w:proofErr w:type="gramEnd"/>
      <w:r>
        <w:t xml:space="preserve"> Sin </w:t>
      </w:r>
      <w:proofErr w:type="gramStart"/>
      <w:r>
        <w:t>embargo</w:t>
      </w:r>
      <w:proofErr w:type="gramEnd"/>
      <w:r>
        <w:t xml:space="preserve"> en este trabajo el análisis se lleva a cabo a través de </w:t>
      </w:r>
      <w:proofErr w:type="spellStart"/>
      <w:r>
        <w:t>features</w:t>
      </w:r>
      <w:proofErr w:type="spellEnd"/>
      <w:r>
        <w:t xml:space="preserve"> lingüísticos </w:t>
      </w:r>
      <w:bookmarkEnd w:id="0"/>
    </w:p>
    <w:p w14:paraId="47CF74C6" w14:textId="77777777" w:rsidR="00F557F8" w:rsidRPr="00F557F8" w:rsidRDefault="00F557F8" w:rsidP="00F557F8">
      <w:pPr>
        <w:rPr>
          <w:rStyle w:val="IntenseReference"/>
          <w:b w:val="0"/>
          <w:smallCaps w:val="0"/>
          <w:color w:val="auto"/>
          <w:u w:val="none"/>
        </w:rPr>
      </w:pPr>
    </w:p>
    <w:sectPr w:rsidR="00F557F8" w:rsidRPr="00F557F8" w:rsidSect="00622511">
      <w:type w:val="continuous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3D4"/>
    <w:multiLevelType w:val="hybridMultilevel"/>
    <w:tmpl w:val="8B88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15A"/>
    <w:multiLevelType w:val="hybridMultilevel"/>
    <w:tmpl w:val="8B5CF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6377C"/>
    <w:multiLevelType w:val="hybridMultilevel"/>
    <w:tmpl w:val="8686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D"/>
    <w:rsid w:val="000F6842"/>
    <w:rsid w:val="002C4064"/>
    <w:rsid w:val="00567CE8"/>
    <w:rsid w:val="00622511"/>
    <w:rsid w:val="007149AD"/>
    <w:rsid w:val="008371F0"/>
    <w:rsid w:val="00910969"/>
    <w:rsid w:val="00B64DD2"/>
    <w:rsid w:val="00C04C45"/>
    <w:rsid w:val="00D660CD"/>
    <w:rsid w:val="00DA1A43"/>
    <w:rsid w:val="00E12B16"/>
    <w:rsid w:val="00E6016F"/>
    <w:rsid w:val="00EF104F"/>
    <w:rsid w:val="00F5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9CC"/>
  <w15:docId w15:val="{483C300D-6274-4C0B-8F97-ED84B0F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4064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C4064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64"/>
    <w:rPr>
      <w:rFonts w:ascii="Tahoma" w:hAnsi="Tahoma" w:cs="Tahoma"/>
      <w:sz w:val="16"/>
      <w:szCs w:val="16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2C4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C"/>
    </w:rPr>
  </w:style>
  <w:style w:type="character" w:customStyle="1" w:styleId="Heading1Char">
    <w:name w:val="Heading 1 Char"/>
    <w:basedOn w:val="DefaultParagraphFont"/>
    <w:link w:val="Heading1"/>
    <w:uiPriority w:val="9"/>
    <w:rsid w:val="002C4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ListParagraph">
    <w:name w:val="List Paragraph"/>
    <w:basedOn w:val="Normal"/>
    <w:uiPriority w:val="34"/>
    <w:qFormat/>
    <w:rsid w:val="002C40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10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104F"/>
    <w:rPr>
      <w:i/>
      <w:iCs/>
      <w:color w:val="000000" w:themeColor="text1"/>
      <w:lang w:val="es-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42"/>
    <w:rPr>
      <w:b/>
      <w:bCs/>
      <w:i/>
      <w:iCs/>
      <w:color w:val="4F81BD" w:themeColor="accent1"/>
      <w:lang w:val="es-EC"/>
    </w:rPr>
  </w:style>
  <w:style w:type="character" w:styleId="IntenseReference">
    <w:name w:val="Intense Reference"/>
    <w:basedOn w:val="DefaultParagraphFont"/>
    <w:uiPriority w:val="32"/>
    <w:qFormat/>
    <w:rsid w:val="000F6842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table" w:styleId="TableGrid">
    <w:name w:val="Table Grid"/>
    <w:basedOn w:val="TableNormal"/>
    <w:uiPriority w:val="59"/>
    <w:rsid w:val="0056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72644663B445F69C282B23BDE7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C534-66F4-422D-8256-F28EAE95439F}"/>
      </w:docPartPr>
      <w:docPartBody>
        <w:p w:rsidR="008F438F" w:rsidRDefault="00D97230">
          <w:pPr>
            <w:pStyle w:val="4C72644663B445F69C282B23BDE7103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[Escriba el título del documento]</w:t>
          </w:r>
        </w:p>
      </w:docPartBody>
    </w:docPart>
    <w:docPart>
      <w:docPartPr>
        <w:name w:val="6659448646E14F46BD7315F63A7FA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540-D22C-43A9-AD5E-35969DEB9203}"/>
      </w:docPartPr>
      <w:docPartBody>
        <w:p w:rsidR="008F438F" w:rsidRDefault="00D97230">
          <w:pPr>
            <w:pStyle w:val="6659448646E14F46BD7315F63A7FA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subtítulo del documento]</w:t>
          </w:r>
        </w:p>
      </w:docPartBody>
    </w:docPart>
    <w:docPart>
      <w:docPartPr>
        <w:name w:val="480E81F16E244B09926A036658C4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BAE1-B2F8-4A8C-B51E-CC354108DA36}"/>
      </w:docPartPr>
      <w:docPartBody>
        <w:p w:rsidR="008F438F" w:rsidRDefault="00D97230">
          <w:pPr>
            <w:pStyle w:val="480E81F16E244B09926A036658C440D1"/>
          </w:pPr>
          <w:r>
            <w:rPr>
              <w:rFonts w:asciiTheme="majorHAnsi" w:eastAsiaTheme="majorEastAsia" w:hAnsiTheme="majorHAnsi" w:cstheme="majorBidi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7"/>
    <w:rsid w:val="000576DE"/>
    <w:rsid w:val="008960F3"/>
    <w:rsid w:val="008F438F"/>
    <w:rsid w:val="00C260A7"/>
    <w:rsid w:val="00D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2644663B445F69C282B23BDE7103B">
    <w:name w:val="4C72644663B445F69C282B23BDE7103B"/>
  </w:style>
  <w:style w:type="paragraph" w:customStyle="1" w:styleId="6659448646E14F46BD7315F63A7FA6F3">
    <w:name w:val="6659448646E14F46BD7315F63A7FA6F3"/>
  </w:style>
  <w:style w:type="paragraph" w:customStyle="1" w:styleId="480E81F16E244B09926A036658C440D1">
    <w:name w:val="480E81F16E244B09926A036658C440D1"/>
  </w:style>
  <w:style w:type="paragraph" w:customStyle="1" w:styleId="0A3D4536C741434C83C887454A078113">
    <w:name w:val="0A3D4536C741434C83C887454A078113"/>
    <w:rsid w:val="00C26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B5B43-FE4F-4C1C-BEA4-12A69163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 template.dotx</Template>
  <TotalTime>34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Proyecto Final</vt:lpstr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Final</dc:title>
  <dc:subject>Data Mining</dc:subject>
  <dc:creator>Tahís Ahtty Arteaga</dc:creator>
  <cp:lastModifiedBy>Tahís Ahtty Arteaga</cp:lastModifiedBy>
  <cp:revision>4</cp:revision>
  <cp:lastPrinted>2017-02-05T18:43:00Z</cp:lastPrinted>
  <dcterms:created xsi:type="dcterms:W3CDTF">2019-02-06T03:10:00Z</dcterms:created>
  <dcterms:modified xsi:type="dcterms:W3CDTF">2019-02-06T03:54:00Z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d633424e-29db-36f2-ae1d-35a84c783cf2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