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BBE" w:rsidRPr="004D7BBE" w:rsidRDefault="004D7BBE" w:rsidP="004D7BBE">
      <w:pPr>
        <w:jc w:val="center"/>
        <w:rPr>
          <w:rFonts w:ascii="Arial" w:hAnsi="Arial" w:cs="Arial"/>
          <w:b/>
          <w:color w:val="1F1F1F"/>
          <w:sz w:val="26"/>
          <w:szCs w:val="26"/>
          <w:shd w:val="clear" w:color="auto" w:fill="F0F4F9"/>
        </w:rPr>
      </w:pPr>
      <w:r w:rsidRPr="004D7BBE">
        <w:rPr>
          <w:rFonts w:ascii="Arial" w:hAnsi="Arial" w:cs="Arial"/>
          <w:b/>
          <w:color w:val="1F1F1F"/>
          <w:sz w:val="26"/>
          <w:szCs w:val="26"/>
          <w:shd w:val="clear" w:color="auto" w:fill="F0F4F9"/>
        </w:rPr>
        <w:t>Experiment-IV</w:t>
      </w:r>
    </w:p>
    <w:p w:rsidR="00E04838" w:rsidRDefault="004D7BBE" w:rsidP="004D7BBE">
      <w:pPr>
        <w:jc w:val="center"/>
        <w:rPr>
          <w:rFonts w:ascii="Arial" w:hAnsi="Arial" w:cs="Arial"/>
          <w:b/>
          <w:color w:val="1F1F1F"/>
          <w:sz w:val="26"/>
          <w:szCs w:val="26"/>
          <w:shd w:val="clear" w:color="auto" w:fill="F0F4F9"/>
        </w:rPr>
      </w:pPr>
      <w:r w:rsidRPr="004D7BBE">
        <w:rPr>
          <w:rFonts w:ascii="Arial" w:hAnsi="Arial" w:cs="Arial"/>
          <w:b/>
          <w:color w:val="1F1F1F"/>
          <w:sz w:val="26"/>
          <w:szCs w:val="26"/>
          <w:shd w:val="clear" w:color="auto" w:fill="F0F4F9"/>
        </w:rPr>
        <w:t>Survey report on emerging trends in low-code application development</w:t>
      </w:r>
    </w:p>
    <w:p w:rsidR="004D7BBE" w:rsidRDefault="004D7BBE" w:rsidP="004D7BBE">
      <w:pPr>
        <w:jc w:val="center"/>
        <w:rPr>
          <w:rFonts w:ascii="Arial" w:hAnsi="Arial" w:cs="Arial"/>
          <w:b/>
          <w:color w:val="1F1F1F"/>
          <w:sz w:val="26"/>
          <w:szCs w:val="26"/>
          <w:shd w:val="clear" w:color="auto" w:fill="F0F4F9"/>
        </w:rPr>
      </w:pPr>
    </w:p>
    <w:p w:rsidR="004D7BBE" w:rsidRDefault="004D7BBE" w:rsidP="004D7BBE">
      <w:p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AIM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>: To survey and analys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>e the emerging trends in low-code application development for 2025–2026, compare traditional development methods against modern low-code paradigms, evaluate key benefits and challenges, and provide a comparative analysis of leading platforms to determine their enterprise suitability.</w:t>
      </w:r>
    </w:p>
    <w:p w:rsidR="004D7BBE" w:rsidRDefault="004D7BBE" w:rsidP="004D7BBE">
      <w:pPr>
        <w:rPr>
          <w:rFonts w:ascii="Arial Unicode MS" w:eastAsia="Arial Unicode MS" w:hAnsi="Arial Unicode MS" w:cs="Arial Unicode MS"/>
          <w:sz w:val="26"/>
          <w:szCs w:val="26"/>
        </w:rPr>
      </w:pPr>
    </w:p>
    <w:p w:rsidR="004D7BBE" w:rsidRPr="004D7BBE" w:rsidRDefault="004D7BBE" w:rsidP="004D7BBE">
      <w:pPr>
        <w:pStyle w:val="NormalWeb"/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T</w:t>
      </w: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raditional Application Development vs. Emerging Trends in Low Code</w:t>
      </w:r>
    </w:p>
    <w:p w:rsidR="004D7BBE" w:rsidRPr="004D7BBE" w:rsidRDefault="004D7BBE" w:rsidP="004D7BBE">
      <w:pPr>
        <w:pStyle w:val="NormalWeb"/>
        <w:numPr>
          <w:ilvl w:val="0"/>
          <w:numId w:val="3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Traditional Application Development:</w:t>
      </w:r>
    </w:p>
    <w:p w:rsidR="004D7BBE" w:rsidRPr="004D7BBE" w:rsidRDefault="004D7BBE" w:rsidP="004D7BBE">
      <w:pPr>
        <w:pStyle w:val="NormalWeb"/>
        <w:numPr>
          <w:ilvl w:val="0"/>
          <w:numId w:val="1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Process: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Relies on manual, hand-coded syntax across various programming languages.</w:t>
      </w:r>
    </w:p>
    <w:p w:rsidR="004D7BBE" w:rsidRPr="004D7BBE" w:rsidRDefault="004D7BBE" w:rsidP="004D7BBE">
      <w:pPr>
        <w:pStyle w:val="NormalWeb"/>
        <w:numPr>
          <w:ilvl w:val="0"/>
          <w:numId w:val="1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Timeframe: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Lengthy lifecycles stretching from months to years due to rigorous coding, testing, and debugging phases.</w:t>
      </w:r>
    </w:p>
    <w:p w:rsidR="004D7BBE" w:rsidRPr="004D7BBE" w:rsidRDefault="004D7BBE" w:rsidP="004D7BBE">
      <w:pPr>
        <w:pStyle w:val="NormalWeb"/>
        <w:numPr>
          <w:ilvl w:val="0"/>
          <w:numId w:val="1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Resource Dependency: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Requires highly specialized professional developers and engineers, creating a bottleneck for business operations.</w:t>
      </w:r>
    </w:p>
    <w:p w:rsidR="004D7BBE" w:rsidRPr="004D7BBE" w:rsidRDefault="004D7BBE" w:rsidP="004D7BBE">
      <w:pPr>
        <w:pStyle w:val="NormalWeb"/>
        <w:numPr>
          <w:ilvl w:val="0"/>
          <w:numId w:val="1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Maintenance: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High technical debt and complex update cycles.</w:t>
      </w:r>
    </w:p>
    <w:p w:rsidR="004D7BBE" w:rsidRPr="004D7BBE" w:rsidRDefault="004D7BBE" w:rsidP="004D7BBE">
      <w:pPr>
        <w:pStyle w:val="NormalWeb"/>
        <w:numPr>
          <w:ilvl w:val="0"/>
          <w:numId w:val="3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Emerging Trends in Low Code (2025–2026):</w:t>
      </w:r>
    </w:p>
    <w:p w:rsidR="004D7BBE" w:rsidRPr="004D7BBE" w:rsidRDefault="004D7BBE" w:rsidP="004D7BBE">
      <w:pPr>
        <w:pStyle w:val="NormalWeb"/>
        <w:numPr>
          <w:ilvl w:val="0"/>
          <w:numId w:val="2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AI-Native Default: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Platforms are shifting from simply adding AI features to being AI-native. </w:t>
      </w:r>
      <w:r w:rsidRPr="004D7BBE">
        <w:rPr>
          <w:rStyle w:val="citation-39"/>
          <w:rFonts w:ascii="Arial Unicode MS" w:eastAsia="Arial Unicode MS" w:hAnsi="Arial Unicode MS" w:cs="Arial Unicode MS"/>
          <w:sz w:val="26"/>
          <w:szCs w:val="26"/>
        </w:rPr>
        <w:t>AI Co</w:t>
      </w:r>
      <w:r>
        <w:rPr>
          <w:rStyle w:val="citation-39"/>
          <w:rFonts w:ascii="Arial Unicode MS" w:eastAsia="Arial Unicode MS" w:hAnsi="Arial Unicode MS" w:cs="Arial Unicode MS"/>
          <w:sz w:val="26"/>
          <w:szCs w:val="26"/>
        </w:rPr>
        <w:t>-</w:t>
      </w:r>
      <w:r w:rsidRPr="004D7BBE">
        <w:rPr>
          <w:rStyle w:val="citation-39"/>
          <w:rFonts w:ascii="Arial Unicode MS" w:eastAsia="Arial Unicode MS" w:hAnsi="Arial Unicode MS" w:cs="Arial Unicode MS"/>
          <w:sz w:val="26"/>
          <w:szCs w:val="26"/>
        </w:rPr>
        <w:t>pilots now guide users through development, auto-generate code, and build predictive logic into workflows directly.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</w:p>
    <w:p w:rsidR="004D7BBE" w:rsidRPr="004D7BBE" w:rsidRDefault="004D7BBE" w:rsidP="004D7BBE">
      <w:pPr>
        <w:pStyle w:val="NormalWeb"/>
        <w:numPr>
          <w:ilvl w:val="0"/>
          <w:numId w:val="2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Core Enterprise Strategy: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Low-code is no longer just for quick prototypes or "shadow IT." </w:t>
      </w:r>
      <w:r w:rsidRPr="004D7BBE">
        <w:rPr>
          <w:rStyle w:val="citation-38"/>
          <w:rFonts w:ascii="Arial Unicode MS" w:eastAsia="Arial Unicode MS" w:hAnsi="Arial Unicode MS" w:cs="Arial Unicode MS"/>
          <w:sz w:val="26"/>
          <w:szCs w:val="26"/>
        </w:rPr>
        <w:t>It is now an essential, governed layer of enterprise technology designed for mission-critical applications.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</w:p>
    <w:p w:rsidR="004D7BBE" w:rsidRPr="004D7BBE" w:rsidRDefault="004D7BBE" w:rsidP="004D7BBE">
      <w:pPr>
        <w:pStyle w:val="NormalWeb"/>
        <w:numPr>
          <w:ilvl w:val="0"/>
          <w:numId w:val="2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lastRenderedPageBreak/>
        <w:t>Fusion Teams: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IT and business departments collaborate directly. </w:t>
      </w:r>
      <w:r w:rsidRPr="004D7BBE">
        <w:rPr>
          <w:rStyle w:val="citation-37"/>
          <w:rFonts w:ascii="Arial Unicode MS" w:eastAsia="Arial Unicode MS" w:hAnsi="Arial Unicode MS" w:cs="Arial Unicode MS"/>
          <w:sz w:val="26"/>
          <w:szCs w:val="26"/>
        </w:rPr>
        <w:t xml:space="preserve">"Citizen </w:t>
      </w:r>
      <w:proofErr w:type="gramStart"/>
      <w:r w:rsidRPr="004D7BBE">
        <w:rPr>
          <w:rStyle w:val="citation-37"/>
          <w:rFonts w:ascii="Arial Unicode MS" w:eastAsia="Arial Unicode MS" w:hAnsi="Arial Unicode MS" w:cs="Arial Unicode MS"/>
          <w:sz w:val="26"/>
          <w:szCs w:val="26"/>
        </w:rPr>
        <w:t>developers</w:t>
      </w:r>
      <w:proofErr w:type="gramEnd"/>
      <w:r w:rsidRPr="004D7BBE">
        <w:rPr>
          <w:rStyle w:val="citation-37"/>
          <w:rFonts w:ascii="Arial Unicode MS" w:eastAsia="Arial Unicode MS" w:hAnsi="Arial Unicode MS" w:cs="Arial Unicode MS"/>
          <w:sz w:val="26"/>
          <w:szCs w:val="26"/>
        </w:rPr>
        <w:t>" build functional apps on governed platforms while IT ensures compliance, security, and scalability.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</w:p>
    <w:p w:rsidR="004D7BBE" w:rsidRPr="004D7BBE" w:rsidRDefault="004D7BBE" w:rsidP="004D7BBE">
      <w:pPr>
        <w:pStyle w:val="NormalWeb"/>
        <w:numPr>
          <w:ilvl w:val="0"/>
          <w:numId w:val="2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Cloud-Native &amp; Edge Deployments: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4D7BBE">
        <w:rPr>
          <w:rStyle w:val="citation-36"/>
          <w:rFonts w:ascii="Arial Unicode MS" w:eastAsia="Arial Unicode MS" w:hAnsi="Arial Unicode MS" w:cs="Arial Unicode MS"/>
          <w:sz w:val="26"/>
          <w:szCs w:val="26"/>
        </w:rPr>
        <w:t>Modern platforms output containerized architectures (like Kubernetes), supporting seamless integration with cloud services, auto-scaling, and edge computing.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</w:p>
    <w:p w:rsidR="004D7BBE" w:rsidRDefault="004D7BBE" w:rsidP="004D7BBE">
      <w:pPr>
        <w:pStyle w:val="NormalWeb"/>
        <w:numPr>
          <w:ilvl w:val="0"/>
          <w:numId w:val="2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Zero-Trust Security by Default: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4D7BBE">
        <w:rPr>
          <w:rStyle w:val="citation-35"/>
          <w:rFonts w:ascii="Arial Unicode MS" w:eastAsia="Arial Unicode MS" w:hAnsi="Arial Unicode MS" w:cs="Arial Unicode MS"/>
          <w:sz w:val="26"/>
          <w:szCs w:val="26"/>
        </w:rPr>
        <w:t>End-to-end encryption, role-based access control (RBAC), and automated compliance mapping are increasingly built into the architecture of low-code platforms from the start.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</w:p>
    <w:p w:rsidR="004D7BBE" w:rsidRDefault="004D7BBE" w:rsidP="004D7BBE">
      <w:pPr>
        <w:pStyle w:val="NormalWeb"/>
        <w:rPr>
          <w:rFonts w:ascii="Arial Unicode MS" w:eastAsia="Arial Unicode MS" w:hAnsi="Arial Unicode MS" w:cs="Arial Unicode MS"/>
          <w:sz w:val="26"/>
          <w:szCs w:val="26"/>
        </w:rPr>
      </w:pPr>
    </w:p>
    <w:p w:rsidR="004D7BBE" w:rsidRPr="004D7BBE" w:rsidRDefault="004D7BBE" w:rsidP="004D7BBE">
      <w:pPr>
        <w:pStyle w:val="NormalWeb"/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Benefits and Challenges in Low Code</w:t>
      </w:r>
    </w:p>
    <w:p w:rsidR="004D7BBE" w:rsidRPr="004D7BBE" w:rsidRDefault="004D7BBE" w:rsidP="004D7BBE">
      <w:pPr>
        <w:pStyle w:val="NormalWeb"/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Benefits:</w:t>
      </w:r>
    </w:p>
    <w:p w:rsidR="004D7BBE" w:rsidRPr="004D7BBE" w:rsidRDefault="004D7BBE" w:rsidP="004D7BBE">
      <w:pPr>
        <w:pStyle w:val="NormalWeb"/>
        <w:numPr>
          <w:ilvl w:val="0"/>
          <w:numId w:val="4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Accelerated Time-to-Market: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4D7BBE">
        <w:rPr>
          <w:rStyle w:val="citation-34"/>
          <w:rFonts w:ascii="Arial Unicode MS" w:eastAsia="Arial Unicode MS" w:hAnsi="Arial Unicode MS" w:cs="Arial Unicode MS"/>
          <w:sz w:val="26"/>
          <w:szCs w:val="26"/>
        </w:rPr>
        <w:t>Visual, drag-and-drop interfaces and pre-built templates drastically reduce development time, enabling rapid deployment of internal apps and operational dashboards.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</w:p>
    <w:p w:rsidR="004D7BBE" w:rsidRPr="004D7BBE" w:rsidRDefault="004D7BBE" w:rsidP="004D7BBE">
      <w:pPr>
        <w:pStyle w:val="NormalWeb"/>
        <w:numPr>
          <w:ilvl w:val="0"/>
          <w:numId w:val="4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Democratization of Development: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Empowers non-technical users to build and maintain applications, bridging the gap caused by global developer shortages.</w:t>
      </w:r>
    </w:p>
    <w:p w:rsidR="004D7BBE" w:rsidRPr="004D7BBE" w:rsidRDefault="004D7BBE" w:rsidP="004D7BBE">
      <w:pPr>
        <w:pStyle w:val="NormalWeb"/>
        <w:numPr>
          <w:ilvl w:val="0"/>
          <w:numId w:val="4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Agility &amp; Adaptability: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Allows businesses to quickly pivot and iterate on applications in response to changing market demands or customer feedback.</w:t>
      </w:r>
    </w:p>
    <w:p w:rsidR="004D7BBE" w:rsidRPr="004D7BBE" w:rsidRDefault="004D7BBE" w:rsidP="004D7BBE">
      <w:pPr>
        <w:pStyle w:val="NormalWeb"/>
        <w:numPr>
          <w:ilvl w:val="0"/>
          <w:numId w:val="4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Cost Efficiency: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Reduces the initial capital required for application development and lowers long-term maintenance overhead.</w:t>
      </w:r>
    </w:p>
    <w:p w:rsidR="004D7BBE" w:rsidRDefault="004D7BBE" w:rsidP="004D7BBE">
      <w:pPr>
        <w:pStyle w:val="NormalWeb"/>
        <w:rPr>
          <w:rFonts w:ascii="Arial Unicode MS" w:eastAsia="Arial Unicode MS" w:hAnsi="Arial Unicode MS" w:cs="Arial Unicode MS"/>
          <w:b/>
          <w:bCs/>
          <w:sz w:val="26"/>
          <w:szCs w:val="26"/>
        </w:rPr>
      </w:pPr>
    </w:p>
    <w:p w:rsidR="004D7BBE" w:rsidRDefault="004D7BBE" w:rsidP="004D7BBE">
      <w:pPr>
        <w:pStyle w:val="NormalWeb"/>
        <w:rPr>
          <w:rFonts w:ascii="Arial Unicode MS" w:eastAsia="Arial Unicode MS" w:hAnsi="Arial Unicode MS" w:cs="Arial Unicode MS"/>
          <w:b/>
          <w:bCs/>
          <w:sz w:val="26"/>
          <w:szCs w:val="26"/>
        </w:rPr>
      </w:pPr>
    </w:p>
    <w:p w:rsidR="004D7BBE" w:rsidRPr="004D7BBE" w:rsidRDefault="004D7BBE" w:rsidP="004D7BBE">
      <w:pPr>
        <w:pStyle w:val="NormalWeb"/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lastRenderedPageBreak/>
        <w:t>Challenges:</w:t>
      </w:r>
    </w:p>
    <w:p w:rsidR="004D7BBE" w:rsidRPr="004D7BBE" w:rsidRDefault="004D7BBE" w:rsidP="004D7BBE">
      <w:pPr>
        <w:pStyle w:val="NormalWeb"/>
        <w:numPr>
          <w:ilvl w:val="0"/>
          <w:numId w:val="5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Vendor Lock-In: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Migrating an application away from a proprietary low-code platform can be highly complex and often requires a complete rebuild.</w:t>
      </w:r>
    </w:p>
    <w:p w:rsidR="004D7BBE" w:rsidRPr="004D7BBE" w:rsidRDefault="004D7BBE" w:rsidP="004D7BBE">
      <w:pPr>
        <w:pStyle w:val="NormalWeb"/>
        <w:numPr>
          <w:ilvl w:val="0"/>
          <w:numId w:val="5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Customization Ceilings: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Highly specialized edge cases, complex algorithms, or extreme UI customizations may hit the limits of visual builders, requiring pro-code workarounds.</w:t>
      </w:r>
    </w:p>
    <w:p w:rsidR="004D7BBE" w:rsidRPr="004D7BBE" w:rsidRDefault="004D7BBE" w:rsidP="004D7BBE">
      <w:pPr>
        <w:pStyle w:val="NormalWeb"/>
        <w:numPr>
          <w:ilvl w:val="0"/>
          <w:numId w:val="5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Governance and Sprawl: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Without strict IT oversight, the ease of creation can lead to "app sprawl," where overlapping, unmaintained, or unsecure applications clog the enterprise network.</w:t>
      </w:r>
    </w:p>
    <w:p w:rsidR="004D7BBE" w:rsidRDefault="004D7BBE" w:rsidP="004D7BBE">
      <w:pPr>
        <w:pStyle w:val="NormalWeb"/>
        <w:numPr>
          <w:ilvl w:val="0"/>
          <w:numId w:val="5"/>
        </w:numPr>
        <w:rPr>
          <w:rFonts w:ascii="Arial Unicode MS" w:eastAsia="Arial Unicode MS" w:hAnsi="Arial Unicode MS" w:cs="Arial Unicode MS"/>
          <w:sz w:val="26"/>
          <w:szCs w:val="26"/>
        </w:rPr>
      </w:pPr>
      <w:r w:rsidRPr="004D7BBE">
        <w:rPr>
          <w:rFonts w:ascii="Arial Unicode MS" w:eastAsia="Arial Unicode MS" w:hAnsi="Arial Unicode MS" w:cs="Arial Unicode MS"/>
          <w:b/>
          <w:bCs/>
          <w:sz w:val="26"/>
          <w:szCs w:val="26"/>
        </w:rPr>
        <w:t>Scaling Costs: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4D7BBE">
        <w:rPr>
          <w:rStyle w:val="citation-33"/>
          <w:rFonts w:ascii="Arial Unicode MS" w:eastAsia="Arial Unicode MS" w:hAnsi="Arial Unicode MS" w:cs="Arial Unicode MS"/>
          <w:sz w:val="26"/>
          <w:szCs w:val="26"/>
        </w:rPr>
        <w:t>While entry costs are low, enterprise licensing and per-user pricing models can become prohibitively expensive for large workforces.</w:t>
      </w:r>
      <w:r w:rsidRPr="004D7BBE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</w:p>
    <w:p w:rsidR="003E6516" w:rsidRPr="003E6516" w:rsidRDefault="003E6516" w:rsidP="003E6516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lang w:eastAsia="en-IN"/>
        </w:rPr>
      </w:pPr>
      <w:r w:rsidRPr="003E6516">
        <w:rPr>
          <w:rFonts w:ascii="Arial Unicode MS" w:eastAsia="Arial Unicode MS" w:hAnsi="Arial Unicode MS" w:cs="Arial Unicode MS"/>
          <w:b/>
          <w:bCs/>
          <w:lang w:eastAsia="en-IN"/>
        </w:rPr>
        <w:t>Comparison of Existing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740"/>
        <w:gridCol w:w="1806"/>
        <w:gridCol w:w="2079"/>
        <w:gridCol w:w="1922"/>
      </w:tblGrid>
      <w:tr w:rsidR="003E6516" w:rsidRPr="003E6516" w:rsidTr="003E651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Microsoft Power Apps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proofErr w:type="spellStart"/>
            <w:r w:rsidRPr="003E6516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Mendix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proofErr w:type="spellStart"/>
            <w:r w:rsidRPr="003E6516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OutSystems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Appian</w:t>
            </w:r>
          </w:p>
        </w:tc>
      </w:tr>
      <w:tr w:rsidR="003E6516" w:rsidRPr="003E6516" w:rsidTr="003E6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Primary Audience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Citizen developers, Business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Business-IT fusion teams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Enterprise IT, Professional developers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Process engineers, IT</w:t>
            </w:r>
          </w:p>
        </w:tc>
      </w:tr>
      <w:tr w:rsidR="003E6516" w:rsidRPr="003E6516" w:rsidTr="003E6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Core Strength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 xml:space="preserve">Deep Microsoft 365 &amp; </w:t>
            </w:r>
            <w:proofErr w:type="spellStart"/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Dataverse</w:t>
            </w:r>
            <w:proofErr w:type="spellEnd"/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 xml:space="preserve">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 xml:space="preserve">Cloud-native, collaborative domain </w:t>
            </w:r>
            <w:proofErr w:type="spellStart"/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modeling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High-performance, large-scale enterprise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Regulated process orchestration and case management</w:t>
            </w:r>
          </w:p>
        </w:tc>
      </w:tr>
      <w:tr w:rsidR="003E6516" w:rsidRPr="003E6516" w:rsidTr="003E6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lastRenderedPageBreak/>
              <w:t>Scalability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Moderate (scales well within Microsoft ecosystem)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High (Multi-cloud, Kubernetes support)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Very High (</w:t>
            </w:r>
            <w:proofErr w:type="spellStart"/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Microservices</w:t>
            </w:r>
            <w:proofErr w:type="spellEnd"/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, horizontal scaling)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High (Clustered nodes, enterprise PaaS)</w:t>
            </w:r>
          </w:p>
        </w:tc>
      </w:tr>
      <w:tr w:rsidR="003E6516" w:rsidRPr="003E6516" w:rsidTr="003E6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Learning Curve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Lowest (Drag-and-drop, Excel-like formulas)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Steeper (Requires technical background)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Moderate to Steep</w:t>
            </w:r>
          </w:p>
        </w:tc>
      </w:tr>
      <w:tr w:rsidR="003E6516" w:rsidRPr="003E6516" w:rsidTr="003E651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b/>
                <w:bCs/>
                <w:lang w:eastAsia="en-IN"/>
              </w:rPr>
              <w:t>Pricing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Low entry, scales per user/app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Enterprise pricing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High enterprise pricing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E6516" w:rsidRPr="003E6516" w:rsidRDefault="003E6516" w:rsidP="003E6516">
            <w:pPr>
              <w:spacing w:after="480" w:line="240" w:lineRule="auto"/>
              <w:rPr>
                <w:rFonts w:ascii="Arial Unicode MS" w:eastAsia="Arial Unicode MS" w:hAnsi="Arial Unicode MS" w:cs="Arial Unicode MS"/>
                <w:lang w:eastAsia="en-IN"/>
              </w:rPr>
            </w:pPr>
            <w:r w:rsidRPr="003E6516">
              <w:rPr>
                <w:rFonts w:ascii="Arial Unicode MS" w:eastAsia="Arial Unicode MS" w:hAnsi="Arial Unicode MS" w:cs="Arial Unicode MS"/>
                <w:lang w:eastAsia="en-IN"/>
              </w:rPr>
              <w:t>High enterprise pricing</w:t>
            </w:r>
          </w:p>
        </w:tc>
      </w:tr>
    </w:tbl>
    <w:p w:rsidR="003E6516" w:rsidRDefault="003E6516" w:rsidP="003E6516">
      <w:pPr>
        <w:pStyle w:val="NormalWeb"/>
        <w:rPr>
          <w:rFonts w:ascii="Arial Unicode MS" w:eastAsia="Arial Unicode MS" w:hAnsi="Arial Unicode MS" w:cs="Arial Unicode MS"/>
          <w:sz w:val="26"/>
          <w:szCs w:val="26"/>
        </w:rPr>
      </w:pPr>
    </w:p>
    <w:p w:rsidR="003E6516" w:rsidRDefault="003E6516" w:rsidP="003E6516">
      <w:pPr>
        <w:pStyle w:val="NormalWeb"/>
        <w:rPr>
          <w:rFonts w:ascii="Arial Unicode MS" w:eastAsia="Arial Unicode MS" w:hAnsi="Arial Unicode MS" w:cs="Arial Unicode MS"/>
          <w:b/>
          <w:bCs/>
          <w:sz w:val="26"/>
          <w:szCs w:val="26"/>
        </w:rPr>
      </w:pPr>
    </w:p>
    <w:p w:rsidR="003E6516" w:rsidRDefault="003E6516" w:rsidP="003E6516">
      <w:pPr>
        <w:pStyle w:val="NormalWeb"/>
        <w:rPr>
          <w:rFonts w:ascii="Arial Unicode MS" w:eastAsia="Arial Unicode MS" w:hAnsi="Arial Unicode MS" w:cs="Arial Unicode MS"/>
          <w:b/>
          <w:bCs/>
          <w:sz w:val="26"/>
          <w:szCs w:val="26"/>
        </w:rPr>
      </w:pPr>
    </w:p>
    <w:p w:rsidR="003E6516" w:rsidRDefault="003E6516" w:rsidP="003E6516">
      <w:pPr>
        <w:pStyle w:val="NormalWeb"/>
        <w:rPr>
          <w:rFonts w:ascii="Arial Unicode MS" w:eastAsia="Arial Unicode MS" w:hAnsi="Arial Unicode MS" w:cs="Arial Unicode MS"/>
          <w:b/>
          <w:bCs/>
          <w:sz w:val="26"/>
          <w:szCs w:val="26"/>
        </w:rPr>
      </w:pPr>
    </w:p>
    <w:p w:rsidR="003E6516" w:rsidRDefault="003E6516" w:rsidP="003E6516">
      <w:pPr>
        <w:pStyle w:val="NormalWeb"/>
        <w:rPr>
          <w:rFonts w:ascii="Arial Unicode MS" w:eastAsia="Arial Unicode MS" w:hAnsi="Arial Unicode MS" w:cs="Arial Unicode MS"/>
          <w:b/>
          <w:bCs/>
          <w:sz w:val="26"/>
          <w:szCs w:val="26"/>
        </w:rPr>
      </w:pPr>
    </w:p>
    <w:p w:rsidR="003E6516" w:rsidRDefault="003E6516" w:rsidP="003E6516">
      <w:pPr>
        <w:pStyle w:val="NormalWeb"/>
        <w:rPr>
          <w:rFonts w:ascii="Arial Unicode MS" w:eastAsia="Arial Unicode MS" w:hAnsi="Arial Unicode MS" w:cs="Arial Unicode MS"/>
          <w:b/>
          <w:bCs/>
          <w:sz w:val="26"/>
          <w:szCs w:val="26"/>
        </w:rPr>
      </w:pPr>
    </w:p>
    <w:p w:rsidR="003E6516" w:rsidRDefault="003E6516" w:rsidP="003E6516">
      <w:pPr>
        <w:pStyle w:val="NormalWeb"/>
        <w:rPr>
          <w:rFonts w:ascii="Arial Unicode MS" w:eastAsia="Arial Unicode MS" w:hAnsi="Arial Unicode MS" w:cs="Arial Unicode MS"/>
          <w:b/>
          <w:bCs/>
          <w:sz w:val="26"/>
          <w:szCs w:val="26"/>
        </w:rPr>
      </w:pPr>
    </w:p>
    <w:p w:rsidR="003E6516" w:rsidRPr="003E6516" w:rsidRDefault="003E6516" w:rsidP="003E6516">
      <w:pPr>
        <w:pStyle w:val="NormalWeb"/>
        <w:rPr>
          <w:rFonts w:ascii="Arial Unicode MS" w:eastAsia="Arial Unicode MS" w:hAnsi="Arial Unicode MS" w:cs="Arial Unicode MS"/>
          <w:sz w:val="26"/>
          <w:szCs w:val="26"/>
        </w:rPr>
      </w:pPr>
      <w:bookmarkStart w:id="0" w:name="_GoBack"/>
      <w:bookmarkEnd w:id="0"/>
      <w:r w:rsidRPr="003E6516">
        <w:rPr>
          <w:rFonts w:ascii="Arial Unicode MS" w:eastAsia="Arial Unicode MS" w:hAnsi="Arial Unicode MS" w:cs="Arial Unicode MS"/>
          <w:b/>
          <w:bCs/>
          <w:sz w:val="26"/>
          <w:szCs w:val="26"/>
        </w:rPr>
        <w:lastRenderedPageBreak/>
        <w:t>Result</w:t>
      </w:r>
      <w:r w:rsidRPr="003E6516">
        <w:rPr>
          <w:rFonts w:ascii="Arial Unicode MS" w:eastAsia="Arial Unicode MS" w:hAnsi="Arial Unicode MS" w:cs="Arial Unicode MS"/>
          <w:b/>
          <w:bCs/>
          <w:sz w:val="26"/>
          <w:szCs w:val="26"/>
        </w:rPr>
        <w:t>:</w:t>
      </w:r>
      <w:r w:rsidRPr="003E6516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3E6516">
        <w:rPr>
          <w:rStyle w:val="citation-32"/>
          <w:rFonts w:ascii="Arial Unicode MS" w:eastAsia="Arial Unicode MS" w:hAnsi="Arial Unicode MS" w:cs="Arial Unicode MS"/>
          <w:sz w:val="26"/>
          <w:szCs w:val="26"/>
        </w:rPr>
        <w:t>The survey concludes that low-code application development has matured from a departmental productivity tool into a foundational enterprise infrastructure.</w:t>
      </w:r>
      <w:r w:rsidRPr="003E6516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3E6516">
        <w:rPr>
          <w:rStyle w:val="citation-31"/>
          <w:rFonts w:ascii="Arial Unicode MS" w:eastAsia="Arial Unicode MS" w:hAnsi="Arial Unicode MS" w:cs="Arial Unicode MS"/>
          <w:sz w:val="26"/>
          <w:szCs w:val="26"/>
        </w:rPr>
        <w:t>Driven by widespread digital transformation, deep AI integration, and the ongoing developer shortage, the low-code market is experiencing rapid expansion.</w:t>
      </w:r>
      <w:r w:rsidRPr="003E6516">
        <w:rPr>
          <w:rFonts w:ascii="Arial Unicode MS" w:eastAsia="Arial Unicode MS" w:hAnsi="Arial Unicode MS" w:cs="Arial Unicode MS"/>
          <w:sz w:val="26"/>
          <w:szCs w:val="26"/>
        </w:rPr>
        <w:t xml:space="preserve"> </w:t>
      </w:r>
      <w:r w:rsidRPr="003E6516">
        <w:rPr>
          <w:rStyle w:val="citation-30"/>
          <w:rFonts w:ascii="Arial Unicode MS" w:eastAsia="Arial Unicode MS" w:hAnsi="Arial Unicode MS" w:cs="Arial Unicode MS"/>
          <w:sz w:val="26"/>
          <w:szCs w:val="26"/>
        </w:rPr>
        <w:t xml:space="preserve">While traditional coding remains necessary for highly specialized or algorithm-heavy software, platforms like </w:t>
      </w:r>
      <w:proofErr w:type="spellStart"/>
      <w:r w:rsidRPr="003E6516">
        <w:rPr>
          <w:rStyle w:val="citation-30"/>
          <w:rFonts w:ascii="Arial Unicode MS" w:eastAsia="Arial Unicode MS" w:hAnsi="Arial Unicode MS" w:cs="Arial Unicode MS"/>
          <w:b/>
          <w:sz w:val="26"/>
          <w:szCs w:val="26"/>
        </w:rPr>
        <w:t>OutSystems</w:t>
      </w:r>
      <w:proofErr w:type="spellEnd"/>
      <w:r w:rsidRPr="003E6516">
        <w:rPr>
          <w:rStyle w:val="citation-30"/>
          <w:rFonts w:ascii="Arial Unicode MS" w:eastAsia="Arial Unicode MS" w:hAnsi="Arial Unicode MS" w:cs="Arial Unicode MS"/>
          <w:sz w:val="26"/>
          <w:szCs w:val="26"/>
        </w:rPr>
        <w:t xml:space="preserve">, </w:t>
      </w:r>
      <w:proofErr w:type="spellStart"/>
      <w:r w:rsidRPr="003E6516">
        <w:rPr>
          <w:rStyle w:val="citation-30"/>
          <w:rFonts w:ascii="Arial Unicode MS" w:eastAsia="Arial Unicode MS" w:hAnsi="Arial Unicode MS" w:cs="Arial Unicode MS"/>
          <w:b/>
          <w:sz w:val="26"/>
          <w:szCs w:val="26"/>
        </w:rPr>
        <w:t>Mendix</w:t>
      </w:r>
      <w:proofErr w:type="spellEnd"/>
      <w:r w:rsidRPr="003E6516">
        <w:rPr>
          <w:rStyle w:val="citation-30"/>
          <w:rFonts w:ascii="Arial Unicode MS" w:eastAsia="Arial Unicode MS" w:hAnsi="Arial Unicode MS" w:cs="Arial Unicode MS"/>
          <w:sz w:val="26"/>
          <w:szCs w:val="26"/>
        </w:rPr>
        <w:t xml:space="preserve">, </w:t>
      </w:r>
      <w:r w:rsidRPr="003E6516">
        <w:rPr>
          <w:rStyle w:val="citation-30"/>
          <w:rFonts w:ascii="Arial Unicode MS" w:eastAsia="Arial Unicode MS" w:hAnsi="Arial Unicode MS" w:cs="Arial Unicode MS"/>
          <w:b/>
          <w:sz w:val="26"/>
          <w:szCs w:val="26"/>
        </w:rPr>
        <w:t>Power Apps</w:t>
      </w:r>
      <w:r w:rsidRPr="003E6516">
        <w:rPr>
          <w:rStyle w:val="citation-30"/>
          <w:rFonts w:ascii="Arial Unicode MS" w:eastAsia="Arial Unicode MS" w:hAnsi="Arial Unicode MS" w:cs="Arial Unicode MS"/>
          <w:sz w:val="26"/>
          <w:szCs w:val="26"/>
        </w:rPr>
        <w:t xml:space="preserve">, and </w:t>
      </w:r>
      <w:r w:rsidRPr="003E6516">
        <w:rPr>
          <w:rStyle w:val="citation-30"/>
          <w:rFonts w:ascii="Arial Unicode MS" w:eastAsia="Arial Unicode MS" w:hAnsi="Arial Unicode MS" w:cs="Arial Unicode MS"/>
          <w:b/>
          <w:sz w:val="26"/>
          <w:szCs w:val="26"/>
        </w:rPr>
        <w:t>Appian</w:t>
      </w:r>
      <w:r w:rsidRPr="003E6516">
        <w:rPr>
          <w:rStyle w:val="citation-30"/>
          <w:rFonts w:ascii="Arial Unicode MS" w:eastAsia="Arial Unicode MS" w:hAnsi="Arial Unicode MS" w:cs="Arial Unicode MS"/>
          <w:sz w:val="26"/>
          <w:szCs w:val="26"/>
        </w:rPr>
        <w:t xml:space="preserve"> provide robust, secure alternatives for the majority of enterprise workflows and business applications.</w:t>
      </w:r>
      <w:r w:rsidRPr="003E6516">
        <w:rPr>
          <w:rFonts w:ascii="Arial Unicode MS" w:eastAsia="Arial Unicode MS" w:hAnsi="Arial Unicode MS" w:cs="Arial Unicode MS"/>
          <w:sz w:val="26"/>
          <w:szCs w:val="26"/>
        </w:rPr>
        <w:t xml:space="preserve"> Success in this space requires organizations to align their platform choice with their specific scalability needs, budget constraints, and long-term IT governance strategies.</w:t>
      </w:r>
    </w:p>
    <w:p w:rsidR="004D7BBE" w:rsidRPr="003E6516" w:rsidRDefault="004D7BBE" w:rsidP="004D7BBE">
      <w:pPr>
        <w:pStyle w:val="NormalWeb"/>
        <w:rPr>
          <w:rFonts w:ascii="Arial Unicode MS" w:eastAsia="Arial Unicode MS" w:hAnsi="Arial Unicode MS" w:cs="Arial Unicode MS"/>
          <w:sz w:val="26"/>
          <w:szCs w:val="26"/>
        </w:rPr>
      </w:pPr>
    </w:p>
    <w:p w:rsidR="004D7BBE" w:rsidRPr="004D7BBE" w:rsidRDefault="004D7BBE" w:rsidP="004D7BBE">
      <w:pPr>
        <w:rPr>
          <w:rFonts w:ascii="Arial Unicode MS" w:eastAsia="Arial Unicode MS" w:hAnsi="Arial Unicode MS" w:cs="Arial Unicode MS"/>
          <w:sz w:val="26"/>
          <w:szCs w:val="26"/>
        </w:rPr>
      </w:pPr>
    </w:p>
    <w:sectPr w:rsidR="004D7BBE" w:rsidRPr="004D7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6F0CA0"/>
    <w:multiLevelType w:val="multilevel"/>
    <w:tmpl w:val="F146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E6D69"/>
    <w:multiLevelType w:val="multilevel"/>
    <w:tmpl w:val="57EC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332B3"/>
    <w:multiLevelType w:val="multilevel"/>
    <w:tmpl w:val="988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277B1"/>
    <w:multiLevelType w:val="multilevel"/>
    <w:tmpl w:val="3990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CF74B6"/>
    <w:multiLevelType w:val="hybridMultilevel"/>
    <w:tmpl w:val="9AECBB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BBE"/>
    <w:rsid w:val="003E6516"/>
    <w:rsid w:val="004D7BBE"/>
    <w:rsid w:val="00E0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D62E2A-64D1-48C3-B914-CECBE5F9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7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39">
    <w:name w:val="citation-39"/>
    <w:basedOn w:val="DefaultParagraphFont"/>
    <w:rsid w:val="004D7BBE"/>
  </w:style>
  <w:style w:type="character" w:customStyle="1" w:styleId="citation-38">
    <w:name w:val="citation-38"/>
    <w:basedOn w:val="DefaultParagraphFont"/>
    <w:rsid w:val="004D7BBE"/>
  </w:style>
  <w:style w:type="character" w:customStyle="1" w:styleId="citation-37">
    <w:name w:val="citation-37"/>
    <w:basedOn w:val="DefaultParagraphFont"/>
    <w:rsid w:val="004D7BBE"/>
  </w:style>
  <w:style w:type="character" w:customStyle="1" w:styleId="citation-36">
    <w:name w:val="citation-36"/>
    <w:basedOn w:val="DefaultParagraphFont"/>
    <w:rsid w:val="004D7BBE"/>
  </w:style>
  <w:style w:type="character" w:customStyle="1" w:styleId="citation-35">
    <w:name w:val="citation-35"/>
    <w:basedOn w:val="DefaultParagraphFont"/>
    <w:rsid w:val="004D7BBE"/>
  </w:style>
  <w:style w:type="character" w:customStyle="1" w:styleId="citation-34">
    <w:name w:val="citation-34"/>
    <w:basedOn w:val="DefaultParagraphFont"/>
    <w:rsid w:val="004D7BBE"/>
  </w:style>
  <w:style w:type="character" w:customStyle="1" w:styleId="citation-33">
    <w:name w:val="citation-33"/>
    <w:basedOn w:val="DefaultParagraphFont"/>
    <w:rsid w:val="004D7BBE"/>
  </w:style>
  <w:style w:type="character" w:styleId="Strong">
    <w:name w:val="Strong"/>
    <w:basedOn w:val="DefaultParagraphFont"/>
    <w:uiPriority w:val="22"/>
    <w:qFormat/>
    <w:rsid w:val="003E6516"/>
    <w:rPr>
      <w:b/>
      <w:bCs/>
    </w:rPr>
  </w:style>
  <w:style w:type="character" w:customStyle="1" w:styleId="citation-32">
    <w:name w:val="citation-32"/>
    <w:basedOn w:val="DefaultParagraphFont"/>
    <w:rsid w:val="003E6516"/>
  </w:style>
  <w:style w:type="character" w:customStyle="1" w:styleId="citation-31">
    <w:name w:val="citation-31"/>
    <w:basedOn w:val="DefaultParagraphFont"/>
    <w:rsid w:val="003E6516"/>
  </w:style>
  <w:style w:type="character" w:customStyle="1" w:styleId="citation-30">
    <w:name w:val="citation-30"/>
    <w:basedOn w:val="DefaultParagraphFont"/>
    <w:rsid w:val="003E6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5959B-5A48-4C9A-875F-BD910226D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2026-09-23T03:48:00Z</dcterms:created>
  <dcterms:modified xsi:type="dcterms:W3CDTF">2026-09-23T04:02:00Z</dcterms:modified>
</cp:coreProperties>
</file>