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128"/>
        </w:tabs>
        <w:rPr>
          <w:rFonts w:hint="eastAsia" w:ascii="黑体" w:hAnsi="黑体" w:eastAsia="黑体"/>
          <w:b/>
          <w:bCs/>
          <w:sz w:val="44"/>
          <w:szCs w:val="44"/>
        </w:rPr>
      </w:pPr>
    </w:p>
    <w:p>
      <w:pPr>
        <w:tabs>
          <w:tab w:val="left" w:pos="2128"/>
        </w:tabs>
        <w:jc w:val="center"/>
        <w:rPr>
          <w:rFonts w:ascii="黑体" w:hAnsi="黑体" w:eastAsia="黑体"/>
          <w:b/>
          <w:bCs/>
          <w:sz w:val="44"/>
          <w:szCs w:val="44"/>
        </w:rPr>
      </w:pPr>
      <w:r>
        <w:rPr>
          <w:rFonts w:hint="eastAsia" w:ascii="黑体" w:hAnsi="黑体" w:eastAsia="黑体"/>
          <w:b/>
          <w:bCs/>
          <w:sz w:val="44"/>
          <w:szCs w:val="44"/>
        </w:rPr>
        <w:t>贷款咨询委托合同</w:t>
      </w:r>
    </w:p>
    <w:p>
      <w:pPr>
        <w:rPr>
          <w:szCs w:val="21"/>
        </w:rPr>
      </w:pPr>
      <w:r>
        <w:rPr>
          <w:rFonts w:hint="eastAsia"/>
          <w:b/>
          <w:bCs/>
          <w:szCs w:val="21"/>
        </w:rPr>
        <w:t xml:space="preserve">                                                             </w:t>
      </w:r>
    </w:p>
    <w:p>
      <w:pPr>
        <w:rPr>
          <w:szCs w:val="21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 xml:space="preserve">甲方（委托方）： </w:t>
      </w:r>
      <w:r>
        <w:rPr>
          <w:rFonts w:hint="eastAsia" w:ascii="黑体" w:hAnsi="黑体" w:eastAsia="黑体"/>
          <w:sz w:val="24"/>
          <w:u w:val="single"/>
          <w:lang w:val="en-US" w:eastAsia="zh-CN"/>
        </w:rPr>
        <w:t xml:space="preserve">                              </w:t>
      </w:r>
      <w:r>
        <w:rPr>
          <w:rFonts w:hint="eastAsia" w:ascii="黑体" w:hAnsi="黑体" w:eastAsia="黑体"/>
          <w:sz w:val="24"/>
        </w:rPr>
        <w:t xml:space="preserve">                           </w:t>
      </w:r>
    </w:p>
    <w:p>
      <w:pPr>
        <w:rPr>
          <w:rFonts w:hint="default" w:ascii="黑体" w:hAnsi="黑体" w:eastAsia="黑体"/>
          <w:sz w:val="24"/>
          <w:u w:val="single"/>
          <w:lang w:val="en-US" w:eastAsia="zh-CN"/>
        </w:rPr>
      </w:pPr>
      <w:r>
        <w:rPr>
          <w:rFonts w:hint="eastAsia" w:ascii="黑体" w:hAnsi="黑体" w:eastAsia="黑体"/>
          <w:sz w:val="24"/>
        </w:rPr>
        <w:t xml:space="preserve">身 份 证 号： </w:t>
      </w:r>
      <w:r>
        <w:rPr>
          <w:rFonts w:hint="eastAsia" w:ascii="黑体" w:hAnsi="黑体" w:eastAsia="黑体"/>
          <w:sz w:val="24"/>
          <w:lang w:val="en-US" w:eastAsia="zh-CN"/>
        </w:rPr>
        <w:t xml:space="preserve">  </w:t>
      </w:r>
      <w:r>
        <w:rPr>
          <w:rFonts w:hint="eastAsia" w:ascii="黑体" w:hAnsi="黑体" w:eastAsia="黑体"/>
          <w:sz w:val="24"/>
          <w:u w:val="single"/>
          <w:lang w:val="en-US" w:eastAsia="zh-CN"/>
        </w:rPr>
        <w:t xml:space="preserve">                              </w:t>
      </w:r>
    </w:p>
    <w:p>
      <w:pPr>
        <w:rPr>
          <w:rFonts w:hint="default" w:ascii="黑体" w:hAnsi="黑体" w:eastAsia="黑体"/>
          <w:sz w:val="24"/>
          <w:u w:val="single"/>
          <w:lang w:val="en-US" w:eastAsia="zh-CN"/>
        </w:rPr>
      </w:pPr>
      <w:r>
        <w:rPr>
          <w:rFonts w:hint="eastAsia" w:ascii="黑体" w:hAnsi="黑体" w:eastAsia="黑体"/>
          <w:sz w:val="24"/>
        </w:rPr>
        <w:t xml:space="preserve">地 </w:t>
      </w:r>
      <w:r>
        <w:rPr>
          <w:rFonts w:ascii="黑体" w:hAnsi="黑体" w:eastAsia="黑体"/>
          <w:sz w:val="24"/>
        </w:rPr>
        <w:t xml:space="preserve">      </w:t>
      </w:r>
      <w:r>
        <w:rPr>
          <w:rFonts w:hint="eastAsia" w:ascii="黑体" w:hAnsi="黑体" w:eastAsia="黑体"/>
          <w:sz w:val="24"/>
        </w:rPr>
        <w:t xml:space="preserve">址： </w:t>
      </w:r>
      <w:r>
        <w:rPr>
          <w:rFonts w:hint="eastAsia" w:ascii="黑体" w:hAnsi="黑体" w:eastAsia="黑体"/>
          <w:sz w:val="24"/>
          <w:lang w:val="en-US" w:eastAsia="zh-CN"/>
        </w:rPr>
        <w:t xml:space="preserve">  </w:t>
      </w:r>
      <w:r>
        <w:rPr>
          <w:rFonts w:hint="eastAsia" w:ascii="黑体" w:hAnsi="黑体" w:eastAsia="黑体"/>
          <w:sz w:val="24"/>
          <w:u w:val="single"/>
          <w:lang w:val="en-US" w:eastAsia="zh-CN"/>
        </w:rPr>
        <w:t xml:space="preserve">                              </w:t>
      </w:r>
    </w:p>
    <w:p>
      <w:pPr>
        <w:rPr>
          <w:rFonts w:ascii="黑体" w:hAnsi="黑体" w:eastAsia="黑体"/>
          <w:sz w:val="24"/>
        </w:rPr>
      </w:pPr>
    </w:p>
    <w:p>
      <w:pPr>
        <w:rPr>
          <w:rFonts w:hint="eastAsia"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 xml:space="preserve">乙方(受托方)： </w:t>
      </w:r>
      <w:r>
        <w:rPr>
          <w:rFonts w:hint="eastAsia" w:ascii="黑体" w:hAnsi="黑体" w:eastAsia="黑体"/>
          <w:sz w:val="24"/>
          <w:u w:val="single"/>
        </w:rPr>
        <w:t>中金诚投资管理（北京）有限公司</w:t>
      </w:r>
      <w:r>
        <w:rPr>
          <w:rFonts w:ascii="黑体" w:hAnsi="黑体" w:eastAsia="黑体"/>
          <w:sz w:val="24"/>
          <w:u w:val="single"/>
        </w:rPr>
        <w:t xml:space="preserve"> </w:t>
      </w: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 xml:space="preserve">经  </w:t>
      </w:r>
      <w:r>
        <w:rPr>
          <w:rFonts w:ascii="黑体" w:hAnsi="黑体" w:eastAsia="黑体"/>
          <w:sz w:val="24"/>
        </w:rPr>
        <w:t xml:space="preserve"> </w:t>
      </w:r>
      <w:r>
        <w:rPr>
          <w:rFonts w:hint="eastAsia" w:ascii="黑体" w:hAnsi="黑体" w:eastAsia="黑体"/>
          <w:sz w:val="24"/>
        </w:rPr>
        <w:t xml:space="preserve">办 </w:t>
      </w:r>
      <w:r>
        <w:rPr>
          <w:rFonts w:ascii="黑体" w:hAnsi="黑体" w:eastAsia="黑体"/>
          <w:sz w:val="24"/>
        </w:rPr>
        <w:t xml:space="preserve"> </w:t>
      </w:r>
      <w:r>
        <w:rPr>
          <w:rFonts w:hint="eastAsia" w:ascii="黑体" w:hAnsi="黑体" w:eastAsia="黑体"/>
          <w:sz w:val="24"/>
        </w:rPr>
        <w:t xml:space="preserve">人： </w:t>
      </w:r>
      <w:r>
        <w:rPr>
          <w:rFonts w:ascii="黑体" w:hAnsi="黑体" w:eastAsia="黑体"/>
          <w:sz w:val="24"/>
        </w:rPr>
        <w:t xml:space="preserve"> </w:t>
      </w:r>
      <w:r>
        <w:rPr>
          <w:rFonts w:ascii="黑体" w:hAnsi="黑体" w:eastAsia="黑体"/>
          <w:sz w:val="24"/>
        </w:rPr>
        <w:softHyphen/>
      </w:r>
      <w:r>
        <w:rPr>
          <w:rFonts w:ascii="黑体" w:hAnsi="黑体" w:eastAsia="黑体"/>
          <w:sz w:val="24"/>
        </w:rPr>
        <w:softHyphen/>
      </w:r>
      <w:r>
        <w:rPr>
          <w:rFonts w:ascii="黑体" w:hAnsi="黑体" w:eastAsia="黑体"/>
          <w:sz w:val="24"/>
        </w:rPr>
        <w:softHyphen/>
      </w:r>
      <w:r>
        <w:rPr>
          <w:rFonts w:ascii="黑体" w:hAnsi="黑体" w:eastAsia="黑体"/>
          <w:sz w:val="24"/>
        </w:rPr>
        <w:t>_______________________________</w:t>
      </w: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 xml:space="preserve">联 系 电 话： </w:t>
      </w:r>
      <w:r>
        <w:rPr>
          <w:rFonts w:ascii="黑体" w:hAnsi="黑体" w:eastAsia="黑体"/>
          <w:sz w:val="24"/>
        </w:rPr>
        <w:t xml:space="preserve"> </w:t>
      </w:r>
      <w:r>
        <w:rPr>
          <w:rFonts w:hint="eastAsia" w:ascii="黑体" w:hAnsi="黑体" w:eastAsia="黑体"/>
          <w:sz w:val="24"/>
        </w:rPr>
        <w:t>_</w:t>
      </w:r>
      <w:r>
        <w:rPr>
          <w:rFonts w:ascii="黑体" w:hAnsi="黑体" w:eastAsia="黑体"/>
          <w:sz w:val="24"/>
        </w:rPr>
        <w:t>______________________________</w:t>
      </w:r>
    </w:p>
    <w:p>
      <w:pPr>
        <w:rPr>
          <w:rFonts w:ascii="黑体" w:hAnsi="黑体" w:eastAsia="黑体"/>
          <w:sz w:val="24"/>
        </w:rPr>
      </w:pPr>
    </w:p>
    <w:p>
      <w:pPr>
        <w:rPr>
          <w:rFonts w:asciiTheme="minorEastAsia" w:hAnsiTheme="minorEastAsia"/>
          <w:sz w:val="24"/>
        </w:rPr>
      </w:pPr>
      <w:r>
        <w:rPr>
          <w:rFonts w:asciiTheme="minorEastAsia" w:hAnsiTheme="minorEastAsia"/>
          <w:sz w:val="24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-2115820</wp:posOffset>
                </wp:positionH>
                <wp:positionV relativeFrom="paragraph">
                  <wp:posOffset>328295</wp:posOffset>
                </wp:positionV>
                <wp:extent cx="8267700" cy="3105785"/>
                <wp:effectExtent l="0" t="2247900" r="0" b="224726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406123">
                          <a:off x="0" y="0"/>
                          <a:ext cx="8267700" cy="31059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E7E6E6" w:themeColor="background2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6.6pt;margin-top:25.85pt;height:244.55pt;width:651pt;rotation:2628128f;z-index:-251659264;mso-width-relative:page;mso-height-relative:page;" filled="f" stroked="f" coordsize="21600,21600" o:gfxdata="UEsDBAoAAAAAAIdO4kAAAAAAAAAAAAAAAAAEAAAAZHJzL1BLAwQUAAAACACHTuJAwO1GMNwAAAAL&#10;AQAADwAAAGRycy9kb3ducmV2LnhtbE2PwU7DMAyG70i8Q2QkLmhLusLoStNJFLgggWAgAbesCW1F&#10;4kRNtpW3x5zgaPvT7++v1pOzbG/GOHiUkM0FMIOt1wN2El5f7mYFsJgUamU9GgnfJsK6Pj6qVKn9&#10;AZ/NfpM6RiEYSyWhTymUnMe2N07FuQ8G6fbpR6cSjWPH9agOFO4sXwix5E4NSB96FUzTm/Zrs3MS&#10;rs9unt7vMUy3erCP+Pbx0DRhJeXpSSaugCUzpT8YfvVJHWpy2vod6sishFme5wtiJVxkl8CIWC0L&#10;KrOlxbkogNcV/9+h/gFQSwMEFAAAAAgAh07iQLIqpNEiAgAAHgQAAA4AAABkcnMvZTJvRG9jLnht&#10;bK1TzY7TMBC+I/EOlu80P9ttd6Omq7KrIqSKXakgzq7jNJFij7HdJuUB4A04ceHOc/U5GDtpKT8n&#10;xMUaz3z6PN8349ldJxuyF8bWoHKajGJKhOJQ1Gqb03dvly9uKLGOqYI1oEROD8LSu/nzZ7NWZyKF&#10;CppCGIIkymatzmnlnM6iyPJKSGZHoIXCYglGModXs40Kw1pkl02UxvEkasEU2gAX1mL2oS/SeeAv&#10;S8HdY1la4UiTU+zNhdOEc+PPaD5j2dYwXdV8aIP9QxeS1QofPVM9MMfIztR/UMmaG7BQuhEHGUFZ&#10;1lwEDagmiX9Ts66YFkELmmP12Sb7/2j5m/2TIXWBs6NEMYkjOn75fPz6/fjtE0m8Pa22GaLWGnGu&#10;ewmdhw55i0mvuiuNJAbQ3XQcT5L0KniB6gii0fbD2WrROcIxeZNOptMYSxxrV0l8fTueetaoJ/Ok&#10;2lj3SoAkPsipwVkGWrZfWddDTxAPV7CsmwbzLGvULwnk9JnIK+k79pHrNt0gYwPFAdUFAdiS1XxZ&#10;45srZt0TM7gPmMQdd494lA20OYUhoqQC8/FveY/HMWGVkhb3K6f2w44ZQUnzWuEAb5PxGGlduIyv&#10;pylezGVlc1lRO3kPuMI4JOwuhB7vmlNYGpDv8Sss/KtYYorj2zl1p/De9VuPX4mLxSKAcAU1cyu1&#10;1txT96Ytdg7KOhjsbeq9GdzDJQwjGj6M3/LLe0D9/Nbz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DtRjDcAAAACwEAAA8AAAAAAAAAAQAgAAAAIgAAAGRycy9kb3ducmV2LnhtbFBLAQIUABQAAAAI&#10;AIdO4kCyKqTRIgIAAB4EAAAOAAAAAAAAAAEAIAAAACsBAABkcnMvZTJvRG9jLnhtbFBLBQYAAAAA&#10;BgAGAFkBAAC/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E7E6E6" w:themeColor="background2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Theme="minorEastAsia" w:hAnsiTheme="minorEastAsia"/>
          <w:sz w:val="24"/>
        </w:rPr>
        <w:t xml:space="preserve">根据《中华人民共和国合同法》及《中华人民共和国担保法》等有关法律法规的规定，当事人在平等自愿、诚实信用的基础上，经协商一致，签订本合同。 </w:t>
      </w:r>
    </w:p>
    <w:p>
      <w:pPr>
        <w:ind w:firstLine="360"/>
        <w:rPr>
          <w:szCs w:val="21"/>
        </w:rPr>
      </w:pP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第一条 ：合同内容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 </w:t>
      </w:r>
      <w:r>
        <w:rPr>
          <w:rFonts w:asciiTheme="minorEastAsia" w:hAnsiTheme="minorEastAsia"/>
          <w:sz w:val="24"/>
        </w:rPr>
        <w:t xml:space="preserve"> </w:t>
      </w:r>
      <w:r>
        <w:rPr>
          <w:rFonts w:hint="eastAsia" w:asciiTheme="minorEastAsia" w:hAnsiTheme="minorEastAsia"/>
          <w:sz w:val="24"/>
        </w:rPr>
        <w:t xml:space="preserve">一、甲方独家委托乙方代为办理申请贷款的相关事宜，而乙方愿意提供此项服务。   </w:t>
      </w:r>
    </w:p>
    <w:p>
      <w:pPr>
        <w:ind w:firstLine="480" w:firstLineChars="200"/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二、乙方为甲方提供贷前解答，贷中管理，贷后提醒等一系列服务。</w:t>
      </w:r>
    </w:p>
    <w:p>
      <w:pPr>
        <w:ind w:firstLine="480" w:firstLineChars="200"/>
        <w:rPr>
          <w:rFonts w:hint="eastAsia"/>
          <w:sz w:val="24"/>
        </w:rPr>
      </w:pPr>
    </w:p>
    <w:p>
      <w:pPr>
        <w:tabs>
          <w:tab w:val="left" w:pos="6090"/>
        </w:tabs>
        <w:ind w:firstLine="360"/>
        <w:rPr>
          <w:rFonts w:ascii="仿宋" w:hAnsi="仿宋" w:eastAsia="仿宋"/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</w:p>
    <w:p>
      <w:pPr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 xml:space="preserve">第二条：费用明细 </w:t>
      </w:r>
    </w:p>
    <w:p>
      <w:pPr>
        <w:numPr>
          <w:ilvl w:val="0"/>
          <w:numId w:val="1"/>
        </w:numPr>
        <w:ind w:left="540" w:leftChars="0" w:firstLine="0" w:firstLineChars="0"/>
        <w:rPr>
          <w:rFonts w:hint="eastAsia" w:asciiTheme="minorEastAsia" w:hAnsiTheme="minorEastAsia"/>
          <w:sz w:val="24"/>
          <w:lang w:val="en-US" w:eastAsia="zh-CN"/>
        </w:rPr>
      </w:pPr>
      <w:r>
        <w:rPr>
          <w:rFonts w:hint="eastAsia" w:asciiTheme="minorEastAsia" w:hAnsiTheme="minorEastAsia"/>
          <w:sz w:val="24"/>
        </w:rPr>
        <w:t>融资服务费</w:t>
      </w:r>
      <w:r>
        <w:rPr>
          <w:rFonts w:hint="eastAsia" w:asciiTheme="minorEastAsia" w:hAnsiTheme="minorEastAsia"/>
          <w:sz w:val="24"/>
          <w:lang w:val="en-US" w:eastAsia="zh-CN"/>
        </w:rPr>
        <w:t>每月0.5%*贷款额*期数，一次性收取。</w:t>
      </w:r>
    </w:p>
    <w:p>
      <w:pPr>
        <w:numPr>
          <w:ilvl w:val="0"/>
          <w:numId w:val="0"/>
        </w:numPr>
        <w:ind w:firstLine="960" w:firstLineChars="400"/>
        <w:rPr>
          <w:rFonts w:hint="default" w:asciiTheme="minorEastAsia" w:hAnsiTheme="minorEastAsia"/>
          <w:sz w:val="24"/>
          <w:u w:val="single"/>
          <w:lang w:val="en-US" w:eastAsia="zh-CN"/>
        </w:rPr>
      </w:pPr>
      <w:r>
        <w:rPr>
          <w:rFonts w:hint="eastAsia" w:asciiTheme="minorEastAsia" w:hAnsiTheme="minorEastAsia"/>
          <w:sz w:val="24"/>
          <w:lang w:val="en-US" w:eastAsia="zh-CN"/>
        </w:rPr>
        <w:t>贷款额</w:t>
      </w:r>
      <w:r>
        <w:rPr>
          <w:rFonts w:hint="eastAsia" w:asciiTheme="minorEastAsia" w:hAnsiTheme="minorEastAsia"/>
          <w:color w:val="FF0000"/>
          <w:sz w:val="24"/>
          <w:u w:val="single"/>
          <w:lang w:val="en-US" w:eastAsia="zh-CN"/>
        </w:rPr>
        <w:t>100000</w:t>
      </w:r>
      <w:r>
        <w:rPr>
          <w:rFonts w:hint="eastAsia" w:asciiTheme="minorEastAsia" w:hAnsiTheme="minorEastAsia"/>
          <w:sz w:val="24"/>
          <w:lang w:val="en-US" w:eastAsia="zh-CN"/>
        </w:rPr>
        <w:t>*期数</w:t>
      </w:r>
      <w:r>
        <w:rPr>
          <w:rFonts w:hint="eastAsia" w:asciiTheme="minorEastAsia" w:hAnsiTheme="minorEastAsia"/>
          <w:color w:val="FF0000"/>
          <w:sz w:val="24"/>
          <w:u w:val="single"/>
          <w:lang w:val="en-US" w:eastAsia="zh-CN"/>
        </w:rPr>
        <w:t>12</w:t>
      </w:r>
      <w:r>
        <w:rPr>
          <w:rFonts w:hint="eastAsia" w:asciiTheme="minorEastAsia" w:hAnsiTheme="minorEastAsia"/>
          <w:sz w:val="24"/>
          <w:lang w:val="en-US" w:eastAsia="zh-CN"/>
        </w:rPr>
        <w:t>*0.5%＝</w:t>
      </w:r>
      <w:r>
        <w:rPr>
          <w:rFonts w:hint="eastAsia" w:asciiTheme="minorEastAsia" w:hAnsiTheme="minorEastAsia"/>
          <w:color w:val="FF0000"/>
          <w:sz w:val="24"/>
          <w:u w:val="single"/>
          <w:lang w:val="en-US" w:eastAsia="zh-CN"/>
        </w:rPr>
        <w:t>6000</w:t>
      </w:r>
      <w:r>
        <w:rPr>
          <w:rFonts w:hint="eastAsia" w:asciiTheme="minorEastAsia" w:hAnsiTheme="minorEastAsia"/>
          <w:sz w:val="24"/>
          <w:u w:val="single"/>
          <w:lang w:val="en-US" w:eastAsia="zh-CN"/>
        </w:rPr>
        <w:t>元</w:t>
      </w:r>
    </w:p>
    <w:p>
      <w:pPr>
        <w:ind w:firstLine="480"/>
        <w:rPr>
          <w:rFonts w:hint="default" w:asciiTheme="minorEastAsia" w:hAnsiTheme="minorEastAsia"/>
          <w:sz w:val="24"/>
          <w:u w:val="none"/>
          <w:lang w:val="en-US" w:eastAsia="zh-CN"/>
        </w:rPr>
      </w:pPr>
      <w:r>
        <w:rPr>
          <w:rFonts w:hint="eastAsia" w:asciiTheme="minorEastAsia" w:hAnsiTheme="minorEastAsia"/>
          <w:sz w:val="24"/>
        </w:rPr>
        <w:t>二、</w:t>
      </w:r>
      <w:r>
        <w:rPr>
          <w:rFonts w:hint="eastAsia" w:asciiTheme="minorEastAsia" w:hAnsiTheme="minorEastAsia"/>
          <w:sz w:val="24"/>
          <w:lang w:val="en-US" w:eastAsia="zh-CN"/>
        </w:rPr>
        <w:t>渠道费：贷款额度：</w:t>
      </w:r>
      <w:r>
        <w:rPr>
          <w:rFonts w:hint="eastAsia" w:asciiTheme="minorEastAsia" w:hAnsiTheme="minorEastAsia"/>
          <w:color w:val="FF0000"/>
          <w:sz w:val="24"/>
          <w:u w:val="single"/>
          <w:lang w:val="en-US" w:eastAsia="zh-CN"/>
        </w:rPr>
        <w:t>100000</w:t>
      </w:r>
      <w:r>
        <w:rPr>
          <w:rFonts w:hint="eastAsia" w:asciiTheme="minorEastAsia" w:hAnsiTheme="minorEastAsia"/>
          <w:sz w:val="24"/>
          <w:u w:val="none"/>
          <w:lang w:val="en-US" w:eastAsia="zh-CN"/>
        </w:rPr>
        <w:t>*3%＝</w:t>
      </w:r>
      <w:bookmarkStart w:id="0" w:name="_GoBack"/>
      <w:r>
        <w:rPr>
          <w:rFonts w:hint="eastAsia" w:asciiTheme="minorEastAsia" w:hAnsiTheme="minorEastAsia"/>
          <w:color w:val="FF0000"/>
          <w:sz w:val="24"/>
          <w:u w:val="single"/>
          <w:lang w:val="en-US" w:eastAsia="zh-CN"/>
        </w:rPr>
        <w:t>3000</w:t>
      </w:r>
      <w:bookmarkEnd w:id="0"/>
      <w:r>
        <w:rPr>
          <w:rFonts w:hint="eastAsia" w:asciiTheme="minorEastAsia" w:hAnsiTheme="minorEastAsia"/>
          <w:sz w:val="24"/>
          <w:u w:val="single"/>
          <w:lang w:val="en-US" w:eastAsia="zh-CN"/>
        </w:rPr>
        <w:t>元整</w:t>
      </w:r>
    </w:p>
    <w:p>
      <w:pPr>
        <w:ind w:firstLine="480" w:firstLineChars="200"/>
        <w:rPr>
          <w:rFonts w:hint="default" w:asciiTheme="minorEastAsia" w:hAnsiTheme="minorEastAsia" w:eastAsiaTheme="minorEastAsia"/>
          <w:sz w:val="24"/>
          <w:lang w:val="en-US" w:eastAsia="zh-CN"/>
        </w:rPr>
      </w:pPr>
      <w:r>
        <w:rPr>
          <w:rFonts w:hint="eastAsia" w:asciiTheme="minorEastAsia" w:hAnsiTheme="minorEastAsia"/>
          <w:sz w:val="24"/>
          <w:lang w:val="en-US" w:eastAsia="zh-CN"/>
        </w:rPr>
        <w:t>三、代办服务费：20万以下2400；20万以上2600（GPS、下户、抵押解押）</w:t>
      </w:r>
    </w:p>
    <w:p>
      <w:pPr>
        <w:ind w:firstLine="480"/>
        <w:rPr>
          <w:rFonts w:hint="eastAsia" w:asciiTheme="minorEastAsia" w:hAnsiTheme="minorEastAsia"/>
          <w:sz w:val="24"/>
          <w:lang w:val="en-US" w:eastAsia="zh-CN"/>
        </w:rPr>
      </w:pPr>
    </w:p>
    <w:p>
      <w:pPr>
        <w:ind w:firstLine="480"/>
        <w:rPr>
          <w:rFonts w:hint="default" w:asciiTheme="minorEastAsia" w:hAnsiTheme="minorEastAsia"/>
          <w:sz w:val="24"/>
          <w:lang w:val="en-US" w:eastAsia="zh-CN"/>
        </w:rPr>
      </w:pPr>
    </w:p>
    <w:p>
      <w:pPr>
        <w:rPr>
          <w:rFonts w:hint="eastAsia"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  </w:t>
      </w:r>
    </w:p>
    <w:p>
      <w:pPr>
        <w:rPr>
          <w:rFonts w:asciiTheme="minorEastAsia" w:hAnsiTheme="minorEastAsia"/>
          <w:sz w:val="24"/>
        </w:rPr>
      </w:pPr>
    </w:p>
    <w:p>
      <w:pPr>
        <w:rPr>
          <w:szCs w:val="21"/>
        </w:rPr>
      </w:pP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-942975</wp:posOffset>
                </wp:positionH>
                <wp:positionV relativeFrom="paragraph">
                  <wp:posOffset>318135</wp:posOffset>
                </wp:positionV>
                <wp:extent cx="1828800" cy="3836035"/>
                <wp:effectExtent l="552450" t="1028700" r="559435" b="104076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439827">
                          <a:off x="0" y="0"/>
                          <a:ext cx="1828800" cy="38362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E7E6E6" w:themeColor="background2"/>
                                <w:sz w:val="144"/>
                                <w:szCs w:val="1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bg2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74.25pt;margin-top:25.05pt;height:302.05pt;width:144pt;mso-wrap-style:none;rotation:2664942f;z-index:-251657216;mso-width-relative:page;mso-height-relative:page;" filled="f" stroked="f" coordsize="21600,21600" o:gfxdata="UEsDBAoAAAAAAIdO4kAAAAAAAAAAAAAAAAAEAAAAZHJzL1BLAwQUAAAACACHTuJAyZFN7NkAAAAL&#10;AQAADwAAAGRycy9kb3ducmV2LnhtbE2PTW+DMAyG75P2HyJP2q0NdKWiDNPDpB03tbQcdjMkAzTi&#10;IBL68e+Xnraj7UevnzffXc0gznpyvWWEeBmB0NxY1XOLcDq+L1IQzhMrGixrhJt2sCseH3LKlL3w&#10;QZ9L34oQwi4jhM77MZPSNZ025JZ21Bxu33Yy5MM4tVJNdAnhZpCrKNpIQz2HDx2N+q3TzU85G4T6&#10;K62oP1Tb6rQv95/1rKrbh0d8foqjVxBeX/0fDHf9oA5FcKrtzMqJAWERr9MksAhJFIO4Ey/bsKgR&#10;Nsl6BbLI5f8OxS9QSwMEFAAAAAgAh07iQG1ySHIfAgAAHAQAAA4AAABkcnMvZTJvRG9jLnhtbK1T&#10;zY7TMBC+I/EOlu80aVq22arpquyqCKliVyqIs+vYTaTYY9luk/IA8AacuHDnufocjJ22lJ8T4mKN&#10;Zz59nu+b8eyuUw3ZC+tq0AUdDlJKhOZQ1npb0Pfvli9ySpxnumQNaFHQg3D0bv782aw1U5FBBU0p&#10;LEES7aatKWjlvZkmieOVUMwNwAiNRQlWMY9Xu01Ky1pkV02SpelN0oItjQUunMPsQ1+k88gvpeD+&#10;UUonPGkKir35eNp4bsKZzGdsurXMVDU/tcH+oQvFao2PXqgemGdkZ+s/qFTNLTiQfsBBJSBlzUXU&#10;gGqG6W9q1hUzImpBc5y52OT+Hy1/u3+ypC4LmlGimcIRHb98Pn79fvz2iWTBnta4KaLWBnG+ewUd&#10;jvmcd5gMqjtpFbGA7mbj0W2eTaIXqI4gGm0/XKwWnSc8UORZnqdY4lgb5aObbDgJrElPFkiNdf61&#10;AEVCUFCLs4y0bL9yvoeeIQGuYVk3TZxno39JIGfIJEFJ33GIfLfpTvI2UB5QXRSALTnDlzW+uWLO&#10;PzGL+4BJ3HH/iIdsoC0onCJKKrAf/5YPeBwTVilpcb8KqvEDUNK80Ti+2+F4jKQ+XsYvJxle7HVl&#10;c13RO3UPuMDD2FsMA94351BaUB/wIyzCm1himuPLBfXn8N73O48fiYvFIoJwAQ3zK702PFD3li12&#10;HmQd7Q0m9c6cvMMVjAM6fZew49f3iPr5qec/AF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mRTezZ&#10;AAAACwEAAA8AAAAAAAAAAQAgAAAAIgAAAGRycy9kb3ducmV2LnhtbFBLAQIUABQAAAAIAIdO4kBt&#10;ckhyHwIAABwEAAAOAAAAAAAAAAEAIAAAACgBAABkcnMvZTJvRG9jLnhtbFBLBQYAAAAABgAGAFkB&#10;AAC5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E7E6E6" w:themeColor="background2"/>
                          <w:sz w:val="144"/>
                          <w:szCs w:val="1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bg2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甲 </w:t>
      </w:r>
      <w:r>
        <w:rPr>
          <w:rFonts w:asciiTheme="minorEastAsia" w:hAnsiTheme="minorEastAsia"/>
          <w:sz w:val="24"/>
        </w:rPr>
        <w:t xml:space="preserve">     </w:t>
      </w:r>
      <w:r>
        <w:rPr>
          <w:rFonts w:hint="eastAsia" w:asciiTheme="minorEastAsia" w:hAnsiTheme="minorEastAsia"/>
          <w:sz w:val="24"/>
        </w:rPr>
        <w:t>方（签字）：</w:t>
      </w:r>
      <w:r>
        <w:rPr>
          <w:rFonts w:hint="eastAsia" w:asciiTheme="minorEastAsia" w:hAnsiTheme="minorEastAsia"/>
          <w:sz w:val="24"/>
          <w:u w:val="single"/>
        </w:rPr>
        <w:t xml:space="preserve">   </w:t>
      </w:r>
      <w:r>
        <w:rPr>
          <w:rFonts w:hint="eastAsia" w:asciiTheme="minorEastAsia" w:hAnsiTheme="minorEastAsia"/>
          <w:sz w:val="24"/>
          <w:u w:val="single"/>
          <w:lang w:val="en-US" w:eastAsia="zh-CN"/>
        </w:rPr>
        <w:t xml:space="preserve">     </w:t>
      </w:r>
      <w:r>
        <w:rPr>
          <w:rFonts w:hint="eastAsia" w:asciiTheme="minorEastAsia" w:hAnsiTheme="minorEastAsia"/>
          <w:sz w:val="24"/>
          <w:u w:val="single"/>
        </w:rPr>
        <w:t xml:space="preserve">    </w:t>
      </w:r>
      <w:r>
        <w:rPr>
          <w:rFonts w:asciiTheme="minorEastAsia" w:hAnsiTheme="minorEastAsia"/>
          <w:sz w:val="24"/>
          <w:u w:val="single"/>
        </w:rPr>
        <w:t xml:space="preserve">  </w:t>
      </w:r>
      <w:r>
        <w:rPr>
          <w:rFonts w:hint="eastAsia" w:asciiTheme="minorEastAsia" w:hAnsiTheme="minorEastAsia"/>
          <w:sz w:val="24"/>
        </w:rPr>
        <w:t xml:space="preserve"> 乙方：中金诚投资管理（北京）有限公司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>委托代理人（签字）：</w:t>
      </w:r>
      <w:r>
        <w:rPr>
          <w:rFonts w:hint="eastAsia" w:asciiTheme="minorEastAsia" w:hAnsiTheme="minorEastAsia"/>
          <w:sz w:val="24"/>
          <w:u w:val="single"/>
        </w:rPr>
        <w:t xml:space="preserve">       </w:t>
      </w:r>
      <w:r>
        <w:rPr>
          <w:rFonts w:asciiTheme="minorEastAsia" w:hAnsiTheme="minorEastAsia"/>
          <w:sz w:val="24"/>
          <w:u w:val="single"/>
        </w:rPr>
        <w:t xml:space="preserve">       </w:t>
      </w:r>
      <w:r>
        <w:rPr>
          <w:rFonts w:hint="eastAsia" w:asciiTheme="minorEastAsia" w:hAnsiTheme="minorEastAsia"/>
          <w:sz w:val="24"/>
        </w:rPr>
        <w:t xml:space="preserve"> </w:t>
      </w:r>
      <w:r>
        <w:rPr>
          <w:rFonts w:asciiTheme="minorEastAsia" w:hAnsiTheme="minorEastAsia"/>
          <w:sz w:val="24"/>
        </w:rPr>
        <w:t xml:space="preserve">   </w:t>
      </w:r>
      <w:r>
        <w:rPr>
          <w:rFonts w:hint="eastAsia" w:asciiTheme="minorEastAsia" w:hAnsiTheme="minorEastAsia"/>
          <w:sz w:val="24"/>
        </w:rPr>
        <w:t>经办人（签字）：_______________</w:t>
      </w:r>
      <w:r>
        <w:rPr>
          <w:rFonts w:asciiTheme="minorEastAsia" w:hAnsiTheme="minorEastAsia"/>
          <w:sz w:val="24"/>
        </w:rPr>
        <w:t xml:space="preserve"> </w:t>
      </w:r>
    </w:p>
    <w:p>
      <w:pPr>
        <w:rPr>
          <w:rFonts w:asciiTheme="minorEastAsia" w:hAnsiTheme="minorEastAsia"/>
          <w:sz w:val="24"/>
        </w:rPr>
      </w:pPr>
      <w:r>
        <w:rPr>
          <w:rFonts w:hint="eastAsia" w:asciiTheme="minorEastAsia" w:hAnsiTheme="minorEastAsia"/>
          <w:sz w:val="24"/>
        </w:rPr>
        <w:t xml:space="preserve">电 </w:t>
      </w:r>
      <w:r>
        <w:rPr>
          <w:rFonts w:asciiTheme="minorEastAsia" w:hAnsiTheme="minorEastAsia"/>
          <w:sz w:val="24"/>
        </w:rPr>
        <w:t xml:space="preserve">            </w:t>
      </w:r>
      <w:r>
        <w:rPr>
          <w:rFonts w:hint="eastAsia" w:asciiTheme="minorEastAsia" w:hAnsiTheme="minorEastAsia"/>
          <w:sz w:val="24"/>
        </w:rPr>
        <w:t>话：</w:t>
      </w:r>
      <w:r>
        <w:rPr>
          <w:rFonts w:hint="eastAsia" w:asciiTheme="minorEastAsia" w:hAnsiTheme="minorEastAsia"/>
          <w:sz w:val="24"/>
          <w:u w:val="single"/>
        </w:rPr>
        <w:t xml:space="preserve">          </w:t>
      </w:r>
      <w:r>
        <w:rPr>
          <w:rFonts w:asciiTheme="minorEastAsia" w:hAnsiTheme="minorEastAsia"/>
          <w:sz w:val="24"/>
          <w:u w:val="single"/>
        </w:rPr>
        <w:t xml:space="preserve">   </w:t>
      </w:r>
      <w:r>
        <w:rPr>
          <w:rFonts w:hint="eastAsia" w:asciiTheme="minorEastAsia" w:hAnsiTheme="minorEastAsia"/>
          <w:sz w:val="24"/>
          <w:u w:val="single"/>
          <w:lang w:val="en-US" w:eastAsia="zh-CN"/>
        </w:rPr>
        <w:t xml:space="preserve"> </w:t>
      </w:r>
      <w:r>
        <w:rPr>
          <w:rFonts w:asciiTheme="minorEastAsia" w:hAnsiTheme="minorEastAsia"/>
          <w:sz w:val="24"/>
        </w:rPr>
        <w:t xml:space="preserve">   </w:t>
      </w:r>
      <w:r>
        <w:rPr>
          <w:rFonts w:hint="eastAsia" w:asciiTheme="minorEastAsia" w:hAnsi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/>
          <w:sz w:val="24"/>
        </w:rPr>
        <w:t xml:space="preserve">电 </w:t>
      </w:r>
      <w:r>
        <w:rPr>
          <w:rFonts w:asciiTheme="minorEastAsia" w:hAnsiTheme="minorEastAsia"/>
          <w:sz w:val="24"/>
        </w:rPr>
        <w:t xml:space="preserve">        </w:t>
      </w:r>
      <w:r>
        <w:rPr>
          <w:rFonts w:hint="eastAsia" w:asciiTheme="minorEastAsia" w:hAnsiTheme="minorEastAsia"/>
          <w:sz w:val="24"/>
        </w:rPr>
        <w:t>话：______________</w:t>
      </w:r>
      <w:r>
        <w:rPr>
          <w:rFonts w:asciiTheme="minorEastAsia" w:hAnsiTheme="minorEastAsia"/>
          <w:sz w:val="24"/>
        </w:rPr>
        <w:t>__</w:t>
      </w:r>
    </w:p>
    <w:p>
      <w:pPr>
        <w:rPr>
          <w:rFonts w:ascii="宋体" w:hAnsi="宋体"/>
        </w:rPr>
      </w:pPr>
      <w:r>
        <w:rPr>
          <w:rFonts w:hint="eastAsia" w:asciiTheme="minorEastAsia" w:hAnsiTheme="minorEastAsia"/>
          <w:sz w:val="24"/>
        </w:rPr>
        <w:t xml:space="preserve">日 </w:t>
      </w:r>
      <w:r>
        <w:rPr>
          <w:rFonts w:asciiTheme="minorEastAsia" w:hAnsiTheme="minorEastAsia"/>
          <w:sz w:val="24"/>
        </w:rPr>
        <w:t xml:space="preserve">            </w:t>
      </w:r>
      <w:r>
        <w:rPr>
          <w:rFonts w:hint="eastAsia" w:asciiTheme="minorEastAsia" w:hAnsiTheme="minorEastAsia"/>
          <w:sz w:val="24"/>
        </w:rPr>
        <w:t>期：</w:t>
      </w:r>
      <w:r>
        <w:rPr>
          <w:rFonts w:asciiTheme="minorEastAsia" w:hAnsiTheme="minorEastAsia"/>
          <w:sz w:val="24"/>
        </w:rPr>
        <w:t>___</w:t>
      </w:r>
      <w:r>
        <w:rPr>
          <w:rFonts w:hint="eastAsia" w:asciiTheme="minorEastAsia" w:hAnsiTheme="minorEastAsia"/>
          <w:sz w:val="24"/>
        </w:rPr>
        <w:t>年__</w:t>
      </w:r>
      <w:r>
        <w:rPr>
          <w:rFonts w:asciiTheme="minorEastAsia" w:hAnsiTheme="minorEastAsia"/>
          <w:sz w:val="24"/>
        </w:rPr>
        <w:t>_</w:t>
      </w:r>
      <w:r>
        <w:rPr>
          <w:rFonts w:hint="eastAsia" w:asciiTheme="minorEastAsia" w:hAnsiTheme="minorEastAsia"/>
          <w:sz w:val="24"/>
        </w:rPr>
        <w:t>月</w:t>
      </w:r>
      <w:r>
        <w:rPr>
          <w:rFonts w:asciiTheme="minorEastAsia" w:hAnsiTheme="minorEastAsia"/>
          <w:sz w:val="24"/>
        </w:rPr>
        <w:t>___</w:t>
      </w:r>
      <w:r>
        <w:rPr>
          <w:rFonts w:hint="eastAsia" w:asciiTheme="minorEastAsia" w:hAnsiTheme="minorEastAsia"/>
          <w:sz w:val="24"/>
        </w:rPr>
        <w:t xml:space="preserve">日 </w:t>
      </w:r>
      <w:r>
        <w:rPr>
          <w:rFonts w:asciiTheme="minorEastAsia" w:hAnsiTheme="minorEastAsia"/>
          <w:sz w:val="24"/>
        </w:rPr>
        <w:t xml:space="preserve">  </w:t>
      </w:r>
      <w:r>
        <w:rPr>
          <w:rFonts w:hint="eastAsia" w:asciiTheme="minorEastAsia" w:hAnsiTheme="minorEastAsia"/>
          <w:sz w:val="24"/>
        </w:rPr>
        <w:t xml:space="preserve">日 </w:t>
      </w:r>
      <w:r>
        <w:rPr>
          <w:rFonts w:asciiTheme="minorEastAsia" w:hAnsiTheme="minorEastAsia"/>
          <w:sz w:val="24"/>
        </w:rPr>
        <w:t xml:space="preserve">        </w:t>
      </w:r>
      <w:r>
        <w:rPr>
          <w:rFonts w:hint="eastAsia" w:asciiTheme="minorEastAsia" w:hAnsiTheme="minorEastAsia"/>
          <w:sz w:val="24"/>
        </w:rPr>
        <w:t>期：_</w:t>
      </w:r>
      <w:r>
        <w:rPr>
          <w:rFonts w:asciiTheme="minorEastAsia" w:hAnsiTheme="minorEastAsia"/>
          <w:sz w:val="24"/>
        </w:rPr>
        <w:t>___</w:t>
      </w:r>
      <w:r>
        <w:rPr>
          <w:rFonts w:hint="eastAsia" w:asciiTheme="minorEastAsia" w:hAnsiTheme="minorEastAsia"/>
          <w:sz w:val="24"/>
        </w:rPr>
        <w:t>年_</w:t>
      </w:r>
      <w:r>
        <w:rPr>
          <w:rFonts w:asciiTheme="minorEastAsia" w:hAnsiTheme="minorEastAsia"/>
          <w:sz w:val="24"/>
        </w:rPr>
        <w:t>__</w:t>
      </w:r>
      <w:r>
        <w:rPr>
          <w:rFonts w:hint="eastAsia" w:asciiTheme="minorEastAsia" w:hAnsiTheme="minorEastAsia"/>
          <w:sz w:val="24"/>
        </w:rPr>
        <w:t>月_</w:t>
      </w:r>
      <w:r>
        <w:rPr>
          <w:rFonts w:asciiTheme="minorEastAsia" w:hAnsiTheme="minorEastAsia"/>
          <w:sz w:val="24"/>
        </w:rPr>
        <w:t>__</w:t>
      </w:r>
      <w:r>
        <w:rPr>
          <w:rFonts w:hint="eastAsia" w:asciiTheme="minorEastAsia" w:hAnsiTheme="minorEastAsia"/>
          <w:sz w:val="24"/>
        </w:rPr>
        <w:t>日</w:t>
      </w:r>
      <w:r>
        <w:rPr>
          <w:rFonts w:asciiTheme="minorEastAsia" w:hAnsiTheme="minorEastAsia"/>
          <w:sz w:val="24"/>
        </w:rPr>
        <w:t xml:space="preserve"> </w:t>
      </w:r>
      <w:r>
        <w:rPr>
          <w:szCs w:val="21"/>
        </w:rPr>
        <w:t xml:space="preserve">       </w:t>
      </w:r>
    </w:p>
    <w:p>
      <w:pPr>
        <w:ind w:firstLine="3220" w:firstLineChars="1150"/>
        <w:rPr>
          <w:rFonts w:ascii="黑体" w:hAnsi="黑体" w:eastAsia="黑体"/>
          <w:sz w:val="28"/>
          <w:szCs w:val="28"/>
        </w:rPr>
      </w:pPr>
    </w:p>
    <w:p>
      <w:pPr>
        <w:ind w:firstLine="3220" w:firstLineChars="1150"/>
        <w:rPr>
          <w:rFonts w:ascii="黑体" w:hAnsi="黑体" w:eastAsia="黑体"/>
          <w:sz w:val="28"/>
          <w:szCs w:val="28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21279815"/>
      <w:docPartObj>
        <w:docPartGallery w:val="autotext"/>
      </w:docPartObj>
    </w:sdtPr>
    <w:sdtContent>
      <w:sdt>
        <w:sdtPr>
          <w:id w:val="-1769616900"/>
          <w:docPartObj>
            <w:docPartGallery w:val="autotext"/>
          </w:docPartObj>
        </w:sdtPr>
        <w:sdtContent>
          <w:p>
            <w:pPr>
              <w:pStyle w:val="5"/>
              <w:ind w:right="360"/>
              <w:jc w:val="right"/>
            </w:pPr>
          </w:p>
        </w:sdtContent>
      </w:sdt>
    </w:sdtContent>
  </w:sdt>
  <w:p>
    <w:pPr>
      <w:pStyle w:val="5"/>
      <w:tabs>
        <w:tab w:val="left" w:pos="6000"/>
      </w:tabs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top w:val="none" w:color="auto" w:sz="0" w:space="0"/>
        <w:left w:val="none" w:color="auto" w:sz="0" w:space="0"/>
        <w:bottom w:val="single" w:color="auto" w:sz="4" w:space="1"/>
        <w:right w:val="none" w:color="auto" w:sz="0" w:space="0"/>
      </w:pBdr>
      <w:rPr>
        <w:sz w:val="21"/>
        <w:szCs w:val="21"/>
      </w:rPr>
    </w:pPr>
    <w:r>
      <w:rPr>
        <w:sz w:val="21"/>
        <w:szCs w:val="21"/>
      </w:rPr>
      <w:t>中金诚投资管理（北京</w:t>
    </w:r>
    <w:r>
      <w:rPr>
        <w:rFonts w:hint="eastAsia"/>
        <w:sz w:val="21"/>
        <w:szCs w:val="21"/>
      </w:rPr>
      <w:t>）</w:t>
    </w:r>
    <w:r>
      <w:rPr>
        <w:sz w:val="21"/>
        <w:szCs w:val="21"/>
      </w:rPr>
      <w:t>有限责任公</w:t>
    </w:r>
    <w:r>
      <w:rPr>
        <w:rFonts w:hint="eastAsia"/>
        <w:sz w:val="21"/>
        <w:szCs w:val="21"/>
      </w:rPr>
      <w:t>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212A2"/>
    <w:multiLevelType w:val="singleLevel"/>
    <w:tmpl w:val="040212A2"/>
    <w:lvl w:ilvl="0" w:tentative="0">
      <w:start w:val="1"/>
      <w:numFmt w:val="chineseCounting"/>
      <w:suff w:val="nothing"/>
      <w:lvlText w:val="%1、"/>
      <w:lvlJc w:val="left"/>
      <w:pPr>
        <w:ind w:left="540" w:leftChars="0" w:firstLine="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C50DC5"/>
    <w:rsid w:val="00014DA1"/>
    <w:rsid w:val="000265AB"/>
    <w:rsid w:val="0004211F"/>
    <w:rsid w:val="0005092E"/>
    <w:rsid w:val="0008631C"/>
    <w:rsid w:val="000A2625"/>
    <w:rsid w:val="000B2864"/>
    <w:rsid w:val="000D299A"/>
    <w:rsid w:val="000D7247"/>
    <w:rsid w:val="000E00B4"/>
    <w:rsid w:val="000F4EEA"/>
    <w:rsid w:val="00112A5A"/>
    <w:rsid w:val="00114C09"/>
    <w:rsid w:val="00146D7B"/>
    <w:rsid w:val="0015097A"/>
    <w:rsid w:val="0016131D"/>
    <w:rsid w:val="001640D1"/>
    <w:rsid w:val="00170998"/>
    <w:rsid w:val="001851F8"/>
    <w:rsid w:val="00192914"/>
    <w:rsid w:val="001A313F"/>
    <w:rsid w:val="001B5F28"/>
    <w:rsid w:val="001B75AD"/>
    <w:rsid w:val="001E17FC"/>
    <w:rsid w:val="001F11DF"/>
    <w:rsid w:val="001F57DB"/>
    <w:rsid w:val="002204F2"/>
    <w:rsid w:val="002729CB"/>
    <w:rsid w:val="00295C57"/>
    <w:rsid w:val="002A7FCC"/>
    <w:rsid w:val="002B3B03"/>
    <w:rsid w:val="002B5D01"/>
    <w:rsid w:val="002C00AD"/>
    <w:rsid w:val="002F171D"/>
    <w:rsid w:val="00304466"/>
    <w:rsid w:val="003134BB"/>
    <w:rsid w:val="00341B8B"/>
    <w:rsid w:val="00372CE1"/>
    <w:rsid w:val="00377B7E"/>
    <w:rsid w:val="003923B8"/>
    <w:rsid w:val="003D517C"/>
    <w:rsid w:val="003F6B35"/>
    <w:rsid w:val="00405E60"/>
    <w:rsid w:val="00447D26"/>
    <w:rsid w:val="00453E90"/>
    <w:rsid w:val="00465B63"/>
    <w:rsid w:val="004B03D1"/>
    <w:rsid w:val="004E6654"/>
    <w:rsid w:val="005025F4"/>
    <w:rsid w:val="00514FA0"/>
    <w:rsid w:val="00534FBF"/>
    <w:rsid w:val="005734EB"/>
    <w:rsid w:val="005A0C2B"/>
    <w:rsid w:val="005A7D54"/>
    <w:rsid w:val="005B5B6E"/>
    <w:rsid w:val="005B7BDE"/>
    <w:rsid w:val="00610D83"/>
    <w:rsid w:val="00617CC7"/>
    <w:rsid w:val="00662D8D"/>
    <w:rsid w:val="006968CE"/>
    <w:rsid w:val="006A1ADF"/>
    <w:rsid w:val="006C5C4C"/>
    <w:rsid w:val="006C6449"/>
    <w:rsid w:val="006D55D4"/>
    <w:rsid w:val="00722408"/>
    <w:rsid w:val="00794F99"/>
    <w:rsid w:val="007A5F2E"/>
    <w:rsid w:val="007F2B94"/>
    <w:rsid w:val="007F3B41"/>
    <w:rsid w:val="008478A0"/>
    <w:rsid w:val="00851B36"/>
    <w:rsid w:val="00854B4B"/>
    <w:rsid w:val="00863F8B"/>
    <w:rsid w:val="0089185D"/>
    <w:rsid w:val="0089356C"/>
    <w:rsid w:val="008937C5"/>
    <w:rsid w:val="0089581A"/>
    <w:rsid w:val="008A1D43"/>
    <w:rsid w:val="008B1318"/>
    <w:rsid w:val="008C19EF"/>
    <w:rsid w:val="008D01DC"/>
    <w:rsid w:val="008D7F7C"/>
    <w:rsid w:val="008E587F"/>
    <w:rsid w:val="008F0B43"/>
    <w:rsid w:val="008F4D3F"/>
    <w:rsid w:val="00911032"/>
    <w:rsid w:val="00925886"/>
    <w:rsid w:val="00943014"/>
    <w:rsid w:val="00957517"/>
    <w:rsid w:val="009730E1"/>
    <w:rsid w:val="00985092"/>
    <w:rsid w:val="00990CA5"/>
    <w:rsid w:val="00A21269"/>
    <w:rsid w:val="00A2698B"/>
    <w:rsid w:val="00A36F4D"/>
    <w:rsid w:val="00A403F5"/>
    <w:rsid w:val="00A43DB9"/>
    <w:rsid w:val="00A50C72"/>
    <w:rsid w:val="00A569BD"/>
    <w:rsid w:val="00A63B48"/>
    <w:rsid w:val="00A86CC6"/>
    <w:rsid w:val="00A9213D"/>
    <w:rsid w:val="00AC3107"/>
    <w:rsid w:val="00AD3954"/>
    <w:rsid w:val="00AE4E81"/>
    <w:rsid w:val="00B132FE"/>
    <w:rsid w:val="00B21EE2"/>
    <w:rsid w:val="00B563E4"/>
    <w:rsid w:val="00B84D51"/>
    <w:rsid w:val="00BA285F"/>
    <w:rsid w:val="00BA2C4B"/>
    <w:rsid w:val="00BA3EC4"/>
    <w:rsid w:val="00BC731F"/>
    <w:rsid w:val="00BE5DB2"/>
    <w:rsid w:val="00BE6F66"/>
    <w:rsid w:val="00C0068C"/>
    <w:rsid w:val="00C04D20"/>
    <w:rsid w:val="00C147C6"/>
    <w:rsid w:val="00C2238B"/>
    <w:rsid w:val="00C2620C"/>
    <w:rsid w:val="00C67AA2"/>
    <w:rsid w:val="00C84A9E"/>
    <w:rsid w:val="00C96C94"/>
    <w:rsid w:val="00CA2F74"/>
    <w:rsid w:val="00CB4685"/>
    <w:rsid w:val="00CB785B"/>
    <w:rsid w:val="00CC42F7"/>
    <w:rsid w:val="00CD2AC5"/>
    <w:rsid w:val="00CF3E2D"/>
    <w:rsid w:val="00D17F4D"/>
    <w:rsid w:val="00D45C22"/>
    <w:rsid w:val="00D56318"/>
    <w:rsid w:val="00D62503"/>
    <w:rsid w:val="00D631E8"/>
    <w:rsid w:val="00D63B0E"/>
    <w:rsid w:val="00D75EAF"/>
    <w:rsid w:val="00D760F4"/>
    <w:rsid w:val="00DA30B8"/>
    <w:rsid w:val="00DA4DC1"/>
    <w:rsid w:val="00DC1AA4"/>
    <w:rsid w:val="00DD06E1"/>
    <w:rsid w:val="00DD35E2"/>
    <w:rsid w:val="00DD6890"/>
    <w:rsid w:val="00E05789"/>
    <w:rsid w:val="00E07056"/>
    <w:rsid w:val="00E33A54"/>
    <w:rsid w:val="00E34C14"/>
    <w:rsid w:val="00E42CDC"/>
    <w:rsid w:val="00E842B8"/>
    <w:rsid w:val="00E86A2D"/>
    <w:rsid w:val="00E879F3"/>
    <w:rsid w:val="00EA0485"/>
    <w:rsid w:val="00EB421C"/>
    <w:rsid w:val="00EE352D"/>
    <w:rsid w:val="00EF696F"/>
    <w:rsid w:val="00F2287E"/>
    <w:rsid w:val="00F54BDC"/>
    <w:rsid w:val="00F602AD"/>
    <w:rsid w:val="00F631A7"/>
    <w:rsid w:val="00F90F47"/>
    <w:rsid w:val="00F973B2"/>
    <w:rsid w:val="020550AA"/>
    <w:rsid w:val="08CF4D2F"/>
    <w:rsid w:val="0E042192"/>
    <w:rsid w:val="0ECF3914"/>
    <w:rsid w:val="179A6646"/>
    <w:rsid w:val="17E50DDC"/>
    <w:rsid w:val="1AD107B2"/>
    <w:rsid w:val="1AF076D0"/>
    <w:rsid w:val="2A2F2235"/>
    <w:rsid w:val="2FB059E4"/>
    <w:rsid w:val="35C50DC5"/>
    <w:rsid w:val="3DC43993"/>
    <w:rsid w:val="521F530F"/>
    <w:rsid w:val="64544C7D"/>
    <w:rsid w:val="66DC6CA8"/>
    <w:rsid w:val="73E03D39"/>
    <w:rsid w:val="76332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qFormat="1"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20"/>
    <w:qFormat/>
    <w:uiPriority w:val="9"/>
    <w:pPr>
      <w:keepNext/>
      <w:keepLines/>
      <w:spacing w:before="260" w:after="260" w:line="416" w:lineRule="auto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link w:val="15"/>
    <w:qFormat/>
    <w:uiPriority w:val="0"/>
    <w:pPr>
      <w:jc w:val="left"/>
    </w:pPr>
  </w:style>
  <w:style w:type="paragraph" w:styleId="4">
    <w:name w:val="Balloon Text"/>
    <w:basedOn w:val="1"/>
    <w:link w:val="13"/>
    <w:qFormat/>
    <w:uiPriority w:val="0"/>
    <w:rPr>
      <w:sz w:val="18"/>
      <w:szCs w:val="18"/>
    </w:rPr>
  </w:style>
  <w:style w:type="paragraph" w:styleId="5">
    <w:name w:val="footer"/>
    <w:basedOn w:val="1"/>
    <w:link w:val="1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link w:val="12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annotation subject"/>
    <w:basedOn w:val="3"/>
    <w:next w:val="3"/>
    <w:link w:val="16"/>
    <w:qFormat/>
    <w:uiPriority w:val="0"/>
    <w:rPr>
      <w:b/>
      <w:bCs/>
    </w:rPr>
  </w:style>
  <w:style w:type="table" w:styleId="9">
    <w:name w:val="Table Grid"/>
    <w:basedOn w:val="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1">
    <w:name w:val="annotation reference"/>
    <w:basedOn w:val="10"/>
    <w:qFormat/>
    <w:uiPriority w:val="0"/>
    <w:rPr>
      <w:sz w:val="21"/>
      <w:szCs w:val="21"/>
    </w:rPr>
  </w:style>
  <w:style w:type="character" w:customStyle="1" w:styleId="12">
    <w:name w:val="页眉 字符"/>
    <w:basedOn w:val="10"/>
    <w:link w:val="6"/>
    <w:qFormat/>
    <w:uiPriority w:val="99"/>
    <w:rPr>
      <w:kern w:val="2"/>
      <w:sz w:val="18"/>
      <w:szCs w:val="24"/>
    </w:rPr>
  </w:style>
  <w:style w:type="character" w:customStyle="1" w:styleId="13">
    <w:name w:val="批注框文本 字符"/>
    <w:basedOn w:val="10"/>
    <w:link w:val="4"/>
    <w:qFormat/>
    <w:uiPriority w:val="0"/>
    <w:rPr>
      <w:kern w:val="2"/>
      <w:sz w:val="18"/>
      <w:szCs w:val="18"/>
    </w:rPr>
  </w:style>
  <w:style w:type="character" w:customStyle="1" w:styleId="14">
    <w:name w:val="页脚 字符"/>
    <w:basedOn w:val="10"/>
    <w:link w:val="5"/>
    <w:qFormat/>
    <w:uiPriority w:val="99"/>
    <w:rPr>
      <w:kern w:val="2"/>
      <w:sz w:val="18"/>
      <w:szCs w:val="24"/>
    </w:rPr>
  </w:style>
  <w:style w:type="character" w:customStyle="1" w:styleId="15">
    <w:name w:val="批注文字 字符"/>
    <w:basedOn w:val="10"/>
    <w:link w:val="3"/>
    <w:qFormat/>
    <w:uiPriority w:val="0"/>
    <w:rPr>
      <w:kern w:val="2"/>
      <w:sz w:val="21"/>
      <w:szCs w:val="24"/>
    </w:rPr>
  </w:style>
  <w:style w:type="character" w:customStyle="1" w:styleId="16">
    <w:name w:val="批注主题 字符"/>
    <w:basedOn w:val="15"/>
    <w:link w:val="7"/>
    <w:qFormat/>
    <w:uiPriority w:val="0"/>
    <w:rPr>
      <w:b/>
      <w:bCs/>
      <w:kern w:val="2"/>
      <w:sz w:val="21"/>
      <w:szCs w:val="24"/>
    </w:rPr>
  </w:style>
  <w:style w:type="character" w:styleId="17">
    <w:name w:val="Placeholder Text"/>
    <w:basedOn w:val="10"/>
    <w:semiHidden/>
    <w:qFormat/>
    <w:uiPriority w:val="99"/>
    <w:rPr>
      <w:color w:val="808080"/>
    </w:rPr>
  </w:style>
  <w:style w:type="paragraph" w:styleId="18">
    <w:name w:val="List Paragraph"/>
    <w:basedOn w:val="1"/>
    <w:qFormat/>
    <w:uiPriority w:val="99"/>
    <w:pPr>
      <w:ind w:firstLine="420" w:firstLineChars="200"/>
    </w:pPr>
  </w:style>
  <w:style w:type="character" w:customStyle="1" w:styleId="19">
    <w:name w:val="标题 3 字符"/>
    <w:basedOn w:val="10"/>
    <w:semiHidden/>
    <w:qFormat/>
    <w:uiPriority w:val="0"/>
    <w:rPr>
      <w:b/>
      <w:bCs/>
      <w:kern w:val="2"/>
      <w:sz w:val="32"/>
      <w:szCs w:val="32"/>
    </w:rPr>
  </w:style>
  <w:style w:type="character" w:customStyle="1" w:styleId="20">
    <w:name w:val="标题 3 字符1"/>
    <w:basedOn w:val="10"/>
    <w:link w:val="2"/>
    <w:qFormat/>
    <w:uiPriority w:val="9"/>
    <w:rPr>
      <w:rFonts w:ascii="Times New Roman" w:hAnsi="Times New Roman" w:eastAsia="宋体" w:cs="Times New Roman"/>
      <w:b/>
      <w:bCs/>
      <w:kern w:val="2"/>
      <w:sz w:val="32"/>
      <w:szCs w:val="32"/>
    </w:rPr>
  </w:style>
  <w:style w:type="character" w:customStyle="1" w:styleId="21">
    <w:name w:val="页眉 Char"/>
    <w:basedOn w:val="10"/>
    <w:qFormat/>
    <w:locked/>
    <w:uiPriority w:val="99"/>
    <w:rPr>
      <w:rFonts w:cs="Times New Roman"/>
      <w:kern w:val="2"/>
      <w:sz w:val="18"/>
      <w:szCs w:val="18"/>
    </w:rPr>
  </w:style>
  <w:style w:type="character" w:customStyle="1" w:styleId="22">
    <w:name w:val="页脚 Char"/>
    <w:basedOn w:val="10"/>
    <w:qFormat/>
    <w:locked/>
    <w:uiPriority w:val="99"/>
    <w:rPr>
      <w:rFonts w:cs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122</Words>
  <Characters>702</Characters>
  <Lines>5</Lines>
  <Paragraphs>1</Paragraphs>
  <TotalTime>1</TotalTime>
  <ScaleCrop>false</ScaleCrop>
  <LinksUpToDate>false</LinksUpToDate>
  <CharactersWithSpaces>823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2016-07-28T08:43:00Z</dcterms:created>
  <dc:creator>Administrator</dc:creator>
  <cp:lastModifiedBy>羊羊羊羊羊</cp:lastModifiedBy>
  <cp:lastPrinted>2018-08-15T08:08:00Z</cp:lastPrinted>
  <dcterms:modified xsi:type="dcterms:W3CDTF">2019-07-12T09:59:21Z</dcterms:modified>
  <cp:revision>107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