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0D" w:rsidRDefault="004C3E0D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4C3E0D" w:rsidRDefault="004C3E0D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>
        <w:rPr>
          <w:rFonts w:ascii="宋体" w:hAnsi="宋体" w:cs="宋体" w:hint="eastAsia"/>
          <w:b/>
          <w:bCs/>
          <w:color w:val="FF0000"/>
          <w:sz w:val="32"/>
          <w:szCs w:val="32"/>
        </w:rPr>
        <w:t>陈英华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>
        <w:rPr>
          <w:rFonts w:ascii="宋体" w:hAnsi="宋体" w:cs="宋体"/>
          <w:b/>
          <w:bCs/>
          <w:color w:val="FF0000"/>
          <w:sz w:val="32"/>
          <w:szCs w:val="32"/>
        </w:rPr>
        <w:t>58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4C3E0D" w:rsidRDefault="004C3E0D">
      <w:pPr>
        <w:spacing w:line="560" w:lineRule="exact"/>
        <w:ind w:firstLineChars="196" w:firstLine="627"/>
        <w:rPr>
          <w:rFonts w:ascii="宋体" w:hAnsi="宋体" w:hint="eastAsia"/>
          <w:color w:val="000000"/>
          <w:sz w:val="32"/>
          <w:szCs w:val="32"/>
        </w:rPr>
      </w:pPr>
    </w:p>
    <w:p w:rsidR="004C3E0D" w:rsidRDefault="004C3E0D" w:rsidP="001778BF">
      <w:pPr>
        <w:spacing w:line="560" w:lineRule="exact"/>
        <w:ind w:firstLineChars="196" w:firstLine="549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4C3E0D" w:rsidRDefault="004C3E0D">
      <w:pPr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女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19</w:t>
      </w:r>
      <w:r>
        <w:rPr>
          <w:rFonts w:ascii="宋体" w:hAnsi="宋体" w:cs="宋体"/>
          <w:color w:val="FF0000"/>
          <w:sz w:val="28"/>
          <w:szCs w:val="28"/>
        </w:rPr>
        <w:t>81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38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已婚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专科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河北省三河市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511023198108280166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中兴国创（北京）股权投资有限公司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潘继生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男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198</w:t>
      </w:r>
      <w:r>
        <w:rPr>
          <w:rFonts w:ascii="宋体" w:hAnsi="宋体" w:cs="宋体"/>
          <w:color w:val="FF0000"/>
          <w:sz w:val="28"/>
          <w:szCs w:val="28"/>
        </w:rPr>
        <w:t>0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/>
          <w:color w:val="FF0000"/>
          <w:sz w:val="28"/>
          <w:szCs w:val="28"/>
        </w:rPr>
        <w:t>9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已婚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本科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河北省三河市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420222198009010031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河北省三河市燕郊开发区欧湖公寓C</w:t>
      </w:r>
      <w:r>
        <w:rPr>
          <w:rFonts w:ascii="宋体" w:hAnsi="宋体" w:cs="宋体"/>
          <w:color w:val="FF0000"/>
          <w:sz w:val="28"/>
          <w:szCs w:val="28"/>
        </w:rPr>
        <w:t>26-1-1302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/>
          <w:color w:val="FF0000"/>
          <w:sz w:val="28"/>
          <w:szCs w:val="28"/>
        </w:rPr>
        <w:t>225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简阳市射洪坝街道办事处鳌山路1</w:t>
      </w:r>
      <w:r>
        <w:rPr>
          <w:rFonts w:ascii="宋体" w:hAnsi="宋体" w:cs="宋体"/>
          <w:color w:val="FF0000"/>
          <w:sz w:val="28"/>
          <w:szCs w:val="28"/>
        </w:rPr>
        <w:t>18</w:t>
      </w:r>
      <w:r>
        <w:rPr>
          <w:rFonts w:ascii="宋体" w:hAnsi="宋体" w:cs="宋体" w:hint="eastAsia"/>
          <w:color w:val="FF0000"/>
          <w:sz w:val="28"/>
          <w:szCs w:val="28"/>
        </w:rPr>
        <w:t>号附8号-</w:t>
      </w:r>
      <w:r>
        <w:rPr>
          <w:rFonts w:ascii="宋体" w:hAnsi="宋体" w:cs="宋体"/>
          <w:color w:val="FF0000"/>
          <w:sz w:val="28"/>
          <w:szCs w:val="28"/>
        </w:rPr>
        <w:t>1</w:t>
      </w:r>
      <w:r>
        <w:rPr>
          <w:rFonts w:ascii="宋体" w:hAnsi="宋体" w:cs="宋体" w:hint="eastAsia"/>
          <w:color w:val="FF0000"/>
          <w:sz w:val="28"/>
          <w:szCs w:val="28"/>
        </w:rPr>
        <w:t>层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/>
          <w:color w:val="FF0000"/>
          <w:sz w:val="28"/>
          <w:szCs w:val="28"/>
        </w:rPr>
        <w:t>78.39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/>
          <w:color w:val="FF0000"/>
          <w:sz w:val="28"/>
          <w:szCs w:val="28"/>
        </w:rPr>
        <w:t>130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>
        <w:rPr>
          <w:rFonts w:ascii="宋体" w:hAnsi="宋体" w:cs="宋体"/>
          <w:color w:val="FF0000"/>
          <w:sz w:val="28"/>
          <w:szCs w:val="28"/>
        </w:rPr>
        <w:t>2</w:t>
      </w:r>
      <w:r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/>
          <w:color w:val="FF0000"/>
          <w:sz w:val="28"/>
          <w:szCs w:val="28"/>
        </w:rPr>
        <w:t>124.62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/>
          <w:color w:val="FF0000"/>
          <w:sz w:val="28"/>
          <w:szCs w:val="28"/>
        </w:rPr>
        <w:t>95</w:t>
      </w:r>
      <w:r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4C3E0D" w:rsidRDefault="004C3E0D">
      <w:pPr>
        <w:spacing w:line="500" w:lineRule="exact"/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该客户未结清贷款一笔，合同余额</w:t>
      </w:r>
      <w:r>
        <w:rPr>
          <w:rFonts w:ascii="宋体" w:hAnsi="宋体" w:cs="宋体"/>
          <w:color w:val="FF0000"/>
          <w:sz w:val="28"/>
          <w:szCs w:val="28"/>
        </w:rPr>
        <w:t>120</w:t>
      </w:r>
      <w:r>
        <w:rPr>
          <w:rFonts w:ascii="宋体" w:hAnsi="宋体" w:cs="宋体" w:hint="eastAsia"/>
          <w:color w:val="FF0000"/>
          <w:sz w:val="28"/>
          <w:szCs w:val="28"/>
        </w:rPr>
        <w:t>万元整，贷款逾期2次；未销户贷记卡三张，已用额度</w:t>
      </w:r>
      <w:r>
        <w:rPr>
          <w:rFonts w:ascii="宋体" w:hAnsi="宋体" w:cs="宋体"/>
          <w:color w:val="FF0000"/>
          <w:sz w:val="28"/>
          <w:szCs w:val="28"/>
        </w:rPr>
        <w:t>0</w:t>
      </w:r>
      <w:r>
        <w:rPr>
          <w:rFonts w:ascii="宋体" w:hAnsi="宋体" w:cs="宋体" w:hint="eastAsia"/>
          <w:color w:val="FF0000"/>
          <w:sz w:val="28"/>
          <w:szCs w:val="28"/>
        </w:rPr>
        <w:t>万元，信用卡逾期1次，综上，因其半年内逾期未超过2次，两年内逾期未超过6次，符合贷款要求。</w:t>
      </w:r>
    </w:p>
    <w:p w:rsidR="004C3E0D" w:rsidRDefault="004C3E0D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>
        <w:rPr>
          <w:rFonts w:ascii="宋体" w:hAnsi="宋体" w:cs="宋体" w:hint="eastAsia"/>
          <w:color w:val="FF0000"/>
          <w:sz w:val="28"/>
          <w:szCs w:val="28"/>
        </w:rPr>
        <w:t>装修三河市燕郊开发区欧湖公寓C26-1-1302，且委托北京盛亮装饰装修有限公司进行居室装修，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>
        <w:rPr>
          <w:rFonts w:ascii="宋体" w:hAnsi="宋体" w:cs="宋体"/>
          <w:color w:val="FF0000"/>
          <w:sz w:val="28"/>
          <w:szCs w:val="28"/>
        </w:rPr>
        <w:t>83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/>
          <w:color w:val="FF0000"/>
          <w:sz w:val="28"/>
          <w:szCs w:val="28"/>
        </w:rPr>
        <w:t>25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因此</w:t>
      </w: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>
        <w:rPr>
          <w:rFonts w:ascii="宋体" w:hAnsi="宋体" w:cs="宋体" w:hint="eastAsia"/>
          <w:color w:val="FF0000"/>
          <w:sz w:val="28"/>
          <w:szCs w:val="28"/>
        </w:rPr>
        <w:t>玛莎拉蒂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个月内（</w:t>
      </w:r>
      <w:r>
        <w:rPr>
          <w:rFonts w:ascii="宋体" w:hAnsi="宋体" w:cs="宋体" w:hint="eastAsia"/>
          <w:color w:val="FF0000"/>
          <w:sz w:val="28"/>
          <w:szCs w:val="28"/>
        </w:rPr>
        <w:t>2019年7月12日-2019年10月12日</w:t>
      </w:r>
      <w:r>
        <w:rPr>
          <w:rFonts w:ascii="宋体" w:hAnsi="宋体" w:cs="宋体" w:hint="eastAsia"/>
          <w:color w:val="000000"/>
          <w:sz w:val="28"/>
          <w:szCs w:val="28"/>
        </w:rPr>
        <w:t>）还清，按“按月结息到期还本”还款法还款，还款资金来源主要是工资收入，其次是贷款抵押物变现。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玛莎拉蒂轿车</w:t>
      </w:r>
      <w:r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>
        <w:rPr>
          <w:rFonts w:ascii="宋体" w:hAnsi="宋体" w:cs="宋体"/>
          <w:color w:val="FF0000"/>
          <w:sz w:val="28"/>
          <w:szCs w:val="28"/>
        </w:rPr>
        <w:t>83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 w:hint="eastAsia"/>
          <w:color w:val="FF0000"/>
          <w:sz w:val="28"/>
          <w:szCs w:val="28"/>
        </w:rPr>
        <w:t>201</w:t>
      </w:r>
      <w:r>
        <w:rPr>
          <w:rFonts w:ascii="宋体" w:hAnsi="宋体" w:cs="宋体"/>
          <w:color w:val="FF0000"/>
          <w:sz w:val="28"/>
          <w:szCs w:val="28"/>
        </w:rPr>
        <w:t>7</w:t>
      </w:r>
      <w:r>
        <w:rPr>
          <w:rFonts w:ascii="宋体" w:hAnsi="宋体" w:cs="宋体" w:hint="eastAsia"/>
          <w:color w:val="FF0000"/>
          <w:sz w:val="28"/>
          <w:szCs w:val="28"/>
        </w:rPr>
        <w:t>-0</w:t>
      </w:r>
      <w:r>
        <w:rPr>
          <w:rFonts w:ascii="宋体" w:hAnsi="宋体" w:cs="宋体"/>
          <w:color w:val="FF0000"/>
          <w:sz w:val="28"/>
          <w:szCs w:val="28"/>
        </w:rPr>
        <w:t>1</w:t>
      </w:r>
      <w:r>
        <w:rPr>
          <w:rFonts w:ascii="宋体" w:hAnsi="宋体" w:cs="宋体" w:hint="eastAsia"/>
          <w:color w:val="FF0000"/>
          <w:sz w:val="28"/>
          <w:szCs w:val="28"/>
        </w:rPr>
        <w:t>-</w:t>
      </w:r>
      <w:r>
        <w:rPr>
          <w:rFonts w:ascii="宋体" w:hAnsi="宋体" w:cs="宋体"/>
          <w:color w:val="FF0000"/>
          <w:sz w:val="28"/>
          <w:szCs w:val="28"/>
        </w:rPr>
        <w:t>17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京N</w:t>
      </w:r>
      <w:r>
        <w:rPr>
          <w:rFonts w:ascii="宋体" w:hAnsi="宋体" w:cs="宋体"/>
          <w:color w:val="FF0000"/>
          <w:sz w:val="28"/>
          <w:szCs w:val="28"/>
        </w:rPr>
        <w:t>45Z46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红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ZN6XU61E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M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156D332552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ZN6XU61E6HX222995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PDAA201811020000267155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 w:hint="eastAsia"/>
          <w:color w:val="FF0000"/>
          <w:sz w:val="28"/>
          <w:szCs w:val="28"/>
        </w:rPr>
        <w:t>69.66%。</w:t>
      </w:r>
      <w:r>
        <w:rPr>
          <w:rFonts w:ascii="宋体" w:hAnsi="宋体" w:cs="宋体" w:hint="eastAsia"/>
          <w:color w:val="000000"/>
          <w:sz w:val="28"/>
          <w:szCs w:val="28"/>
        </w:rPr>
        <w:t>保证人：张家口德鑫慧源商贸有限公司，统一社会信用代码：91130729MA0D67UNXB，住址：张家口市万全区孔家庄镇全兴北路东怡锦苑小区6号商宅，公司经营范围：汽车、针纺织品、服装鞋帽、二手车经销、代办汽车贷款业务等。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立贷款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中兴国创（北京）股权投资有限公司</w:t>
      </w:r>
      <w:r>
        <w:rPr>
          <w:rFonts w:ascii="宋体" w:hAnsi="宋体" w:cs="宋体" w:hint="eastAsia"/>
          <w:color w:val="000000"/>
          <w:sz w:val="28"/>
          <w:szCs w:val="28"/>
        </w:rPr>
        <w:t>工作，任职</w:t>
      </w:r>
      <w:r>
        <w:rPr>
          <w:rFonts w:ascii="宋体" w:hAnsi="宋体" w:cs="宋体" w:hint="eastAsia"/>
          <w:color w:val="FF0000"/>
          <w:sz w:val="28"/>
          <w:szCs w:val="28"/>
        </w:rPr>
        <w:t>总经理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北京市朝阳区西大望路3号院3号楼3</w:t>
      </w:r>
      <w:r>
        <w:rPr>
          <w:rFonts w:ascii="宋体" w:hAnsi="宋体" w:cs="宋体"/>
          <w:color w:val="FF0000"/>
          <w:sz w:val="28"/>
          <w:szCs w:val="28"/>
        </w:rPr>
        <w:t>002</w:t>
      </w:r>
      <w:r>
        <w:rPr>
          <w:rFonts w:ascii="宋体" w:hAnsi="宋体" w:cs="宋体" w:hint="eastAsia"/>
          <w:color w:val="FF0000"/>
          <w:sz w:val="28"/>
          <w:szCs w:val="28"/>
        </w:rPr>
        <w:t>室</w:t>
      </w:r>
      <w:r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>
        <w:rPr>
          <w:rFonts w:ascii="宋体" w:hAnsi="宋体" w:cs="宋体"/>
          <w:color w:val="FF0000"/>
          <w:sz w:val="28"/>
          <w:szCs w:val="28"/>
        </w:rPr>
        <w:t>150000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280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/>
          <w:color w:val="FF0000"/>
          <w:sz w:val="28"/>
          <w:szCs w:val="28"/>
        </w:rPr>
        <w:t>120</w:t>
      </w:r>
      <w:r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4C3E0D" w:rsidRDefault="004C3E0D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陈英华因自己需要装修三河市燕郊开发区欧湖公寓C26-1-1302，且委托北京盛亮装饰装修有限公司进行居室装修</w:t>
      </w:r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r>
        <w:rPr>
          <w:rFonts w:ascii="宋体" w:hAnsi="宋体" w:cs="宋体"/>
          <w:color w:val="FF0000"/>
          <w:sz w:val="28"/>
          <w:szCs w:val="28"/>
        </w:rPr>
        <w:t>83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/>
          <w:color w:val="FF0000"/>
          <w:sz w:val="28"/>
          <w:szCs w:val="28"/>
        </w:rPr>
        <w:t>25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因此客户使用本人的</w:t>
      </w:r>
      <w:r>
        <w:rPr>
          <w:rFonts w:ascii="宋体" w:hAnsi="宋体" w:cs="宋体" w:hint="eastAsia"/>
          <w:color w:val="FF0000"/>
          <w:sz w:val="28"/>
          <w:szCs w:val="28"/>
        </w:rPr>
        <w:t>玛莎拉蒂</w:t>
      </w:r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4C3E0D" w:rsidRDefault="004C3E0D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4C3E0D" w:rsidRDefault="004C3E0D">
      <w:pPr>
        <w:spacing w:line="56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禹金建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怀来县通利责任有限公司</w:t>
      </w:r>
      <w:r>
        <w:rPr>
          <w:rFonts w:ascii="宋体" w:hAnsi="宋体" w:cs="宋体" w:hint="eastAsia"/>
          <w:color w:val="000000"/>
          <w:sz w:val="28"/>
          <w:szCs w:val="28"/>
        </w:rPr>
        <w:t>工作</w:t>
      </w:r>
      <w:r>
        <w:rPr>
          <w:rFonts w:ascii="宋体" w:hAnsi="宋体" w:cs="宋体" w:hint="eastAsia"/>
          <w:color w:val="FF0000"/>
          <w:sz w:val="28"/>
          <w:szCs w:val="28"/>
        </w:rPr>
        <w:t>,</w:t>
      </w:r>
      <w:r>
        <w:rPr>
          <w:rFonts w:ascii="宋体" w:hAnsi="宋体" w:cs="宋体" w:hint="eastAsia"/>
          <w:color w:val="000000"/>
          <w:sz w:val="28"/>
          <w:szCs w:val="28"/>
        </w:rPr>
        <w:t>属于</w:t>
      </w:r>
      <w:r>
        <w:rPr>
          <w:rFonts w:ascii="宋体" w:hAnsi="宋体" w:cs="宋体" w:hint="eastAsia"/>
          <w:color w:val="FF0000"/>
          <w:sz w:val="28"/>
          <w:szCs w:val="28"/>
        </w:rPr>
        <w:t>仓储和运输</w:t>
      </w:r>
      <w:r>
        <w:rPr>
          <w:rFonts w:ascii="宋体" w:hAnsi="宋体" w:cs="宋体" w:hint="eastAsia"/>
          <w:color w:val="000000"/>
          <w:sz w:val="28"/>
          <w:szCs w:val="28"/>
        </w:rPr>
        <w:t>行业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行业风险</w:t>
      </w:r>
      <w:r>
        <w:rPr>
          <w:rFonts w:ascii="宋体" w:hAnsi="宋体" w:cs="宋体" w:hint="eastAsia"/>
          <w:color w:val="FF0000"/>
          <w:sz w:val="28"/>
          <w:szCs w:val="28"/>
        </w:rPr>
        <w:t>较小，</w:t>
      </w:r>
      <w:r>
        <w:rPr>
          <w:rFonts w:ascii="宋体" w:hAnsi="宋体" w:cs="宋体" w:hint="eastAsia"/>
          <w:color w:val="000000"/>
          <w:sz w:val="28"/>
          <w:szCs w:val="28"/>
        </w:rPr>
        <w:t>市场占有率</w:t>
      </w:r>
      <w:r>
        <w:rPr>
          <w:rFonts w:ascii="宋体" w:hAnsi="宋体" w:cs="宋体" w:hint="eastAsia"/>
          <w:color w:val="FF0000"/>
          <w:sz w:val="28"/>
          <w:szCs w:val="28"/>
        </w:rPr>
        <w:t>2%，</w:t>
      </w:r>
      <w:r>
        <w:rPr>
          <w:rFonts w:ascii="宋体" w:hAnsi="宋体" w:cs="宋体" w:hint="eastAsia"/>
          <w:color w:val="000000"/>
          <w:sz w:val="28"/>
          <w:szCs w:val="28"/>
        </w:rPr>
        <w:t>有稳定的工资收入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  <w:r>
        <w:rPr>
          <w:rFonts w:ascii="宋体" w:hAnsi="宋体" w:cs="宋体" w:hint="eastAsia"/>
          <w:color w:val="000000"/>
          <w:sz w:val="28"/>
          <w:szCs w:val="28"/>
        </w:rPr>
        <w:t>该笔贷以本人</w:t>
      </w:r>
      <w:r>
        <w:rPr>
          <w:rFonts w:ascii="宋体" w:hAnsi="宋体" w:cs="宋体" w:hint="eastAsia"/>
          <w:color w:val="FF0000"/>
          <w:sz w:val="28"/>
          <w:szCs w:val="28"/>
        </w:rPr>
        <w:t>玛莎拉蒂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轿车作抵押，张家口德鑫慧源商贸有限公司作担保，贷款发放后要随时掌握贷款的使用情况，暂不会造成大的风险。</w:t>
      </w:r>
    </w:p>
    <w:p w:rsidR="004C3E0D" w:rsidRDefault="004C3E0D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七、综合效益 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陈英华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/>
          <w:color w:val="FF0000"/>
          <w:sz w:val="28"/>
          <w:szCs w:val="28"/>
        </w:rPr>
        <w:t>58</w:t>
      </w:r>
      <w:r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个月内（</w:t>
      </w:r>
      <w:r>
        <w:rPr>
          <w:rFonts w:ascii="宋体" w:hAnsi="宋体" w:cs="宋体" w:hint="eastAsia"/>
          <w:color w:val="FF0000"/>
          <w:sz w:val="28"/>
          <w:szCs w:val="28"/>
        </w:rPr>
        <w:t>2019年7月12日-2019年10月12日</w:t>
      </w:r>
      <w:r>
        <w:rPr>
          <w:rFonts w:ascii="宋体" w:hAnsi="宋体" w:cs="宋体" w:hint="eastAsia"/>
          <w:color w:val="000000"/>
          <w:sz w:val="28"/>
          <w:szCs w:val="28"/>
        </w:rPr>
        <w:t>）</w:t>
      </w:r>
      <w:r w:rsidR="001778BF">
        <w:rPr>
          <w:rFonts w:ascii="宋体" w:hAnsi="宋体" w:cs="宋体" w:hint="eastAsia"/>
          <w:color w:val="000000"/>
          <w:sz w:val="28"/>
          <w:szCs w:val="28"/>
        </w:rPr>
        <w:t>可增加我社</w:t>
      </w:r>
      <w:r>
        <w:rPr>
          <w:rFonts w:ascii="宋体" w:hAnsi="宋体" w:cs="宋体" w:hint="eastAsia"/>
          <w:color w:val="000000"/>
          <w:sz w:val="28"/>
          <w:szCs w:val="28"/>
        </w:rPr>
        <w:t>贷款</w:t>
      </w:r>
      <w:r>
        <w:rPr>
          <w:rFonts w:ascii="宋体" w:hAnsi="宋体" w:cs="宋体" w:hint="eastAsia"/>
          <w:sz w:val="28"/>
          <w:szCs w:val="28"/>
        </w:rPr>
        <w:t>利息收入</w:t>
      </w:r>
      <w:r>
        <w:rPr>
          <w:rFonts w:ascii="宋体" w:hAnsi="宋体" w:cs="宋体"/>
          <w:sz w:val="28"/>
          <w:szCs w:val="28"/>
        </w:rPr>
        <w:t>56868.9</w:t>
      </w:r>
      <w:r>
        <w:rPr>
          <w:rFonts w:ascii="宋体" w:hAnsi="宋体" w:cs="宋体" w:hint="eastAsia"/>
          <w:sz w:val="28"/>
          <w:szCs w:val="28"/>
        </w:rPr>
        <w:t>元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C3E0D" w:rsidRDefault="004C3E0D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4C3E0D" w:rsidRDefault="004C3E0D">
      <w:pPr>
        <w:tabs>
          <w:tab w:val="left" w:pos="1230"/>
        </w:tabs>
        <w:ind w:leftChars="35" w:left="73"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r>
        <w:rPr>
          <w:rFonts w:ascii="宋体" w:hAnsi="宋体" w:cs="宋体" w:hint="eastAsia"/>
          <w:color w:val="FF0000"/>
          <w:sz w:val="28"/>
          <w:szCs w:val="28"/>
        </w:rPr>
        <w:t>赵常宏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>
        <w:rPr>
          <w:rFonts w:ascii="宋体" w:hAnsi="宋体" w:cs="宋体" w:hint="eastAsia"/>
          <w:color w:val="FF0000"/>
          <w:sz w:val="28"/>
          <w:szCs w:val="28"/>
        </w:rPr>
        <w:t>127.6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个月（</w:t>
      </w:r>
      <w:r>
        <w:rPr>
          <w:rFonts w:ascii="宋体" w:hAnsi="宋体" w:cs="宋体" w:hint="eastAsia"/>
          <w:color w:val="FF0000"/>
          <w:sz w:val="28"/>
          <w:szCs w:val="28"/>
        </w:rPr>
        <w:t>2019年7月12日-2019年10月12日</w:t>
      </w:r>
      <w:r>
        <w:rPr>
          <w:rFonts w:ascii="宋体" w:hAnsi="宋体" w:cs="宋体" w:hint="eastAsia"/>
          <w:color w:val="000000"/>
          <w:sz w:val="28"/>
          <w:szCs w:val="28"/>
        </w:rPr>
        <w:t>）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，该户借款人的贷款品种属于普通抵押贷款,根据利率定价调整表第九档使用个人汽车抵押贷款，按基准利率上浮120%，采用“按月结息到期还本”还款法还款。</w:t>
      </w:r>
    </w:p>
    <w:p w:rsidR="004C3E0D" w:rsidRDefault="004C3E0D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</w:rPr>
      </w:pPr>
    </w:p>
    <w:p w:rsidR="004C3E0D" w:rsidRDefault="004C3E0D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4C3E0D" w:rsidRDefault="004C3E0D">
      <w:pPr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4C3E0D" w:rsidRDefault="004C3E0D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lastRenderedPageBreak/>
        <w:t>2019年 5月</w:t>
      </w:r>
      <w:r>
        <w:rPr>
          <w:rFonts w:ascii="宋体" w:hAnsi="宋体" w:cs="宋体"/>
          <w:color w:val="FF0000"/>
          <w:sz w:val="28"/>
          <w:szCs w:val="28"/>
        </w:rPr>
        <w:t>10</w:t>
      </w:r>
      <w:r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4C3E0D" w:rsidRDefault="004C3E0D">
      <w:pPr>
        <w:spacing w:line="560" w:lineRule="exact"/>
        <w:ind w:right="75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4C3E0D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EE2" w:rsidRDefault="000B1EE2">
      <w:r>
        <w:separator/>
      </w:r>
    </w:p>
  </w:endnote>
  <w:endnote w:type="continuationSeparator" w:id="0">
    <w:p w:rsidR="000B1EE2" w:rsidRDefault="000B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4C3E0D" w:rsidRDefault="004C3E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778BF">
      <w:rPr>
        <w:rStyle w:val="a3"/>
        <w:noProof/>
      </w:rPr>
      <w:t>3</w:t>
    </w:r>
    <w:r>
      <w:fldChar w:fldCharType="end"/>
    </w:r>
  </w:p>
  <w:p w:rsidR="004C3E0D" w:rsidRDefault="004C3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EE2" w:rsidRDefault="000B1EE2">
      <w:r>
        <w:separator/>
      </w:r>
    </w:p>
  </w:footnote>
  <w:footnote w:type="continuationSeparator" w:id="0">
    <w:p w:rsidR="000B1EE2" w:rsidRDefault="000B1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89B"/>
    <w:rsid w:val="00057F49"/>
    <w:rsid w:val="000B1EE2"/>
    <w:rsid w:val="001363DA"/>
    <w:rsid w:val="001424EF"/>
    <w:rsid w:val="001609B1"/>
    <w:rsid w:val="001778BF"/>
    <w:rsid w:val="001903DB"/>
    <w:rsid w:val="001A0D91"/>
    <w:rsid w:val="001A5D8F"/>
    <w:rsid w:val="001B1554"/>
    <w:rsid w:val="002242D6"/>
    <w:rsid w:val="002732DE"/>
    <w:rsid w:val="002A116B"/>
    <w:rsid w:val="002C1CA7"/>
    <w:rsid w:val="00317DC7"/>
    <w:rsid w:val="00326509"/>
    <w:rsid w:val="0033319B"/>
    <w:rsid w:val="00334EB4"/>
    <w:rsid w:val="00367B96"/>
    <w:rsid w:val="00395C99"/>
    <w:rsid w:val="003A05C8"/>
    <w:rsid w:val="003A0EBC"/>
    <w:rsid w:val="003C035F"/>
    <w:rsid w:val="003D763D"/>
    <w:rsid w:val="003E0425"/>
    <w:rsid w:val="003F70EE"/>
    <w:rsid w:val="00412898"/>
    <w:rsid w:val="00444404"/>
    <w:rsid w:val="004530FA"/>
    <w:rsid w:val="00453C44"/>
    <w:rsid w:val="0046618F"/>
    <w:rsid w:val="004C3E0D"/>
    <w:rsid w:val="004E6C70"/>
    <w:rsid w:val="004F0E4D"/>
    <w:rsid w:val="00540138"/>
    <w:rsid w:val="00545DFC"/>
    <w:rsid w:val="00553870"/>
    <w:rsid w:val="00562676"/>
    <w:rsid w:val="00565625"/>
    <w:rsid w:val="005A6C17"/>
    <w:rsid w:val="005B3458"/>
    <w:rsid w:val="005F5424"/>
    <w:rsid w:val="005F62DA"/>
    <w:rsid w:val="00605064"/>
    <w:rsid w:val="00610E57"/>
    <w:rsid w:val="00677D24"/>
    <w:rsid w:val="006C4FEC"/>
    <w:rsid w:val="006D3A76"/>
    <w:rsid w:val="006F1660"/>
    <w:rsid w:val="006F2EB2"/>
    <w:rsid w:val="007277CE"/>
    <w:rsid w:val="0073142A"/>
    <w:rsid w:val="0073799F"/>
    <w:rsid w:val="00743945"/>
    <w:rsid w:val="007653C7"/>
    <w:rsid w:val="007D6482"/>
    <w:rsid w:val="00806470"/>
    <w:rsid w:val="008917F2"/>
    <w:rsid w:val="00897437"/>
    <w:rsid w:val="008B18B9"/>
    <w:rsid w:val="008C28C6"/>
    <w:rsid w:val="008D7B77"/>
    <w:rsid w:val="008E4805"/>
    <w:rsid w:val="008E7717"/>
    <w:rsid w:val="00903F13"/>
    <w:rsid w:val="0091287C"/>
    <w:rsid w:val="00934FBE"/>
    <w:rsid w:val="0094157F"/>
    <w:rsid w:val="009552C0"/>
    <w:rsid w:val="00972AF7"/>
    <w:rsid w:val="00976637"/>
    <w:rsid w:val="009814E0"/>
    <w:rsid w:val="009B7E0F"/>
    <w:rsid w:val="009C784D"/>
    <w:rsid w:val="009D4960"/>
    <w:rsid w:val="009E13A3"/>
    <w:rsid w:val="009F72F6"/>
    <w:rsid w:val="009F7358"/>
    <w:rsid w:val="00A7548B"/>
    <w:rsid w:val="00B04239"/>
    <w:rsid w:val="00B046EA"/>
    <w:rsid w:val="00B414BD"/>
    <w:rsid w:val="00B43500"/>
    <w:rsid w:val="00B5453F"/>
    <w:rsid w:val="00B9421D"/>
    <w:rsid w:val="00BA754C"/>
    <w:rsid w:val="00BF5268"/>
    <w:rsid w:val="00C06992"/>
    <w:rsid w:val="00C25C7C"/>
    <w:rsid w:val="00C34ACA"/>
    <w:rsid w:val="00C4540C"/>
    <w:rsid w:val="00C56045"/>
    <w:rsid w:val="00C72C4C"/>
    <w:rsid w:val="00CB04E7"/>
    <w:rsid w:val="00CB6A5E"/>
    <w:rsid w:val="00D06631"/>
    <w:rsid w:val="00D23A5F"/>
    <w:rsid w:val="00D65D55"/>
    <w:rsid w:val="00D8131B"/>
    <w:rsid w:val="00D930FF"/>
    <w:rsid w:val="00DB54B2"/>
    <w:rsid w:val="00DC4579"/>
    <w:rsid w:val="00DD5602"/>
    <w:rsid w:val="00E25B36"/>
    <w:rsid w:val="00E37AA7"/>
    <w:rsid w:val="00E613AA"/>
    <w:rsid w:val="00E925BB"/>
    <w:rsid w:val="00EC2479"/>
    <w:rsid w:val="00EF2EBB"/>
    <w:rsid w:val="00EF3078"/>
    <w:rsid w:val="00F3425B"/>
    <w:rsid w:val="00F3694B"/>
    <w:rsid w:val="00F54B47"/>
    <w:rsid w:val="00FC0893"/>
    <w:rsid w:val="0228002A"/>
    <w:rsid w:val="043A09B3"/>
    <w:rsid w:val="06045DD4"/>
    <w:rsid w:val="08987B48"/>
    <w:rsid w:val="10AD1954"/>
    <w:rsid w:val="1473338D"/>
    <w:rsid w:val="15E33A17"/>
    <w:rsid w:val="1715163E"/>
    <w:rsid w:val="17FE5360"/>
    <w:rsid w:val="1A10775A"/>
    <w:rsid w:val="1A9D0971"/>
    <w:rsid w:val="1C405623"/>
    <w:rsid w:val="1E9E6119"/>
    <w:rsid w:val="1EA25891"/>
    <w:rsid w:val="1F1C313C"/>
    <w:rsid w:val="205439FE"/>
    <w:rsid w:val="217002FB"/>
    <w:rsid w:val="22BF4168"/>
    <w:rsid w:val="24BF6C5E"/>
    <w:rsid w:val="268031B3"/>
    <w:rsid w:val="271B1B30"/>
    <w:rsid w:val="285E71C9"/>
    <w:rsid w:val="2ACF0D52"/>
    <w:rsid w:val="31805AF6"/>
    <w:rsid w:val="326B6AC2"/>
    <w:rsid w:val="33B60F5C"/>
    <w:rsid w:val="35783D5E"/>
    <w:rsid w:val="387963EB"/>
    <w:rsid w:val="3DC474A2"/>
    <w:rsid w:val="43894EED"/>
    <w:rsid w:val="4A4360FD"/>
    <w:rsid w:val="4D5831C6"/>
    <w:rsid w:val="4EC37986"/>
    <w:rsid w:val="4EE55AC2"/>
    <w:rsid w:val="4F140CAA"/>
    <w:rsid w:val="51EC7260"/>
    <w:rsid w:val="528B5148"/>
    <w:rsid w:val="53DD6D5C"/>
    <w:rsid w:val="540743CD"/>
    <w:rsid w:val="54D971D6"/>
    <w:rsid w:val="5809310F"/>
    <w:rsid w:val="5831083D"/>
    <w:rsid w:val="58F03752"/>
    <w:rsid w:val="58F839E6"/>
    <w:rsid w:val="591350D9"/>
    <w:rsid w:val="622E611A"/>
    <w:rsid w:val="624F02A3"/>
    <w:rsid w:val="636E3201"/>
    <w:rsid w:val="651E3C92"/>
    <w:rsid w:val="65617CFF"/>
    <w:rsid w:val="66CB3B71"/>
    <w:rsid w:val="68975604"/>
    <w:rsid w:val="69C37A2D"/>
    <w:rsid w:val="6B205451"/>
    <w:rsid w:val="6E4E5F7A"/>
    <w:rsid w:val="6F5D4BC7"/>
    <w:rsid w:val="6FAB1B7A"/>
    <w:rsid w:val="727E5A9B"/>
    <w:rsid w:val="73EF49CC"/>
    <w:rsid w:val="75F926CA"/>
    <w:rsid w:val="790C7313"/>
    <w:rsid w:val="79C5387A"/>
    <w:rsid w:val="7AB61071"/>
    <w:rsid w:val="7B6D5C9F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82FC201-3971-4D7C-B0C1-15BBA2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1698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Manager/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张艺铧</cp:lastModifiedBy>
  <cp:revision>2</cp:revision>
  <cp:lastPrinted>2019-05-15T06:31:00Z</cp:lastPrinted>
  <dcterms:created xsi:type="dcterms:W3CDTF">2019-07-14T07:33:00Z</dcterms:created>
  <dcterms:modified xsi:type="dcterms:W3CDTF">2019-07-14T07:33:00Z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