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3C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Lab Manual For LAB</w:t>
      </w:r>
    </w:p>
    <w:p w14:paraId="2603A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 01:</w:t>
      </w:r>
    </w:p>
    <w:p w14:paraId="26C637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6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Building Ethernet cable – straight and crossover cable</w:t>
      </w:r>
    </w:p>
    <w:p w14:paraId="34230B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left="360" w:right="0" w:hanging="36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(for both T568A &amp; T568B standards).</w:t>
      </w:r>
    </w:p>
    <w:p w14:paraId="0D32CA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6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Assigning and checking IP configuration of a machine(ip config).</w:t>
      </w:r>
    </w:p>
    <w:p w14:paraId="5D477F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6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Checking connectivity in between two nodes (using ping command).</w:t>
      </w:r>
    </w:p>
    <w:p w14:paraId="772047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6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file/folder/printer sharing.</w:t>
      </w:r>
    </w:p>
    <w:p w14:paraId="3AC9F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Configuring a DHCP server (openDHCP).</w:t>
      </w:r>
    </w:p>
    <w:p w14:paraId="37A60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4E92D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 02:</w:t>
      </w:r>
    </w:p>
    <w:p w14:paraId="39028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Socket programming – interchange message in between two machines.</w:t>
      </w:r>
    </w:p>
    <w:p w14:paraId="32A66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Socket programming – sending email using SMTP server.</w:t>
      </w:r>
    </w:p>
    <w:p w14:paraId="6E3B9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Send email with: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CC, BCC, FTP Server</w:t>
      </w:r>
    </w:p>
    <w:p w14:paraId="53D9C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F4DB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Experiment 03:</w:t>
      </w:r>
    </w:p>
    <w:p w14:paraId="4A206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Cisco packet tracer – simulating HUB &amp; Switch operation.</w:t>
      </w:r>
    </w:p>
    <w:p w14:paraId="2459E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Cisco packet tracer – Creating VLAN in cisco switch.</w:t>
      </w:r>
    </w:p>
    <w:p w14:paraId="7820D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Cisco packet tracer – Basic router configuration.</w:t>
      </w:r>
    </w:p>
    <w:p w14:paraId="68E76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Cisco packet tracer – Inter VLAN routing.</w:t>
      </w:r>
    </w:p>
    <w:p w14:paraId="03677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1188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Static routing, Dynamic routing, inter vlan routing</w:t>
      </w:r>
    </w:p>
    <w:p w14:paraId="5D84F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altName w:val="SimSun"/>
    <w:panose1 w:val="020B0502000000000001"/>
    <w:charset w:val="86"/>
    <w:family w:val="auto"/>
    <w:pitch w:val="default"/>
    <w:sig w:usb0="00000000" w:usb1="00000000" w:usb2="00000036" w:usb3="00000000" w:csb0="203F01FF" w:csb1="D7FF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Devanagari">
    <w:altName w:val="Noto Sans"/>
    <w:panose1 w:val="020B0502040504020204"/>
    <w:charset w:val="00"/>
    <w:family w:val="auto"/>
    <w:pitch w:val="default"/>
    <w:sig w:usb0="00000000" w:usb1="00000000" w:usb2="00000000" w:usb3="00000000" w:csb0="00000001" w:csb1="00000000"/>
  </w:font>
  <w:font w:name="OpenSymbol">
    <w:altName w:val="KongshoMatraMJ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C059">
    <w:altName w:val="KongshoMatraMJ"/>
    <w:panose1 w:val="00000500000000000000"/>
    <w:charset w:val="00"/>
    <w:family w:val="auto"/>
    <w:pitch w:val="default"/>
    <w:sig w:usb0="00000000" w:usb1="00000000" w:usb2="00000000" w:usb3="00000000" w:csb0="6000009F" w:csb1="00000000"/>
  </w:font>
  <w:font w:name="Liberation Sans">
    <w:altName w:val="Segoe Print"/>
    <w:panose1 w:val="020B0604020202020204"/>
    <w:charset w:val="01"/>
    <w:family w:val="swiss"/>
    <w:pitch w:val="default"/>
    <w:sig w:usb0="00000000" w:usb1="00000000" w:usb2="00000021" w:usb3="00000000" w:csb0="600001BF" w:csb1="DFF70000"/>
  </w:font>
  <w:font w:name="Noto Sans CJK SC">
    <w:altName w:val="SimSun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ra">
    <w:panose1 w:val="00000000000000000000"/>
    <w:charset w:val="00"/>
    <w:family w:val="auto"/>
    <w:pitch w:val="default"/>
    <w:sig w:usb0="A00002FF" w:usb1="5000204B" w:usb2="00000000" w:usb3="00000000" w:csb0="2000009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KongshoMatraMJ">
    <w:panose1 w:val="02000500000000020004"/>
    <w:charset w:val="00"/>
    <w:family w:val="auto"/>
    <w:pitch w:val="default"/>
    <w:sig w:usb0="8000002F" w:usb1="00000048" w:usb2="00000000" w:usb3="00000000" w:csb0="0000003F" w:csb1="04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35738"/>
    <w:multiLevelType w:val="multilevel"/>
    <w:tmpl w:val="DBF35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autoHyphenation/>
  <w:hyphenationZone w:val="0"/>
  <w:compat>
    <w:balanceSingleByteDoubleByteWidth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C7A3F"/>
    <w:rsid w:val="55796608"/>
    <w:rsid w:val="FF77BD13"/>
    <w:rsid w:val="FFDFCC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Theme="minorHAnsi" w:hAnsiTheme="minorHAnsi" w:eastAsiaTheme="minorEastAsia" w:cstheme="minorBidi"/>
      <w:color w:val="auto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Noto Sans Devanagari"/>
    </w:rPr>
  </w:style>
  <w:style w:type="character" w:customStyle="1" w:styleId="7">
    <w:name w:val="Bullets"/>
    <w:qFormat/>
    <w:uiPriority w:val="0"/>
    <w:rPr>
      <w:rFonts w:ascii="OpenSymbol" w:hAnsi="OpenSymbol" w:eastAsia="OpenSymbol" w:cs="OpenSymbol"/>
    </w:rPr>
  </w:style>
  <w:style w:type="paragraph" w:customStyle="1" w:styleId="8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Noto Sans Devanagar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658</Characters>
  <Paragraphs>17</Paragraphs>
  <TotalTime>15</TotalTime>
  <ScaleCrop>false</ScaleCrop>
  <LinksUpToDate>false</LinksUpToDate>
  <CharactersWithSpaces>753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2018-07-11T13:11:00Z</dcterms:created>
  <dc:creator>d</dc:creator>
  <cp:lastModifiedBy>MD. MASUD RANA</cp:lastModifiedBy>
  <dcterms:modified xsi:type="dcterms:W3CDTF">2026-04-29T06:23:23Z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eyJoZGlkIjoiNmJhNzYwNjJkYTEzZmY2NTkwMDA2NWVmYjMxNzUxOTMiLCJ1c2VySWQiOiIzMTYxMDk4NDM2MjM5In0=</vt:lpwstr>
  </property>
  <property fmtid="{D5CDD505-2E9C-101B-9397-08002B2CF9AE}" pid="4" name="ICV">
    <vt:lpwstr>627201D5351A4EBAA89ADCDFA3B97E19_12</vt:lpwstr>
  </property>
</Properties>
</file>