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51D91" w14:textId="77777777" w:rsidR="001E601C" w:rsidRDefault="00000000">
      <w:pPr>
        <w:ind w:left="1152"/>
        <w:rPr>
          <w:sz w:val="20"/>
        </w:rPr>
      </w:pPr>
      <w:r>
        <w:rPr>
          <w:noProof/>
          <w:sz w:val="20"/>
        </w:rPr>
        <w:drawing>
          <wp:inline distT="0" distB="0" distL="0" distR="0" wp14:anchorId="4263B590" wp14:editId="06393DD7">
            <wp:extent cx="5418583" cy="81495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418583" cy="814958"/>
                    </a:xfrm>
                    <a:prstGeom prst="rect">
                      <a:avLst/>
                    </a:prstGeom>
                  </pic:spPr>
                </pic:pic>
              </a:graphicData>
            </a:graphic>
          </wp:inline>
        </w:drawing>
      </w:r>
    </w:p>
    <w:p w14:paraId="282C0624" w14:textId="77777777" w:rsidR="001E601C" w:rsidRDefault="00000000">
      <w:pPr>
        <w:pStyle w:val="Heading1"/>
        <w:spacing w:before="164"/>
        <w:ind w:left="432"/>
      </w:pPr>
      <w:r>
        <w:t>DEPARTMENT</w:t>
      </w:r>
      <w:r>
        <w:rPr>
          <w:spacing w:val="-13"/>
        </w:rPr>
        <w:t xml:space="preserve"> </w:t>
      </w:r>
      <w:r>
        <w:t>OF</w:t>
      </w:r>
      <w:r>
        <w:rPr>
          <w:spacing w:val="-14"/>
        </w:rPr>
        <w:t xml:space="preserve"> </w:t>
      </w:r>
      <w:r>
        <w:rPr>
          <w:spacing w:val="-5"/>
        </w:rPr>
        <w:t>CSE</w:t>
      </w:r>
    </w:p>
    <w:p w14:paraId="3BF44AFA" w14:textId="77777777" w:rsidR="001E601C" w:rsidRDefault="00000000">
      <w:pPr>
        <w:pStyle w:val="BodyText"/>
        <w:rPr>
          <w:b/>
          <w:sz w:val="6"/>
        </w:rPr>
      </w:pPr>
      <w:r>
        <w:rPr>
          <w:b/>
          <w:noProof/>
          <w:sz w:val="6"/>
        </w:rPr>
        <mc:AlternateContent>
          <mc:Choice Requires="wps">
            <w:drawing>
              <wp:anchor distT="0" distB="0" distL="0" distR="0" simplePos="0" relativeHeight="487587840" behindDoc="1" locked="0" layoutInCell="1" allowOverlap="1" wp14:anchorId="5D06237E" wp14:editId="4F8C7010">
                <wp:simplePos x="0" y="0"/>
                <wp:positionH relativeFrom="page">
                  <wp:posOffset>758951</wp:posOffset>
                </wp:positionH>
                <wp:positionV relativeFrom="paragraph">
                  <wp:posOffset>59071</wp:posOffset>
                </wp:positionV>
                <wp:extent cx="6311265"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11265" cy="6350"/>
                        </a:xfrm>
                        <a:custGeom>
                          <a:avLst/>
                          <a:gdLst/>
                          <a:ahLst/>
                          <a:cxnLst/>
                          <a:rect l="l" t="t" r="r" b="b"/>
                          <a:pathLst>
                            <a:path w="6311265" h="6350">
                              <a:moveTo>
                                <a:pt x="0" y="0"/>
                              </a:moveTo>
                              <a:lnTo>
                                <a:pt x="6310883" y="6095"/>
                              </a:lnTo>
                            </a:path>
                          </a:pathLst>
                        </a:custGeom>
                        <a:ln w="121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30290C" id="Graphic 4" o:spid="_x0000_s1026" style="position:absolute;margin-left:59.75pt;margin-top:4.65pt;width:496.9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3112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" path="m,l6310883,6095e" filled="f" strokeweight=".96pt">
                <v:path arrowok="t"/>
                <w10:wrap type="topAndBottom" anchorx="page"/>
              </v:shape>
            </w:pict>
          </mc:Fallback>
        </mc:AlternateContent>
      </w:r>
    </w:p>
    <w:p w14:paraId="1BA2232F" w14:textId="77777777" w:rsidR="009477B0" w:rsidRDefault="00000000">
      <w:pPr>
        <w:pStyle w:val="Heading1"/>
        <w:spacing w:before="175"/>
        <w:ind w:left="427"/>
      </w:pPr>
      <w:r>
        <w:t xml:space="preserve">COURSE: </w:t>
      </w:r>
      <w:r w:rsidR="009477B0" w:rsidRPr="009477B0">
        <w:t> APPLIED MACHINE LEARNING FOR TEXT ANALYSIS</w:t>
      </w:r>
    </w:p>
    <w:p w14:paraId="14E32FEB" w14:textId="47EE4A38" w:rsidR="001E601C" w:rsidRDefault="009477B0">
      <w:pPr>
        <w:pStyle w:val="Heading1"/>
        <w:spacing w:before="175"/>
        <w:ind w:left="427"/>
      </w:pPr>
      <w:r>
        <w:t xml:space="preserve"> </w:t>
      </w:r>
      <w:r w:rsidR="005058F0">
        <w:t>(</w:t>
      </w:r>
      <w:r w:rsidRPr="009477B0">
        <w:t>24ALT3101</w:t>
      </w:r>
      <w:r w:rsidR="005058F0">
        <w:t>)</w:t>
      </w:r>
    </w:p>
    <w:p w14:paraId="6AB20856" w14:textId="77777777" w:rsidR="001E601C" w:rsidRDefault="00000000">
      <w:pPr>
        <w:spacing w:before="28"/>
        <w:ind w:left="4480"/>
        <w:rPr>
          <w:b/>
          <w:sz w:val="26"/>
        </w:rPr>
      </w:pPr>
      <w:r>
        <w:rPr>
          <w:b/>
          <w:sz w:val="26"/>
        </w:rPr>
        <w:t>A.Y.</w:t>
      </w:r>
      <w:r>
        <w:rPr>
          <w:b/>
          <w:spacing w:val="-5"/>
          <w:sz w:val="26"/>
        </w:rPr>
        <w:t xml:space="preserve"> </w:t>
      </w:r>
      <w:r>
        <w:rPr>
          <w:b/>
          <w:sz w:val="26"/>
        </w:rPr>
        <w:t>2026</w:t>
      </w:r>
      <w:r>
        <w:rPr>
          <w:b/>
          <w:spacing w:val="-2"/>
          <w:sz w:val="26"/>
        </w:rPr>
        <w:t xml:space="preserve"> </w:t>
      </w:r>
      <w:r>
        <w:rPr>
          <w:b/>
          <w:sz w:val="26"/>
        </w:rPr>
        <w:t>-</w:t>
      </w:r>
      <w:r>
        <w:rPr>
          <w:b/>
          <w:spacing w:val="-6"/>
          <w:sz w:val="26"/>
        </w:rPr>
        <w:t xml:space="preserve"> </w:t>
      </w:r>
      <w:r>
        <w:rPr>
          <w:b/>
          <w:spacing w:val="-4"/>
          <w:sz w:val="26"/>
        </w:rPr>
        <w:t>2027</w:t>
      </w:r>
    </w:p>
    <w:p w14:paraId="4AF6AD66" w14:textId="77777777" w:rsidR="001E601C" w:rsidRDefault="001E601C">
      <w:pPr>
        <w:pStyle w:val="BodyText"/>
        <w:spacing w:before="3" w:after="1"/>
        <w:rPr>
          <w:b/>
          <w:sz w:val="15"/>
        </w:rPr>
      </w:pPr>
    </w:p>
    <w:tbl>
      <w:tblPr>
        <w:tblW w:w="0" w:type="auto"/>
        <w:tblInd w:w="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1"/>
        <w:gridCol w:w="1863"/>
        <w:gridCol w:w="5197"/>
      </w:tblGrid>
      <w:tr w:rsidR="001E601C" w14:paraId="785CA384" w14:textId="77777777">
        <w:trPr>
          <w:trHeight w:val="426"/>
        </w:trPr>
        <w:tc>
          <w:tcPr>
            <w:tcW w:w="3061" w:type="dxa"/>
          </w:tcPr>
          <w:p w14:paraId="7466F9F1" w14:textId="77777777" w:rsidR="001E601C" w:rsidRDefault="00000000">
            <w:pPr>
              <w:pStyle w:val="TableParagraph"/>
              <w:spacing w:line="240" w:lineRule="auto"/>
              <w:ind w:right="4"/>
              <w:rPr>
                <w:b/>
              </w:rPr>
            </w:pPr>
            <w:r>
              <w:rPr>
                <w:b/>
              </w:rPr>
              <w:t>TITLE</w:t>
            </w:r>
            <w:r>
              <w:rPr>
                <w:b/>
                <w:spacing w:val="11"/>
              </w:rPr>
              <w:t xml:space="preserve"> </w:t>
            </w:r>
            <w:r>
              <w:rPr>
                <w:b/>
              </w:rPr>
              <w:t>OF</w:t>
            </w:r>
            <w:r>
              <w:rPr>
                <w:b/>
                <w:spacing w:val="-3"/>
              </w:rPr>
              <w:t xml:space="preserve"> </w:t>
            </w:r>
            <w:r>
              <w:rPr>
                <w:b/>
              </w:rPr>
              <w:t>THE</w:t>
            </w:r>
            <w:r>
              <w:rPr>
                <w:b/>
                <w:spacing w:val="11"/>
              </w:rPr>
              <w:t xml:space="preserve"> </w:t>
            </w:r>
            <w:r>
              <w:rPr>
                <w:b/>
                <w:spacing w:val="-2"/>
              </w:rPr>
              <w:t>PROJECT</w:t>
            </w:r>
          </w:p>
        </w:tc>
        <w:tc>
          <w:tcPr>
            <w:tcW w:w="7060" w:type="dxa"/>
            <w:gridSpan w:val="2"/>
          </w:tcPr>
          <w:p w14:paraId="2D8F953A" w14:textId="0C9992AA" w:rsidR="001E601C" w:rsidRDefault="009477B0" w:rsidP="005058F0">
            <w:pPr>
              <w:pStyle w:val="TableParagraph"/>
              <w:spacing w:line="240" w:lineRule="auto"/>
              <w:rPr>
                <w:b/>
              </w:rPr>
            </w:pPr>
            <w:r w:rsidRPr="009477B0">
              <w:rPr>
                <w:b/>
                <w:bCs/>
              </w:rPr>
              <w:t>AEGIS LEARN – A Generative AI Personalized Learning Framework</w:t>
            </w:r>
          </w:p>
        </w:tc>
      </w:tr>
      <w:tr w:rsidR="001E601C" w14:paraId="6CF6015F" w14:textId="77777777">
        <w:trPr>
          <w:trHeight w:val="258"/>
        </w:trPr>
        <w:tc>
          <w:tcPr>
            <w:tcW w:w="3061" w:type="dxa"/>
          </w:tcPr>
          <w:p w14:paraId="14F9E9CE" w14:textId="77777777" w:rsidR="001E601C" w:rsidRDefault="00000000">
            <w:pPr>
              <w:pStyle w:val="TableParagraph"/>
              <w:spacing w:before="5" w:line="233" w:lineRule="exact"/>
              <w:ind w:left="1245"/>
              <w:jc w:val="left"/>
              <w:rPr>
                <w:b/>
              </w:rPr>
            </w:pPr>
            <w:r>
              <w:rPr>
                <w:b/>
              </w:rPr>
              <w:t>S.</w:t>
            </w:r>
            <w:r>
              <w:rPr>
                <w:b/>
                <w:spacing w:val="4"/>
              </w:rPr>
              <w:t xml:space="preserve"> </w:t>
            </w:r>
            <w:r>
              <w:rPr>
                <w:b/>
                <w:spacing w:val="-5"/>
              </w:rPr>
              <w:t>No.</w:t>
            </w:r>
          </w:p>
        </w:tc>
        <w:tc>
          <w:tcPr>
            <w:tcW w:w="1863" w:type="dxa"/>
          </w:tcPr>
          <w:p w14:paraId="528B3836" w14:textId="77777777" w:rsidR="001E601C" w:rsidRDefault="00000000">
            <w:pPr>
              <w:pStyle w:val="TableParagraph"/>
              <w:spacing w:before="5" w:line="233" w:lineRule="exact"/>
              <w:ind w:left="9" w:right="1"/>
              <w:rPr>
                <w:b/>
              </w:rPr>
            </w:pPr>
            <w:r>
              <w:rPr>
                <w:b/>
              </w:rPr>
              <w:t>University</w:t>
            </w:r>
            <w:r>
              <w:rPr>
                <w:b/>
                <w:spacing w:val="18"/>
              </w:rPr>
              <w:t xml:space="preserve"> </w:t>
            </w:r>
            <w:r>
              <w:rPr>
                <w:b/>
                <w:spacing w:val="-5"/>
              </w:rPr>
              <w:t>ID</w:t>
            </w:r>
          </w:p>
        </w:tc>
        <w:tc>
          <w:tcPr>
            <w:tcW w:w="5197" w:type="dxa"/>
          </w:tcPr>
          <w:p w14:paraId="41F8482F" w14:textId="77777777" w:rsidR="001E601C" w:rsidRDefault="00000000">
            <w:pPr>
              <w:pStyle w:val="TableParagraph"/>
              <w:spacing w:before="5" w:line="233" w:lineRule="exact"/>
              <w:ind w:left="3" w:right="3"/>
              <w:rPr>
                <w:b/>
              </w:rPr>
            </w:pPr>
            <w:r>
              <w:rPr>
                <w:b/>
                <w:spacing w:val="-4"/>
              </w:rPr>
              <w:t>Name</w:t>
            </w:r>
          </w:p>
        </w:tc>
      </w:tr>
      <w:tr w:rsidR="001E601C" w14:paraId="19E570EA" w14:textId="77777777">
        <w:trPr>
          <w:trHeight w:val="258"/>
        </w:trPr>
        <w:tc>
          <w:tcPr>
            <w:tcW w:w="3061" w:type="dxa"/>
          </w:tcPr>
          <w:p w14:paraId="349F9299" w14:textId="77777777" w:rsidR="001E601C" w:rsidRDefault="00000000">
            <w:pPr>
              <w:pStyle w:val="TableParagraph"/>
            </w:pPr>
            <w:r>
              <w:rPr>
                <w:spacing w:val="-10"/>
              </w:rPr>
              <w:t>1</w:t>
            </w:r>
          </w:p>
        </w:tc>
        <w:tc>
          <w:tcPr>
            <w:tcW w:w="1863" w:type="dxa"/>
          </w:tcPr>
          <w:p w14:paraId="68C7BF70" w14:textId="04AD0DB4" w:rsidR="001E601C" w:rsidRDefault="00000000">
            <w:pPr>
              <w:pStyle w:val="TableParagraph"/>
              <w:ind w:left="9"/>
            </w:pPr>
            <w:r>
              <w:rPr>
                <w:spacing w:val="-2"/>
              </w:rPr>
              <w:t>2420030</w:t>
            </w:r>
            <w:r w:rsidR="009477B0">
              <w:rPr>
                <w:spacing w:val="-2"/>
              </w:rPr>
              <w:t>400</w:t>
            </w:r>
          </w:p>
        </w:tc>
        <w:tc>
          <w:tcPr>
            <w:tcW w:w="5197" w:type="dxa"/>
          </w:tcPr>
          <w:p w14:paraId="52080CF2" w14:textId="33663134" w:rsidR="001E601C" w:rsidRDefault="009477B0">
            <w:pPr>
              <w:pStyle w:val="TableParagraph"/>
              <w:ind w:left="3"/>
            </w:pPr>
            <w:r>
              <w:t>Masuma Fathema</w:t>
            </w:r>
          </w:p>
        </w:tc>
      </w:tr>
      <w:tr w:rsidR="001E601C" w14:paraId="3B2616B9" w14:textId="77777777">
        <w:trPr>
          <w:trHeight w:val="258"/>
        </w:trPr>
        <w:tc>
          <w:tcPr>
            <w:tcW w:w="3061" w:type="dxa"/>
          </w:tcPr>
          <w:p w14:paraId="1229820C" w14:textId="77777777" w:rsidR="001E601C" w:rsidRDefault="00000000">
            <w:pPr>
              <w:pStyle w:val="TableParagraph"/>
            </w:pPr>
            <w:r>
              <w:rPr>
                <w:spacing w:val="-10"/>
              </w:rPr>
              <w:t>2</w:t>
            </w:r>
          </w:p>
        </w:tc>
        <w:tc>
          <w:tcPr>
            <w:tcW w:w="1863" w:type="dxa"/>
          </w:tcPr>
          <w:p w14:paraId="5D6ED34F" w14:textId="7B6FB7C3" w:rsidR="001E601C" w:rsidRDefault="009477B0">
            <w:pPr>
              <w:pStyle w:val="TableParagraph"/>
              <w:ind w:left="9" w:right="2"/>
            </w:pPr>
            <w:r w:rsidRPr="009477B0">
              <w:rPr>
                <w:spacing w:val="-2"/>
              </w:rPr>
              <w:t>2420030467</w:t>
            </w:r>
          </w:p>
        </w:tc>
        <w:tc>
          <w:tcPr>
            <w:tcW w:w="5197" w:type="dxa"/>
          </w:tcPr>
          <w:p w14:paraId="7FAD6C71" w14:textId="11223EE7" w:rsidR="001E601C" w:rsidRDefault="009477B0" w:rsidP="005058F0">
            <w:pPr>
              <w:pStyle w:val="TableParagraph"/>
            </w:pPr>
            <w:r w:rsidRPr="009477B0">
              <w:t>K V S Jaswanth</w:t>
            </w:r>
          </w:p>
        </w:tc>
      </w:tr>
      <w:tr w:rsidR="001E601C" w14:paraId="51AA92F0" w14:textId="77777777">
        <w:trPr>
          <w:trHeight w:val="258"/>
        </w:trPr>
        <w:tc>
          <w:tcPr>
            <w:tcW w:w="3061" w:type="dxa"/>
          </w:tcPr>
          <w:p w14:paraId="3F4291CC" w14:textId="77777777" w:rsidR="001E601C" w:rsidRDefault="00000000">
            <w:pPr>
              <w:pStyle w:val="TableParagraph"/>
            </w:pPr>
            <w:r>
              <w:rPr>
                <w:spacing w:val="-10"/>
              </w:rPr>
              <w:t>3</w:t>
            </w:r>
          </w:p>
        </w:tc>
        <w:tc>
          <w:tcPr>
            <w:tcW w:w="1863" w:type="dxa"/>
          </w:tcPr>
          <w:p w14:paraId="77E009BC" w14:textId="721591E6" w:rsidR="001E601C" w:rsidRDefault="009477B0">
            <w:pPr>
              <w:pStyle w:val="TableParagraph"/>
              <w:ind w:left="9"/>
            </w:pPr>
            <w:r>
              <w:rPr>
                <w:spacing w:val="-2"/>
              </w:rPr>
              <w:t>24200305</w:t>
            </w:r>
            <w:r>
              <w:rPr>
                <w:spacing w:val="-2"/>
              </w:rPr>
              <w:t>21</w:t>
            </w:r>
          </w:p>
        </w:tc>
        <w:tc>
          <w:tcPr>
            <w:tcW w:w="5197" w:type="dxa"/>
          </w:tcPr>
          <w:p w14:paraId="68E26E33" w14:textId="5346B77A" w:rsidR="001E601C" w:rsidRDefault="009477B0" w:rsidP="005058F0">
            <w:pPr>
              <w:pStyle w:val="TableParagraph"/>
            </w:pPr>
            <w:r w:rsidRPr="009477B0">
              <w:t>Madhav Ghattamaneni</w:t>
            </w:r>
          </w:p>
        </w:tc>
      </w:tr>
      <w:tr w:rsidR="009477B0" w14:paraId="5692F156" w14:textId="77777777">
        <w:trPr>
          <w:trHeight w:val="258"/>
        </w:trPr>
        <w:tc>
          <w:tcPr>
            <w:tcW w:w="3061" w:type="dxa"/>
          </w:tcPr>
          <w:p w14:paraId="51B58400" w14:textId="408B1D57" w:rsidR="009477B0" w:rsidRDefault="009477B0">
            <w:pPr>
              <w:pStyle w:val="TableParagraph"/>
              <w:rPr>
                <w:spacing w:val="-10"/>
              </w:rPr>
            </w:pPr>
            <w:r>
              <w:rPr>
                <w:spacing w:val="-10"/>
              </w:rPr>
              <w:t>4</w:t>
            </w:r>
          </w:p>
        </w:tc>
        <w:tc>
          <w:tcPr>
            <w:tcW w:w="1863" w:type="dxa"/>
          </w:tcPr>
          <w:p w14:paraId="3B95C898" w14:textId="4A715B5F" w:rsidR="009477B0" w:rsidRDefault="009477B0">
            <w:pPr>
              <w:pStyle w:val="TableParagraph"/>
              <w:ind w:left="9"/>
              <w:rPr>
                <w:spacing w:val="-2"/>
              </w:rPr>
            </w:pPr>
            <w:r>
              <w:rPr>
                <w:spacing w:val="-2"/>
              </w:rPr>
              <w:t>2420030568</w:t>
            </w:r>
          </w:p>
        </w:tc>
        <w:tc>
          <w:tcPr>
            <w:tcW w:w="5197" w:type="dxa"/>
          </w:tcPr>
          <w:p w14:paraId="7C3D4BD4" w14:textId="5873E7F7" w:rsidR="009477B0" w:rsidRDefault="009477B0" w:rsidP="005058F0">
            <w:pPr>
              <w:pStyle w:val="TableParagraph"/>
            </w:pPr>
            <w:r>
              <w:t>Avinash Yarukala</w:t>
            </w:r>
          </w:p>
        </w:tc>
      </w:tr>
      <w:tr w:rsidR="001E601C" w14:paraId="04D61390" w14:textId="77777777">
        <w:trPr>
          <w:trHeight w:val="257"/>
        </w:trPr>
        <w:tc>
          <w:tcPr>
            <w:tcW w:w="4924" w:type="dxa"/>
            <w:gridSpan w:val="2"/>
          </w:tcPr>
          <w:p w14:paraId="7E7D59DA" w14:textId="77777777" w:rsidR="001E601C" w:rsidRDefault="00000000">
            <w:pPr>
              <w:pStyle w:val="TableParagraph"/>
              <w:spacing w:before="4" w:line="233" w:lineRule="exact"/>
              <w:ind w:left="1554"/>
              <w:jc w:val="left"/>
              <w:rPr>
                <w:b/>
              </w:rPr>
            </w:pPr>
            <w:r>
              <w:rPr>
                <w:b/>
              </w:rPr>
              <w:t>Name</w:t>
            </w:r>
            <w:r>
              <w:rPr>
                <w:b/>
                <w:spacing w:val="7"/>
              </w:rPr>
              <w:t xml:space="preserve"> </w:t>
            </w:r>
            <w:r>
              <w:rPr>
                <w:b/>
              </w:rPr>
              <w:t>of</w:t>
            </w:r>
            <w:r>
              <w:rPr>
                <w:b/>
                <w:spacing w:val="8"/>
              </w:rPr>
              <w:t xml:space="preserve"> </w:t>
            </w:r>
            <w:r>
              <w:rPr>
                <w:b/>
              </w:rPr>
              <w:t>the</w:t>
            </w:r>
            <w:r>
              <w:rPr>
                <w:b/>
                <w:spacing w:val="8"/>
              </w:rPr>
              <w:t xml:space="preserve"> </w:t>
            </w:r>
            <w:r>
              <w:rPr>
                <w:b/>
                <w:spacing w:val="-4"/>
              </w:rPr>
              <w:t>Guide</w:t>
            </w:r>
          </w:p>
        </w:tc>
        <w:tc>
          <w:tcPr>
            <w:tcW w:w="5197" w:type="dxa"/>
          </w:tcPr>
          <w:p w14:paraId="29ED0498" w14:textId="2EB544BC" w:rsidR="001E601C" w:rsidRPr="009477B0" w:rsidRDefault="009477B0" w:rsidP="009477B0">
            <w:pPr>
              <w:pStyle w:val="TableParagraph"/>
              <w:spacing w:before="4" w:line="233" w:lineRule="exact"/>
              <w:ind w:left="2030"/>
              <w:jc w:val="left"/>
              <w:rPr>
                <w:b/>
                <w:lang w:val="en-IN"/>
              </w:rPr>
            </w:pPr>
            <w:r w:rsidRPr="009477B0">
              <w:rPr>
                <w:b/>
              </w:rPr>
              <w:t>Dr.K.Swanthana</w:t>
            </w:r>
          </w:p>
        </w:tc>
      </w:tr>
    </w:tbl>
    <w:p w14:paraId="23B934B6" w14:textId="77777777" w:rsidR="001E601C" w:rsidRDefault="001E601C">
      <w:pPr>
        <w:pStyle w:val="BodyText"/>
        <w:spacing w:before="185"/>
        <w:rPr>
          <w:b/>
          <w:sz w:val="26"/>
        </w:rPr>
      </w:pPr>
    </w:p>
    <w:p w14:paraId="1327E2D7" w14:textId="77777777" w:rsidR="001E601C" w:rsidRDefault="00000000">
      <w:pPr>
        <w:pStyle w:val="Heading1"/>
      </w:pPr>
      <w:r>
        <w:rPr>
          <w:spacing w:val="-2"/>
        </w:rPr>
        <w:t>Abstract</w:t>
      </w:r>
    </w:p>
    <w:p w14:paraId="7C3618D6" w14:textId="05175B29" w:rsidR="001E601C" w:rsidRDefault="005058F0" w:rsidP="005058F0">
      <w:pPr>
        <w:pStyle w:val="BodyText"/>
        <w:spacing w:before="182" w:line="367" w:lineRule="auto"/>
        <w:ind w:left="475" w:right="491"/>
        <w:jc w:val="both"/>
        <w:rPr>
          <w:lang w:val="en-IN"/>
        </w:rPr>
      </w:pPr>
      <w:r w:rsidRPr="005058F0">
        <w:rPr>
          <w:lang w:val="en-IN"/>
        </w:rPr>
        <w:t xml:space="preserve">The AI-Driven Adaptive Software Change Impact Analysis and Intelligent Dependency Management Platform is an AI-integrated system designed to help software development teams understand the effects of changes made to their projects. In Agile and DevOps environments, frequent modifications to source code, requirements, APIs, and software components can unintentionally affect dependent modules and introduce errors. The proposed platform addresses this challenge by automatically </w:t>
      </w:r>
      <w:proofErr w:type="spellStart"/>
      <w:r w:rsidRPr="005058F0">
        <w:rPr>
          <w:lang w:val="en-IN"/>
        </w:rPr>
        <w:t>analyzing</w:t>
      </w:r>
      <w:proofErr w:type="spellEnd"/>
      <w:r w:rsidRPr="005058F0">
        <w:rPr>
          <w:lang w:val="en-IN"/>
        </w:rPr>
        <w:t xml:space="preserve"> software changes and identifying potentially affected components.</w:t>
      </w:r>
      <w:r>
        <w:rPr>
          <w:lang w:val="en-IN"/>
        </w:rPr>
        <w:t xml:space="preserve"> </w:t>
      </w:r>
      <w:r w:rsidRPr="005058F0">
        <w:rPr>
          <w:lang w:val="en-IN"/>
        </w:rPr>
        <w:t xml:space="preserve">The system integrates with GitHub to detect code changes and </w:t>
      </w:r>
      <w:proofErr w:type="spellStart"/>
      <w:r w:rsidRPr="005058F0">
        <w:rPr>
          <w:lang w:val="en-IN"/>
        </w:rPr>
        <w:t>analyzes</w:t>
      </w:r>
      <w:proofErr w:type="spellEnd"/>
      <w:r w:rsidRPr="005058F0">
        <w:rPr>
          <w:lang w:val="en-IN"/>
        </w:rPr>
        <w:t xml:space="preserve"> relationships between files, modules, APIs, and components. An AI-powered analysis layer interprets these changes and generates an impact report containing affected components, potential risks, and recommended actions. The platform can also integrate with Jira to create or update tasks related to identified changes, supporting Agile development workflows.</w:t>
      </w:r>
      <w:r>
        <w:rPr>
          <w:lang w:val="en-IN"/>
        </w:rPr>
        <w:t xml:space="preserve"> </w:t>
      </w:r>
      <w:r w:rsidRPr="005058F0">
        <w:rPr>
          <w:lang w:val="en-IN"/>
        </w:rPr>
        <w:t>A web-based dashboard provides developers with a clear view of changed components, dependencies, impact levels, and AI-generated recommendations. By continuously adapting its analysis to project changes, the system reduces manual dependency tracking and helps developers make informed decisions before implementing modifications. The platform demonstrates the practical application of Artificial Intelligence, Adaptive Software Engineering, Agile development, DevOps, and software maintenance, while improving change visibility, reducing potential development issues, and supporting more reliable software evolution.</w:t>
      </w:r>
    </w:p>
    <w:p w14:paraId="784D0936" w14:textId="77777777" w:rsidR="009477B0" w:rsidRDefault="009477B0" w:rsidP="005058F0">
      <w:pPr>
        <w:pStyle w:val="BodyText"/>
        <w:spacing w:before="182" w:line="367" w:lineRule="auto"/>
        <w:ind w:left="475" w:right="491"/>
        <w:jc w:val="both"/>
        <w:rPr>
          <w:lang w:val="en-IN"/>
        </w:rPr>
      </w:pPr>
    </w:p>
    <w:p w14:paraId="1AE59E21" w14:textId="77777777" w:rsidR="009477B0" w:rsidRPr="005058F0" w:rsidRDefault="009477B0" w:rsidP="005058F0">
      <w:pPr>
        <w:pStyle w:val="BodyText"/>
        <w:spacing w:before="182" w:line="367" w:lineRule="auto"/>
        <w:ind w:left="475" w:right="491"/>
        <w:jc w:val="both"/>
        <w:rPr>
          <w:lang w:val="en-IN"/>
        </w:rPr>
      </w:pPr>
    </w:p>
    <w:sectPr w:rsidR="009477B0" w:rsidRPr="005058F0">
      <w:footerReference w:type="default" r:id="rId7"/>
      <w:type w:val="continuous"/>
      <w:pgSz w:w="12240" w:h="15840"/>
      <w:pgMar w:top="680" w:right="720" w:bottom="1120" w:left="720" w:header="0" w:footer="92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6A3B3" w14:textId="77777777" w:rsidR="009571EC" w:rsidRDefault="009571EC">
      <w:r>
        <w:separator/>
      </w:r>
    </w:p>
  </w:endnote>
  <w:endnote w:type="continuationSeparator" w:id="0">
    <w:p w14:paraId="4EEC6C36" w14:textId="77777777" w:rsidR="009571EC" w:rsidRDefault="009571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6CD44" w14:textId="185194DB" w:rsidR="001E601C" w:rsidRDefault="001E601C">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6A06F" w14:textId="77777777" w:rsidR="009571EC" w:rsidRDefault="009571EC">
      <w:r>
        <w:separator/>
      </w:r>
    </w:p>
  </w:footnote>
  <w:footnote w:type="continuationSeparator" w:id="0">
    <w:p w14:paraId="46596A8E" w14:textId="77777777" w:rsidR="009571EC" w:rsidRDefault="009571E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01C"/>
    <w:rsid w:val="001E601C"/>
    <w:rsid w:val="002D1B39"/>
    <w:rsid w:val="0036671F"/>
    <w:rsid w:val="005058F0"/>
    <w:rsid w:val="00647B9F"/>
    <w:rsid w:val="009477B0"/>
    <w:rsid w:val="009571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23E585"/>
  <w15:docId w15:val="{F267404B-510E-4FC0-BCA9-8C8C4808A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right="446"/>
      <w:jc w:val="center"/>
      <w:outlineLvl w:val="0"/>
    </w:pPr>
    <w:rPr>
      <w:b/>
      <w:bCs/>
      <w:sz w:val="26"/>
      <w:szCs w:val="26"/>
    </w:rPr>
  </w:style>
  <w:style w:type="paragraph" w:styleId="Heading3">
    <w:name w:val="heading 3"/>
    <w:basedOn w:val="Normal"/>
    <w:next w:val="Normal"/>
    <w:link w:val="Heading3Char"/>
    <w:uiPriority w:val="9"/>
    <w:semiHidden/>
    <w:unhideWhenUsed/>
    <w:qFormat/>
    <w:rsid w:val="005058F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3" w:line="236" w:lineRule="exact"/>
      <w:ind w:left="8"/>
      <w:jc w:val="center"/>
    </w:pPr>
  </w:style>
  <w:style w:type="character" w:customStyle="1" w:styleId="Heading3Char">
    <w:name w:val="Heading 3 Char"/>
    <w:basedOn w:val="DefaultParagraphFont"/>
    <w:link w:val="Heading3"/>
    <w:uiPriority w:val="9"/>
    <w:semiHidden/>
    <w:rsid w:val="005058F0"/>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5058F0"/>
    <w:pPr>
      <w:tabs>
        <w:tab w:val="center" w:pos="4513"/>
        <w:tab w:val="right" w:pos="9026"/>
      </w:tabs>
    </w:pPr>
  </w:style>
  <w:style w:type="character" w:customStyle="1" w:styleId="HeaderChar">
    <w:name w:val="Header Char"/>
    <w:basedOn w:val="DefaultParagraphFont"/>
    <w:link w:val="Header"/>
    <w:uiPriority w:val="99"/>
    <w:rsid w:val="005058F0"/>
    <w:rPr>
      <w:rFonts w:ascii="Times New Roman" w:eastAsia="Times New Roman" w:hAnsi="Times New Roman" w:cs="Times New Roman"/>
    </w:rPr>
  </w:style>
  <w:style w:type="paragraph" w:styleId="Footer">
    <w:name w:val="footer"/>
    <w:basedOn w:val="Normal"/>
    <w:link w:val="FooterChar"/>
    <w:uiPriority w:val="99"/>
    <w:unhideWhenUsed/>
    <w:rsid w:val="005058F0"/>
    <w:pPr>
      <w:tabs>
        <w:tab w:val="center" w:pos="4513"/>
        <w:tab w:val="right" w:pos="9026"/>
      </w:tabs>
    </w:pPr>
  </w:style>
  <w:style w:type="character" w:customStyle="1" w:styleId="FooterChar">
    <w:name w:val="Footer Char"/>
    <w:basedOn w:val="DefaultParagraphFont"/>
    <w:link w:val="Footer"/>
    <w:uiPriority w:val="99"/>
    <w:rsid w:val="005058F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296</Words>
  <Characters>1689</Characters>
  <Application>Microsoft Office Word</Application>
  <DocSecurity>0</DocSecurity>
  <Lines>14</Lines>
  <Paragraphs>3</Paragraphs>
  <ScaleCrop>false</ScaleCrop>
  <Company/>
  <LinksUpToDate>false</LinksUpToDate>
  <CharactersWithSpaces>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- 5_6291689577501433162.docx</dc:title>
  <dc:creator>Masuma Fathema</dc:creator>
  <cp:lastModifiedBy>Masuma Fathema</cp:lastModifiedBy>
  <cp:revision>2</cp:revision>
  <cp:lastPrinted>2026-08-10T13:40:00Z</cp:lastPrinted>
  <dcterms:created xsi:type="dcterms:W3CDTF">2026-08-13T06:59:00Z</dcterms:created>
  <dcterms:modified xsi:type="dcterms:W3CDTF">2026-08-13T06:59:00Z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2026-08-05T00:00:00Z</vt:filetime>
  </property>
  <property fmtid="{D5CDD505-2E9C-101B-9397-08002B2CF9AE}" pid="4" name="LastSaved">
    <vt:filetime>2026-08-10T00:00:00Z</vt:filetime>
  </property>
  <property fmtid="{D5CDD505-2E9C-101B-9397-08002B2CF9AE}" pid="5" name="Producer">
    <vt:lpwstr>Microsoft: Print To PDF</vt:lpwstr>
  </property>
</Properties>
</file>