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9AE98" w14:textId="77777777" w:rsidR="001A0F11" w:rsidRDefault="00C137E9">
      <w:pPr>
        <w:spacing w:before="1400"/>
        <w:jc w:val="center"/>
      </w:pPr>
      <w:r>
        <w:rPr>
          <w:b/>
          <w:color w:val="17365D"/>
          <w:sz w:val="54"/>
        </w:rPr>
        <w:t>User Experience, Screen, Workflow</w:t>
      </w:r>
      <w:r>
        <w:rPr>
          <w:b/>
          <w:color w:val="17365D"/>
          <w:sz w:val="54"/>
        </w:rPr>
        <w:br/>
        <w:t>and Reporting Specification</w:t>
      </w:r>
    </w:p>
    <w:p w14:paraId="5CFBD40F" w14:textId="77777777" w:rsidR="001A0F11" w:rsidRDefault="00C137E9">
      <w:pPr>
        <w:jc w:val="center"/>
      </w:pPr>
      <w:r>
        <w:rPr>
          <w:sz w:val="28"/>
        </w:rPr>
        <w:t>AI Infrastructure Sizing and Commercial Planning Platform</w:t>
      </w:r>
    </w:p>
    <w:tbl>
      <w:tblPr>
        <w:tblStyle w:val="TableGrid"/>
        <w:tblW w:w="0" w:type="auto"/>
        <w:jc w:val="center"/>
        <w:tblLook w:val="04A0" w:firstRow="1" w:lastRow="0" w:firstColumn="1" w:lastColumn="0" w:noHBand="0" w:noVBand="1"/>
      </w:tblPr>
      <w:tblGrid>
        <w:gridCol w:w="5112"/>
        <w:gridCol w:w="5112"/>
      </w:tblGrid>
      <w:tr w:rsidR="001A0F11" w14:paraId="588C9EC8" w14:textId="77777777">
        <w:trPr>
          <w:tblHeader/>
          <w:jc w:val="center"/>
        </w:trPr>
        <w:tc>
          <w:tcPr>
            <w:tcW w:w="5112" w:type="dxa"/>
            <w:shd w:val="clear" w:color="auto" w:fill="17365D"/>
            <w:tcMar>
              <w:top w:w="95" w:type="dxa"/>
              <w:left w:w="95" w:type="dxa"/>
              <w:bottom w:w="95" w:type="dxa"/>
              <w:right w:w="95" w:type="dxa"/>
            </w:tcMar>
            <w:vAlign w:val="center"/>
          </w:tcPr>
          <w:p w14:paraId="4403314B" w14:textId="77777777" w:rsidR="001A0F11" w:rsidRDefault="00C137E9">
            <w:pPr>
              <w:jc w:val="center"/>
            </w:pPr>
            <w:r>
              <w:rPr>
                <w:b/>
                <w:color w:val="FFFFFF"/>
                <w:sz w:val="14"/>
              </w:rPr>
              <w:t>Document Control</w:t>
            </w:r>
          </w:p>
        </w:tc>
        <w:tc>
          <w:tcPr>
            <w:tcW w:w="5112" w:type="dxa"/>
            <w:shd w:val="clear" w:color="auto" w:fill="17365D"/>
            <w:tcMar>
              <w:top w:w="95" w:type="dxa"/>
              <w:left w:w="95" w:type="dxa"/>
              <w:bottom w:w="95" w:type="dxa"/>
              <w:right w:w="95" w:type="dxa"/>
            </w:tcMar>
            <w:vAlign w:val="center"/>
          </w:tcPr>
          <w:p w14:paraId="4986EF06" w14:textId="77777777" w:rsidR="001A0F11" w:rsidRDefault="00C137E9">
            <w:pPr>
              <w:jc w:val="center"/>
            </w:pPr>
            <w:r>
              <w:rPr>
                <w:b/>
                <w:color w:val="FFFFFF"/>
                <w:sz w:val="14"/>
              </w:rPr>
              <w:t>Value</w:t>
            </w:r>
          </w:p>
        </w:tc>
      </w:tr>
      <w:tr w:rsidR="001A0F11" w14:paraId="52B43288" w14:textId="77777777">
        <w:trPr>
          <w:jc w:val="center"/>
        </w:trPr>
        <w:tc>
          <w:tcPr>
            <w:tcW w:w="5112" w:type="dxa"/>
            <w:shd w:val="clear" w:color="auto" w:fill="FFFFFF"/>
            <w:tcMar>
              <w:top w:w="95" w:type="dxa"/>
              <w:left w:w="95" w:type="dxa"/>
              <w:bottom w:w="95" w:type="dxa"/>
              <w:right w:w="95" w:type="dxa"/>
            </w:tcMar>
            <w:vAlign w:val="center"/>
          </w:tcPr>
          <w:p w14:paraId="25B44430" w14:textId="77777777" w:rsidR="001A0F11" w:rsidRDefault="00C137E9">
            <w:r>
              <w:rPr>
                <w:sz w:val="14"/>
              </w:rPr>
              <w:t>Document ID</w:t>
            </w:r>
          </w:p>
        </w:tc>
        <w:tc>
          <w:tcPr>
            <w:tcW w:w="5112" w:type="dxa"/>
            <w:shd w:val="clear" w:color="auto" w:fill="FFFFFF"/>
            <w:tcMar>
              <w:top w:w="95" w:type="dxa"/>
              <w:left w:w="95" w:type="dxa"/>
              <w:bottom w:w="95" w:type="dxa"/>
              <w:right w:w="95" w:type="dxa"/>
            </w:tcMar>
            <w:vAlign w:val="center"/>
          </w:tcPr>
          <w:p w14:paraId="0FA89DA3" w14:textId="77777777" w:rsidR="001A0F11" w:rsidRDefault="00C137E9">
            <w:r>
              <w:rPr>
                <w:sz w:val="14"/>
              </w:rPr>
              <w:t>AIS-UXSWRS-001</w:t>
            </w:r>
          </w:p>
        </w:tc>
      </w:tr>
      <w:tr w:rsidR="001A0F11" w14:paraId="62544BFB" w14:textId="77777777">
        <w:trPr>
          <w:jc w:val="center"/>
        </w:trPr>
        <w:tc>
          <w:tcPr>
            <w:tcW w:w="5112" w:type="dxa"/>
            <w:shd w:val="clear" w:color="auto" w:fill="F5F7FA"/>
            <w:tcMar>
              <w:top w:w="95" w:type="dxa"/>
              <w:left w:w="95" w:type="dxa"/>
              <w:bottom w:w="95" w:type="dxa"/>
              <w:right w:w="95" w:type="dxa"/>
            </w:tcMar>
            <w:vAlign w:val="center"/>
          </w:tcPr>
          <w:p w14:paraId="66036DB6" w14:textId="77777777" w:rsidR="001A0F11" w:rsidRDefault="00C137E9">
            <w:r>
              <w:rPr>
                <w:sz w:val="14"/>
              </w:rPr>
              <w:t>Version</w:t>
            </w:r>
          </w:p>
        </w:tc>
        <w:tc>
          <w:tcPr>
            <w:tcW w:w="5112" w:type="dxa"/>
            <w:shd w:val="clear" w:color="auto" w:fill="F5F7FA"/>
            <w:tcMar>
              <w:top w:w="95" w:type="dxa"/>
              <w:left w:w="95" w:type="dxa"/>
              <w:bottom w:w="95" w:type="dxa"/>
              <w:right w:w="95" w:type="dxa"/>
            </w:tcMar>
            <w:vAlign w:val="center"/>
          </w:tcPr>
          <w:p w14:paraId="2C94C4F2" w14:textId="77777777" w:rsidR="001A0F11" w:rsidRDefault="00C137E9">
            <w:r>
              <w:rPr>
                <w:sz w:val="14"/>
              </w:rPr>
              <w:t>0.1</w:t>
            </w:r>
          </w:p>
        </w:tc>
      </w:tr>
      <w:tr w:rsidR="001A0F11" w14:paraId="11D07CC3" w14:textId="77777777">
        <w:trPr>
          <w:jc w:val="center"/>
        </w:trPr>
        <w:tc>
          <w:tcPr>
            <w:tcW w:w="5112" w:type="dxa"/>
            <w:shd w:val="clear" w:color="auto" w:fill="FFFFFF"/>
            <w:tcMar>
              <w:top w:w="95" w:type="dxa"/>
              <w:left w:w="95" w:type="dxa"/>
              <w:bottom w:w="95" w:type="dxa"/>
              <w:right w:w="95" w:type="dxa"/>
            </w:tcMar>
            <w:vAlign w:val="center"/>
          </w:tcPr>
          <w:p w14:paraId="56F3D4BE" w14:textId="77777777" w:rsidR="001A0F11" w:rsidRDefault="00C137E9">
            <w:r>
              <w:rPr>
                <w:sz w:val="14"/>
              </w:rPr>
              <w:t>Status</w:t>
            </w:r>
          </w:p>
        </w:tc>
        <w:tc>
          <w:tcPr>
            <w:tcW w:w="5112" w:type="dxa"/>
            <w:shd w:val="clear" w:color="auto" w:fill="FFFFFF"/>
            <w:tcMar>
              <w:top w:w="95" w:type="dxa"/>
              <w:left w:w="95" w:type="dxa"/>
              <w:bottom w:w="95" w:type="dxa"/>
              <w:right w:w="95" w:type="dxa"/>
            </w:tcMar>
            <w:vAlign w:val="center"/>
          </w:tcPr>
          <w:p w14:paraId="633560D3" w14:textId="77777777" w:rsidR="001A0F11" w:rsidRDefault="00C137E9">
            <w:r>
              <w:rPr>
                <w:sz w:val="14"/>
              </w:rPr>
              <w:t>Draft UX and workflow contract for domain review</w:t>
            </w:r>
          </w:p>
        </w:tc>
      </w:tr>
      <w:tr w:rsidR="001A0F11" w14:paraId="08830834" w14:textId="77777777">
        <w:trPr>
          <w:jc w:val="center"/>
        </w:trPr>
        <w:tc>
          <w:tcPr>
            <w:tcW w:w="5112" w:type="dxa"/>
            <w:shd w:val="clear" w:color="auto" w:fill="F5F7FA"/>
            <w:tcMar>
              <w:top w:w="95" w:type="dxa"/>
              <w:left w:w="95" w:type="dxa"/>
              <w:bottom w:w="95" w:type="dxa"/>
              <w:right w:w="95" w:type="dxa"/>
            </w:tcMar>
            <w:vAlign w:val="center"/>
          </w:tcPr>
          <w:p w14:paraId="064EECDB" w14:textId="77777777" w:rsidR="001A0F11" w:rsidRDefault="00C137E9">
            <w:r>
              <w:rPr>
                <w:sz w:val="14"/>
              </w:rPr>
              <w:t>Date</w:t>
            </w:r>
          </w:p>
        </w:tc>
        <w:tc>
          <w:tcPr>
            <w:tcW w:w="5112" w:type="dxa"/>
            <w:shd w:val="clear" w:color="auto" w:fill="F5F7FA"/>
            <w:tcMar>
              <w:top w:w="95" w:type="dxa"/>
              <w:left w:w="95" w:type="dxa"/>
              <w:bottom w:w="95" w:type="dxa"/>
              <w:right w:w="95" w:type="dxa"/>
            </w:tcMar>
            <w:vAlign w:val="center"/>
          </w:tcPr>
          <w:p w14:paraId="1CE140E3" w14:textId="77777777" w:rsidR="001A0F11" w:rsidRDefault="00C137E9">
            <w:r>
              <w:rPr>
                <w:sz w:val="14"/>
              </w:rPr>
              <w:t>21 September 2026</w:t>
            </w:r>
          </w:p>
        </w:tc>
      </w:tr>
      <w:tr w:rsidR="001A0F11" w14:paraId="45C3574F" w14:textId="77777777">
        <w:trPr>
          <w:jc w:val="center"/>
        </w:trPr>
        <w:tc>
          <w:tcPr>
            <w:tcW w:w="5112" w:type="dxa"/>
            <w:shd w:val="clear" w:color="auto" w:fill="FFFFFF"/>
            <w:tcMar>
              <w:top w:w="95" w:type="dxa"/>
              <w:left w:w="95" w:type="dxa"/>
              <w:bottom w:w="95" w:type="dxa"/>
              <w:right w:w="95" w:type="dxa"/>
            </w:tcMar>
            <w:vAlign w:val="center"/>
          </w:tcPr>
          <w:p w14:paraId="25DE6E29" w14:textId="77777777" w:rsidR="001A0F11" w:rsidRDefault="00C137E9">
            <w:r>
              <w:rPr>
                <w:sz w:val="14"/>
              </w:rPr>
              <w:t>Predecessors</w:t>
            </w:r>
          </w:p>
        </w:tc>
        <w:tc>
          <w:tcPr>
            <w:tcW w:w="5112" w:type="dxa"/>
            <w:shd w:val="clear" w:color="auto" w:fill="FFFFFF"/>
            <w:tcMar>
              <w:top w:w="95" w:type="dxa"/>
              <w:left w:w="95" w:type="dxa"/>
              <w:bottom w:w="95" w:type="dxa"/>
              <w:right w:w="95" w:type="dxa"/>
            </w:tcMar>
            <w:vAlign w:val="center"/>
          </w:tcPr>
          <w:p w14:paraId="6134E85E" w14:textId="77777777" w:rsidR="001A0F11" w:rsidRDefault="00C137E9">
            <w:r>
              <w:rPr>
                <w:sz w:val="14"/>
              </w:rPr>
              <w:t>AIS-MBSRS-001, AIS-DDDMS-001, AIS-FPCS-001 and AIS-CEDS-001</w:t>
            </w:r>
          </w:p>
        </w:tc>
      </w:tr>
      <w:tr w:rsidR="001A0F11" w14:paraId="1ADCF060" w14:textId="77777777">
        <w:trPr>
          <w:jc w:val="center"/>
        </w:trPr>
        <w:tc>
          <w:tcPr>
            <w:tcW w:w="5112" w:type="dxa"/>
            <w:shd w:val="clear" w:color="auto" w:fill="F5F7FA"/>
            <w:tcMar>
              <w:top w:w="95" w:type="dxa"/>
              <w:left w:w="95" w:type="dxa"/>
              <w:bottom w:w="95" w:type="dxa"/>
              <w:right w:w="95" w:type="dxa"/>
            </w:tcMar>
            <w:vAlign w:val="center"/>
          </w:tcPr>
          <w:p w14:paraId="71F94085" w14:textId="77777777" w:rsidR="001A0F11" w:rsidRDefault="00C137E9">
            <w:r>
              <w:rPr>
                <w:sz w:val="14"/>
              </w:rPr>
              <w:t>Purpose</w:t>
            </w:r>
          </w:p>
        </w:tc>
        <w:tc>
          <w:tcPr>
            <w:tcW w:w="5112" w:type="dxa"/>
            <w:shd w:val="clear" w:color="auto" w:fill="F5F7FA"/>
            <w:tcMar>
              <w:top w:w="95" w:type="dxa"/>
              <w:left w:w="95" w:type="dxa"/>
              <w:bottom w:w="95" w:type="dxa"/>
              <w:right w:w="95" w:type="dxa"/>
            </w:tcMar>
            <w:vAlign w:val="center"/>
          </w:tcPr>
          <w:p w14:paraId="022D31D2" w14:textId="77777777" w:rsidR="001A0F11" w:rsidRDefault="00C137E9">
            <w:r>
              <w:rPr>
                <w:sz w:val="14"/>
              </w:rPr>
              <w:t>Define personas, navigation, pages, screen states, field behavior, workflows, explanations, overrides, reports, exports and accessibility.</w:t>
            </w:r>
          </w:p>
        </w:tc>
      </w:tr>
    </w:tbl>
    <w:p w14:paraId="28FE575D" w14:textId="77777777" w:rsidR="001A0F11" w:rsidRDefault="001A0F11"/>
    <w:tbl>
      <w:tblPr>
        <w:tblStyle w:val="TableGrid"/>
        <w:tblW w:w="0" w:type="auto"/>
        <w:tblLook w:val="04A0" w:firstRow="1" w:lastRow="0" w:firstColumn="1" w:lastColumn="0" w:noHBand="0" w:noVBand="1"/>
      </w:tblPr>
      <w:tblGrid>
        <w:gridCol w:w="10224"/>
      </w:tblGrid>
      <w:tr w:rsidR="001A0F11" w14:paraId="296505D2" w14:textId="77777777">
        <w:tc>
          <w:tcPr>
            <w:tcW w:w="10224" w:type="dxa"/>
            <w:shd w:val="clear" w:color="auto" w:fill="FCE4D6"/>
          </w:tcPr>
          <w:p w14:paraId="406A5603" w14:textId="77777777" w:rsidR="001A0F11" w:rsidRDefault="00C137E9">
            <w:r>
              <w:rPr>
                <w:b/>
                <w:color w:val="17365D"/>
                <w:sz w:val="20"/>
              </w:rPr>
              <w:t>Important boundary</w:t>
            </w:r>
          </w:p>
          <w:p w14:paraId="4A729904" w14:textId="77777777" w:rsidR="001A0F11" w:rsidRDefault="00C137E9">
            <w:r>
              <w:t>This document specifies user experience and workflow behavior. It does not invent formulas, catalog values, model scores, benchmark results, prices or procurement readiness. Every displayed result must come from the governed calculation and evidence contracts.</w:t>
            </w:r>
          </w:p>
        </w:tc>
      </w:tr>
    </w:tbl>
    <w:p w14:paraId="239D1B30" w14:textId="77777777" w:rsidR="001A0F11" w:rsidRDefault="001A0F11"/>
    <w:p w14:paraId="5D28C85E" w14:textId="77777777" w:rsidR="001A0F11" w:rsidRDefault="00C137E9">
      <w:r>
        <w:br w:type="page"/>
      </w:r>
    </w:p>
    <w:p w14:paraId="009BA661" w14:textId="77777777" w:rsidR="001A0F11" w:rsidRDefault="00C137E9">
      <w:pPr>
        <w:pStyle w:val="Heading1"/>
      </w:pPr>
      <w:r>
        <w:lastRenderedPageBreak/>
        <w:t>1. Experience principles</w:t>
      </w:r>
    </w:p>
    <w:tbl>
      <w:tblPr>
        <w:tblStyle w:val="TableGrid"/>
        <w:tblW w:w="0" w:type="auto"/>
        <w:jc w:val="center"/>
        <w:tblLook w:val="04A0" w:firstRow="1" w:lastRow="0" w:firstColumn="1" w:lastColumn="0" w:noHBand="0" w:noVBand="1"/>
      </w:tblPr>
      <w:tblGrid>
        <w:gridCol w:w="5112"/>
        <w:gridCol w:w="5112"/>
      </w:tblGrid>
      <w:tr w:rsidR="001A0F11" w14:paraId="02B80E17" w14:textId="77777777">
        <w:trPr>
          <w:tblHeader/>
          <w:jc w:val="center"/>
        </w:trPr>
        <w:tc>
          <w:tcPr>
            <w:tcW w:w="5112" w:type="dxa"/>
            <w:shd w:val="clear" w:color="auto" w:fill="17365D"/>
            <w:tcMar>
              <w:top w:w="95" w:type="dxa"/>
              <w:left w:w="95" w:type="dxa"/>
              <w:bottom w:w="95" w:type="dxa"/>
              <w:right w:w="95" w:type="dxa"/>
            </w:tcMar>
            <w:vAlign w:val="center"/>
          </w:tcPr>
          <w:p w14:paraId="6E4A7DC0" w14:textId="77777777" w:rsidR="001A0F11" w:rsidRDefault="00C137E9">
            <w:pPr>
              <w:jc w:val="center"/>
            </w:pPr>
            <w:r>
              <w:rPr>
                <w:b/>
                <w:color w:val="FFFFFF"/>
                <w:sz w:val="16"/>
              </w:rPr>
              <w:t>Principle</w:t>
            </w:r>
          </w:p>
        </w:tc>
        <w:tc>
          <w:tcPr>
            <w:tcW w:w="5112" w:type="dxa"/>
            <w:shd w:val="clear" w:color="auto" w:fill="17365D"/>
            <w:tcMar>
              <w:top w:w="95" w:type="dxa"/>
              <w:left w:w="95" w:type="dxa"/>
              <w:bottom w:w="95" w:type="dxa"/>
              <w:right w:w="95" w:type="dxa"/>
            </w:tcMar>
            <w:vAlign w:val="center"/>
          </w:tcPr>
          <w:p w14:paraId="3AC71687" w14:textId="77777777" w:rsidR="001A0F11" w:rsidRDefault="00C137E9">
            <w:pPr>
              <w:jc w:val="center"/>
            </w:pPr>
            <w:r>
              <w:rPr>
                <w:b/>
                <w:color w:val="FFFFFF"/>
                <w:sz w:val="16"/>
              </w:rPr>
              <w:t>Required behavior</w:t>
            </w:r>
          </w:p>
        </w:tc>
      </w:tr>
      <w:tr w:rsidR="001A0F11" w14:paraId="07B8340B" w14:textId="77777777">
        <w:trPr>
          <w:jc w:val="center"/>
        </w:trPr>
        <w:tc>
          <w:tcPr>
            <w:tcW w:w="5112" w:type="dxa"/>
            <w:shd w:val="clear" w:color="auto" w:fill="FFFFFF"/>
            <w:tcMar>
              <w:top w:w="95" w:type="dxa"/>
              <w:left w:w="95" w:type="dxa"/>
              <w:bottom w:w="95" w:type="dxa"/>
              <w:right w:w="95" w:type="dxa"/>
            </w:tcMar>
            <w:vAlign w:val="center"/>
          </w:tcPr>
          <w:p w14:paraId="6A01420C" w14:textId="77777777" w:rsidR="001A0F11" w:rsidRDefault="00C137E9">
            <w:r>
              <w:rPr>
                <w:sz w:val="16"/>
              </w:rPr>
              <w:t>Minimal executive effort</w:t>
            </w:r>
          </w:p>
        </w:tc>
        <w:tc>
          <w:tcPr>
            <w:tcW w:w="5112" w:type="dxa"/>
            <w:shd w:val="clear" w:color="auto" w:fill="FFFFFF"/>
            <w:tcMar>
              <w:top w:w="95" w:type="dxa"/>
              <w:left w:w="95" w:type="dxa"/>
              <w:bottom w:w="95" w:type="dxa"/>
              <w:right w:w="95" w:type="dxa"/>
            </w:tcMar>
            <w:vAlign w:val="center"/>
          </w:tcPr>
          <w:p w14:paraId="4D4FC152" w14:textId="77777777" w:rsidR="001A0F11" w:rsidRDefault="00C137E9">
            <w:r>
              <w:rPr>
                <w:sz w:val="16"/>
              </w:rPr>
              <w:t>Ask business questions first. Derive technical values from approved profiles, telemetry and catalogs.</w:t>
            </w:r>
          </w:p>
        </w:tc>
      </w:tr>
      <w:tr w:rsidR="001A0F11" w14:paraId="15E2A4AF" w14:textId="77777777">
        <w:trPr>
          <w:jc w:val="center"/>
        </w:trPr>
        <w:tc>
          <w:tcPr>
            <w:tcW w:w="5112" w:type="dxa"/>
            <w:shd w:val="clear" w:color="auto" w:fill="F5F7FA"/>
            <w:tcMar>
              <w:top w:w="95" w:type="dxa"/>
              <w:left w:w="95" w:type="dxa"/>
              <w:bottom w:w="95" w:type="dxa"/>
              <w:right w:w="95" w:type="dxa"/>
            </w:tcMar>
            <w:vAlign w:val="center"/>
          </w:tcPr>
          <w:p w14:paraId="40B147E3" w14:textId="77777777" w:rsidR="001A0F11" w:rsidRDefault="00C137E9">
            <w:r>
              <w:rPr>
                <w:sz w:val="16"/>
              </w:rPr>
              <w:t>Progressive disclosure</w:t>
            </w:r>
          </w:p>
        </w:tc>
        <w:tc>
          <w:tcPr>
            <w:tcW w:w="5112" w:type="dxa"/>
            <w:shd w:val="clear" w:color="auto" w:fill="F5F7FA"/>
            <w:tcMar>
              <w:top w:w="95" w:type="dxa"/>
              <w:left w:w="95" w:type="dxa"/>
              <w:bottom w:w="95" w:type="dxa"/>
              <w:right w:w="95" w:type="dxa"/>
            </w:tcMar>
            <w:vAlign w:val="center"/>
          </w:tcPr>
          <w:p w14:paraId="6C1FAAA6" w14:textId="77777777" w:rsidR="001A0F11" w:rsidRDefault="00C137E9">
            <w:r>
              <w:rPr>
                <w:sz w:val="16"/>
              </w:rPr>
              <w:t>Keep advanced technical fields in Expert Mode or drill-down panels.</w:t>
            </w:r>
          </w:p>
        </w:tc>
      </w:tr>
      <w:tr w:rsidR="001A0F11" w14:paraId="3B5B0E05" w14:textId="77777777">
        <w:trPr>
          <w:jc w:val="center"/>
        </w:trPr>
        <w:tc>
          <w:tcPr>
            <w:tcW w:w="5112" w:type="dxa"/>
            <w:shd w:val="clear" w:color="auto" w:fill="FFFFFF"/>
            <w:tcMar>
              <w:top w:w="95" w:type="dxa"/>
              <w:left w:w="95" w:type="dxa"/>
              <w:bottom w:w="95" w:type="dxa"/>
              <w:right w:w="95" w:type="dxa"/>
            </w:tcMar>
            <w:vAlign w:val="center"/>
          </w:tcPr>
          <w:p w14:paraId="32D48326" w14:textId="77777777" w:rsidR="001A0F11" w:rsidRDefault="00C137E9">
            <w:r>
              <w:rPr>
                <w:sz w:val="16"/>
              </w:rPr>
              <w:t>Explain every decision</w:t>
            </w:r>
          </w:p>
        </w:tc>
        <w:tc>
          <w:tcPr>
            <w:tcW w:w="5112" w:type="dxa"/>
            <w:shd w:val="clear" w:color="auto" w:fill="FFFFFF"/>
            <w:tcMar>
              <w:top w:w="95" w:type="dxa"/>
              <w:left w:w="95" w:type="dxa"/>
              <w:bottom w:w="95" w:type="dxa"/>
              <w:right w:w="95" w:type="dxa"/>
            </w:tcMar>
            <w:vAlign w:val="center"/>
          </w:tcPr>
          <w:p w14:paraId="1DB81DC7" w14:textId="77777777" w:rsidR="001A0F11" w:rsidRDefault="00C137E9">
            <w:r>
              <w:rPr>
                <w:sz w:val="16"/>
              </w:rPr>
              <w:t>Show why selected, why rejected, evidence, confidence, assumptions and affected outputs.</w:t>
            </w:r>
          </w:p>
        </w:tc>
      </w:tr>
      <w:tr w:rsidR="001A0F11" w14:paraId="69E24B6B" w14:textId="77777777">
        <w:trPr>
          <w:jc w:val="center"/>
        </w:trPr>
        <w:tc>
          <w:tcPr>
            <w:tcW w:w="5112" w:type="dxa"/>
            <w:shd w:val="clear" w:color="auto" w:fill="F5F7FA"/>
            <w:tcMar>
              <w:top w:w="95" w:type="dxa"/>
              <w:left w:w="95" w:type="dxa"/>
              <w:bottom w:w="95" w:type="dxa"/>
              <w:right w:w="95" w:type="dxa"/>
            </w:tcMar>
            <w:vAlign w:val="center"/>
          </w:tcPr>
          <w:p w14:paraId="2F35AE88" w14:textId="77777777" w:rsidR="001A0F11" w:rsidRDefault="00C137E9">
            <w:r>
              <w:rPr>
                <w:sz w:val="16"/>
              </w:rPr>
              <w:t>No false completeness</w:t>
            </w:r>
          </w:p>
        </w:tc>
        <w:tc>
          <w:tcPr>
            <w:tcW w:w="5112" w:type="dxa"/>
            <w:shd w:val="clear" w:color="auto" w:fill="F5F7FA"/>
            <w:tcMar>
              <w:top w:w="95" w:type="dxa"/>
              <w:left w:w="95" w:type="dxa"/>
              <w:bottom w:w="95" w:type="dxa"/>
              <w:right w:w="95" w:type="dxa"/>
            </w:tcMar>
            <w:vAlign w:val="center"/>
          </w:tcPr>
          <w:p w14:paraId="397573A5" w14:textId="77777777" w:rsidR="001A0F11" w:rsidRDefault="00C137E9">
            <w:r>
              <w:rPr>
                <w:sz w:val="16"/>
              </w:rPr>
              <w:t>Missing mappings, evidence, prices or quotations remain visible and affect readiness.</w:t>
            </w:r>
          </w:p>
        </w:tc>
      </w:tr>
      <w:tr w:rsidR="001A0F11" w14:paraId="4D4107F0" w14:textId="77777777">
        <w:trPr>
          <w:jc w:val="center"/>
        </w:trPr>
        <w:tc>
          <w:tcPr>
            <w:tcW w:w="5112" w:type="dxa"/>
            <w:shd w:val="clear" w:color="auto" w:fill="FFFFFF"/>
            <w:tcMar>
              <w:top w:w="95" w:type="dxa"/>
              <w:left w:w="95" w:type="dxa"/>
              <w:bottom w:w="95" w:type="dxa"/>
              <w:right w:w="95" w:type="dxa"/>
            </w:tcMar>
            <w:vAlign w:val="center"/>
          </w:tcPr>
          <w:p w14:paraId="297436D7" w14:textId="77777777" w:rsidR="001A0F11" w:rsidRDefault="00C137E9">
            <w:r>
              <w:rPr>
                <w:sz w:val="16"/>
              </w:rPr>
              <w:t>Multiple workloads by design</w:t>
            </w:r>
          </w:p>
        </w:tc>
        <w:tc>
          <w:tcPr>
            <w:tcW w:w="5112" w:type="dxa"/>
            <w:shd w:val="clear" w:color="auto" w:fill="FFFFFF"/>
            <w:tcMar>
              <w:top w:w="95" w:type="dxa"/>
              <w:left w:w="95" w:type="dxa"/>
              <w:bottom w:w="95" w:type="dxa"/>
              <w:right w:w="95" w:type="dxa"/>
            </w:tcMar>
            <w:vAlign w:val="center"/>
          </w:tcPr>
          <w:p w14:paraId="6A68B051" w14:textId="77777777" w:rsidR="001A0F11" w:rsidRDefault="00C137E9">
            <w:r>
              <w:rPr>
                <w:sz w:val="16"/>
              </w:rPr>
              <w:t>Applications and use cases are repeatable objects, not fixed spreadsheet rows.</w:t>
            </w:r>
          </w:p>
        </w:tc>
      </w:tr>
      <w:tr w:rsidR="001A0F11" w14:paraId="66FA861C" w14:textId="77777777">
        <w:trPr>
          <w:jc w:val="center"/>
        </w:trPr>
        <w:tc>
          <w:tcPr>
            <w:tcW w:w="5112" w:type="dxa"/>
            <w:shd w:val="clear" w:color="auto" w:fill="F5F7FA"/>
            <w:tcMar>
              <w:top w:w="95" w:type="dxa"/>
              <w:left w:w="95" w:type="dxa"/>
              <w:bottom w:w="95" w:type="dxa"/>
              <w:right w:w="95" w:type="dxa"/>
            </w:tcMar>
            <w:vAlign w:val="center"/>
          </w:tcPr>
          <w:p w14:paraId="52DA6D56" w14:textId="77777777" w:rsidR="001A0F11" w:rsidRDefault="00C137E9">
            <w:r>
              <w:rPr>
                <w:sz w:val="16"/>
              </w:rPr>
              <w:t>Two objectives throughout</w:t>
            </w:r>
          </w:p>
        </w:tc>
        <w:tc>
          <w:tcPr>
            <w:tcW w:w="5112" w:type="dxa"/>
            <w:shd w:val="clear" w:color="auto" w:fill="F5F7FA"/>
            <w:tcMar>
              <w:top w:w="95" w:type="dxa"/>
              <w:left w:w="95" w:type="dxa"/>
              <w:bottom w:w="95" w:type="dxa"/>
              <w:right w:w="95" w:type="dxa"/>
            </w:tcMar>
            <w:vAlign w:val="center"/>
          </w:tcPr>
          <w:p w14:paraId="20A14C58" w14:textId="77777777" w:rsidR="001A0F11" w:rsidRDefault="00C137E9">
            <w:r>
              <w:rPr>
                <w:sz w:val="16"/>
              </w:rPr>
              <w:t>Performance-Optimized and Price-Optimized choices remain visible from model selection through BOM and TCO.</w:t>
            </w:r>
          </w:p>
        </w:tc>
      </w:tr>
      <w:tr w:rsidR="001A0F11" w14:paraId="1520AAE0" w14:textId="77777777">
        <w:trPr>
          <w:jc w:val="center"/>
        </w:trPr>
        <w:tc>
          <w:tcPr>
            <w:tcW w:w="5112" w:type="dxa"/>
            <w:shd w:val="clear" w:color="auto" w:fill="FFFFFF"/>
            <w:tcMar>
              <w:top w:w="95" w:type="dxa"/>
              <w:left w:w="95" w:type="dxa"/>
              <w:bottom w:w="95" w:type="dxa"/>
              <w:right w:w="95" w:type="dxa"/>
            </w:tcMar>
            <w:vAlign w:val="center"/>
          </w:tcPr>
          <w:p w14:paraId="33F7DE94" w14:textId="77777777" w:rsidR="001A0F11" w:rsidRDefault="00C137E9">
            <w:r>
              <w:rPr>
                <w:sz w:val="16"/>
              </w:rPr>
              <w:t>Environment separation</w:t>
            </w:r>
          </w:p>
        </w:tc>
        <w:tc>
          <w:tcPr>
            <w:tcW w:w="5112" w:type="dxa"/>
            <w:shd w:val="clear" w:color="auto" w:fill="FFFFFF"/>
            <w:tcMar>
              <w:top w:w="95" w:type="dxa"/>
              <w:left w:w="95" w:type="dxa"/>
              <w:bottom w:w="95" w:type="dxa"/>
              <w:right w:w="95" w:type="dxa"/>
            </w:tcMar>
            <w:vAlign w:val="center"/>
          </w:tcPr>
          <w:p w14:paraId="472297A7" w14:textId="77777777" w:rsidR="001A0F11" w:rsidRDefault="00C137E9">
            <w:r>
              <w:rPr>
                <w:sz w:val="16"/>
              </w:rPr>
              <w:t>Development and Production are independently selected, calculated and reported.</w:t>
            </w:r>
          </w:p>
        </w:tc>
      </w:tr>
      <w:tr w:rsidR="001A0F11" w14:paraId="1A46E821" w14:textId="77777777">
        <w:trPr>
          <w:jc w:val="center"/>
        </w:trPr>
        <w:tc>
          <w:tcPr>
            <w:tcW w:w="5112" w:type="dxa"/>
            <w:shd w:val="clear" w:color="auto" w:fill="F5F7FA"/>
            <w:tcMar>
              <w:top w:w="95" w:type="dxa"/>
              <w:left w:w="95" w:type="dxa"/>
              <w:bottom w:w="95" w:type="dxa"/>
              <w:right w:w="95" w:type="dxa"/>
            </w:tcMar>
            <w:vAlign w:val="center"/>
          </w:tcPr>
          <w:p w14:paraId="2148189C" w14:textId="77777777" w:rsidR="001A0F11" w:rsidRDefault="00C137E9">
            <w:r>
              <w:rPr>
                <w:sz w:val="16"/>
              </w:rPr>
              <w:t>Reversible exploration</w:t>
            </w:r>
          </w:p>
        </w:tc>
        <w:tc>
          <w:tcPr>
            <w:tcW w:w="5112" w:type="dxa"/>
            <w:shd w:val="clear" w:color="auto" w:fill="F5F7FA"/>
            <w:tcMar>
              <w:top w:w="95" w:type="dxa"/>
              <w:left w:w="95" w:type="dxa"/>
              <w:bottom w:w="95" w:type="dxa"/>
              <w:right w:w="95" w:type="dxa"/>
            </w:tcMar>
            <w:vAlign w:val="center"/>
          </w:tcPr>
          <w:p w14:paraId="65E4EC37" w14:textId="77777777" w:rsidR="001A0F11" w:rsidRDefault="00C137E9">
            <w:r>
              <w:rPr>
                <w:sz w:val="16"/>
              </w:rPr>
              <w:t>Scenario changes and overrides create new calculation runs without destroying history.</w:t>
            </w:r>
          </w:p>
        </w:tc>
      </w:tr>
      <w:tr w:rsidR="001A0F11" w14:paraId="1AEA55A7" w14:textId="77777777">
        <w:trPr>
          <w:jc w:val="center"/>
        </w:trPr>
        <w:tc>
          <w:tcPr>
            <w:tcW w:w="5112" w:type="dxa"/>
            <w:shd w:val="clear" w:color="auto" w:fill="FFFFFF"/>
            <w:tcMar>
              <w:top w:w="95" w:type="dxa"/>
              <w:left w:w="95" w:type="dxa"/>
              <w:bottom w:w="95" w:type="dxa"/>
              <w:right w:w="95" w:type="dxa"/>
            </w:tcMar>
            <w:vAlign w:val="center"/>
          </w:tcPr>
          <w:p w14:paraId="2D43EDEA" w14:textId="77777777" w:rsidR="001A0F11" w:rsidRDefault="00C137E9">
            <w:r>
              <w:rPr>
                <w:sz w:val="16"/>
              </w:rPr>
              <w:t>Accessibility</w:t>
            </w:r>
          </w:p>
        </w:tc>
        <w:tc>
          <w:tcPr>
            <w:tcW w:w="5112" w:type="dxa"/>
            <w:shd w:val="clear" w:color="auto" w:fill="FFFFFF"/>
            <w:tcMar>
              <w:top w:w="95" w:type="dxa"/>
              <w:left w:w="95" w:type="dxa"/>
              <w:bottom w:w="95" w:type="dxa"/>
              <w:right w:w="95" w:type="dxa"/>
            </w:tcMar>
            <w:vAlign w:val="center"/>
          </w:tcPr>
          <w:p w14:paraId="220AFF21" w14:textId="77777777" w:rsidR="001A0F11" w:rsidRDefault="00C137E9">
            <w:r>
              <w:rPr>
                <w:sz w:val="16"/>
              </w:rPr>
              <w:t>Keyboard, focus, labels, contrast, errors and reading order are first-class requirements.</w:t>
            </w:r>
          </w:p>
        </w:tc>
      </w:tr>
      <w:tr w:rsidR="001A0F11" w14:paraId="77E9C19C" w14:textId="77777777">
        <w:trPr>
          <w:jc w:val="center"/>
        </w:trPr>
        <w:tc>
          <w:tcPr>
            <w:tcW w:w="5112" w:type="dxa"/>
            <w:shd w:val="clear" w:color="auto" w:fill="F5F7FA"/>
            <w:tcMar>
              <w:top w:w="95" w:type="dxa"/>
              <w:left w:w="95" w:type="dxa"/>
              <w:bottom w:w="95" w:type="dxa"/>
              <w:right w:w="95" w:type="dxa"/>
            </w:tcMar>
            <w:vAlign w:val="center"/>
          </w:tcPr>
          <w:p w14:paraId="2AE4B824" w14:textId="77777777" w:rsidR="001A0F11" w:rsidRDefault="00C137E9">
            <w:r>
              <w:rPr>
                <w:sz w:val="16"/>
              </w:rPr>
              <w:t>Deterministic truth</w:t>
            </w:r>
          </w:p>
        </w:tc>
        <w:tc>
          <w:tcPr>
            <w:tcW w:w="5112" w:type="dxa"/>
            <w:shd w:val="clear" w:color="auto" w:fill="F5F7FA"/>
            <w:tcMar>
              <w:top w:w="95" w:type="dxa"/>
              <w:left w:w="95" w:type="dxa"/>
              <w:bottom w:w="95" w:type="dxa"/>
              <w:right w:w="95" w:type="dxa"/>
            </w:tcMar>
            <w:vAlign w:val="center"/>
          </w:tcPr>
          <w:p w14:paraId="23791A11" w14:textId="77777777" w:rsidR="001A0F11" w:rsidRDefault="00C137E9">
            <w:r>
              <w:rPr>
                <w:sz w:val="16"/>
              </w:rPr>
              <w:t>The browser displays results but does not own authoritative calculation logic.</w:t>
            </w:r>
          </w:p>
        </w:tc>
      </w:tr>
    </w:tbl>
    <w:p w14:paraId="5DB569CB" w14:textId="77777777" w:rsidR="001A0F11" w:rsidRDefault="001A0F11"/>
    <w:p w14:paraId="13A86EC9" w14:textId="77777777" w:rsidR="001A0F11" w:rsidRDefault="00C137E9">
      <w:pPr>
        <w:pStyle w:val="Heading2"/>
      </w:pPr>
      <w:r>
        <w:t>1.1 Primary user modes</w:t>
      </w:r>
    </w:p>
    <w:tbl>
      <w:tblPr>
        <w:tblStyle w:val="TableGrid"/>
        <w:tblW w:w="0" w:type="auto"/>
        <w:jc w:val="center"/>
        <w:tblLook w:val="04A0" w:firstRow="1" w:lastRow="0" w:firstColumn="1" w:lastColumn="0" w:noHBand="0" w:noVBand="1"/>
      </w:tblPr>
      <w:tblGrid>
        <w:gridCol w:w="2556"/>
        <w:gridCol w:w="2556"/>
        <w:gridCol w:w="2556"/>
        <w:gridCol w:w="2556"/>
      </w:tblGrid>
      <w:tr w:rsidR="001A0F11" w14:paraId="1CDF6CA3" w14:textId="77777777">
        <w:trPr>
          <w:tblHeader/>
          <w:jc w:val="center"/>
        </w:trPr>
        <w:tc>
          <w:tcPr>
            <w:tcW w:w="2556" w:type="dxa"/>
            <w:shd w:val="clear" w:color="auto" w:fill="17365D"/>
            <w:tcMar>
              <w:top w:w="95" w:type="dxa"/>
              <w:left w:w="95" w:type="dxa"/>
              <w:bottom w:w="95" w:type="dxa"/>
              <w:right w:w="95" w:type="dxa"/>
            </w:tcMar>
            <w:vAlign w:val="center"/>
          </w:tcPr>
          <w:p w14:paraId="3FAEC6EC" w14:textId="77777777" w:rsidR="001A0F11" w:rsidRDefault="00C137E9">
            <w:pPr>
              <w:jc w:val="center"/>
            </w:pPr>
            <w:r>
              <w:rPr>
                <w:b/>
                <w:color w:val="FFFFFF"/>
                <w:sz w:val="15"/>
              </w:rPr>
              <w:t>Mode</w:t>
            </w:r>
          </w:p>
        </w:tc>
        <w:tc>
          <w:tcPr>
            <w:tcW w:w="2556" w:type="dxa"/>
            <w:shd w:val="clear" w:color="auto" w:fill="17365D"/>
            <w:tcMar>
              <w:top w:w="95" w:type="dxa"/>
              <w:left w:w="95" w:type="dxa"/>
              <w:bottom w:w="95" w:type="dxa"/>
              <w:right w:w="95" w:type="dxa"/>
            </w:tcMar>
            <w:vAlign w:val="center"/>
          </w:tcPr>
          <w:p w14:paraId="2F122487" w14:textId="77777777" w:rsidR="001A0F11" w:rsidRDefault="00C137E9">
            <w:pPr>
              <w:jc w:val="center"/>
            </w:pPr>
            <w:r>
              <w:rPr>
                <w:b/>
                <w:color w:val="FFFFFF"/>
                <w:sz w:val="15"/>
              </w:rPr>
              <w:t>Primary audience</w:t>
            </w:r>
          </w:p>
        </w:tc>
        <w:tc>
          <w:tcPr>
            <w:tcW w:w="2556" w:type="dxa"/>
            <w:shd w:val="clear" w:color="auto" w:fill="17365D"/>
            <w:tcMar>
              <w:top w:w="95" w:type="dxa"/>
              <w:left w:w="95" w:type="dxa"/>
              <w:bottom w:w="95" w:type="dxa"/>
              <w:right w:w="95" w:type="dxa"/>
            </w:tcMar>
            <w:vAlign w:val="center"/>
          </w:tcPr>
          <w:p w14:paraId="66100BE2" w14:textId="77777777" w:rsidR="001A0F11" w:rsidRDefault="00C137E9">
            <w:pPr>
              <w:jc w:val="center"/>
            </w:pPr>
            <w:r>
              <w:rPr>
                <w:b/>
                <w:color w:val="FFFFFF"/>
                <w:sz w:val="15"/>
              </w:rPr>
              <w:t>Visible complexity</w:t>
            </w:r>
          </w:p>
        </w:tc>
        <w:tc>
          <w:tcPr>
            <w:tcW w:w="2556" w:type="dxa"/>
            <w:shd w:val="clear" w:color="auto" w:fill="17365D"/>
            <w:tcMar>
              <w:top w:w="95" w:type="dxa"/>
              <w:left w:w="95" w:type="dxa"/>
              <w:bottom w:w="95" w:type="dxa"/>
              <w:right w:w="95" w:type="dxa"/>
            </w:tcMar>
            <w:vAlign w:val="center"/>
          </w:tcPr>
          <w:p w14:paraId="10A4C9D3" w14:textId="77777777" w:rsidR="001A0F11" w:rsidRDefault="00C137E9">
            <w:pPr>
              <w:jc w:val="center"/>
            </w:pPr>
            <w:r>
              <w:rPr>
                <w:b/>
                <w:color w:val="FFFFFF"/>
                <w:sz w:val="15"/>
              </w:rPr>
              <w:t>Allowed actions</w:t>
            </w:r>
          </w:p>
        </w:tc>
      </w:tr>
      <w:tr w:rsidR="001A0F11" w14:paraId="602EDCDA" w14:textId="77777777">
        <w:trPr>
          <w:jc w:val="center"/>
        </w:trPr>
        <w:tc>
          <w:tcPr>
            <w:tcW w:w="2556" w:type="dxa"/>
            <w:shd w:val="clear" w:color="auto" w:fill="FFFFFF"/>
            <w:tcMar>
              <w:top w:w="95" w:type="dxa"/>
              <w:left w:w="95" w:type="dxa"/>
              <w:bottom w:w="95" w:type="dxa"/>
              <w:right w:w="95" w:type="dxa"/>
            </w:tcMar>
            <w:vAlign w:val="center"/>
          </w:tcPr>
          <w:p w14:paraId="4257598B" w14:textId="77777777" w:rsidR="001A0F11" w:rsidRDefault="00C137E9">
            <w:r>
              <w:rPr>
                <w:sz w:val="15"/>
              </w:rPr>
              <w:t>Guided Mode</w:t>
            </w:r>
          </w:p>
        </w:tc>
        <w:tc>
          <w:tcPr>
            <w:tcW w:w="2556" w:type="dxa"/>
            <w:shd w:val="clear" w:color="auto" w:fill="FFFFFF"/>
            <w:tcMar>
              <w:top w:w="95" w:type="dxa"/>
              <w:left w:w="95" w:type="dxa"/>
              <w:bottom w:w="95" w:type="dxa"/>
              <w:right w:w="95" w:type="dxa"/>
            </w:tcMar>
            <w:vAlign w:val="center"/>
          </w:tcPr>
          <w:p w14:paraId="2C130968" w14:textId="77777777" w:rsidR="001A0F11" w:rsidRDefault="00C137E9">
            <w:r>
              <w:rPr>
                <w:sz w:val="15"/>
              </w:rPr>
              <w:t>Executive sponsor, application owner</w:t>
            </w:r>
          </w:p>
        </w:tc>
        <w:tc>
          <w:tcPr>
            <w:tcW w:w="2556" w:type="dxa"/>
            <w:shd w:val="clear" w:color="auto" w:fill="FFFFFF"/>
            <w:tcMar>
              <w:top w:w="95" w:type="dxa"/>
              <w:left w:w="95" w:type="dxa"/>
              <w:bottom w:w="95" w:type="dxa"/>
              <w:right w:w="95" w:type="dxa"/>
            </w:tcMar>
            <w:vAlign w:val="center"/>
          </w:tcPr>
          <w:p w14:paraId="715CA170" w14:textId="77777777" w:rsidR="001A0F11" w:rsidRDefault="00C137E9">
            <w:r>
              <w:rPr>
                <w:sz w:val="15"/>
              </w:rPr>
              <w:t>Business inputs, governed choices, explanations and readiness</w:t>
            </w:r>
          </w:p>
        </w:tc>
        <w:tc>
          <w:tcPr>
            <w:tcW w:w="2556" w:type="dxa"/>
            <w:shd w:val="clear" w:color="auto" w:fill="FFFFFF"/>
            <w:tcMar>
              <w:top w:w="95" w:type="dxa"/>
              <w:left w:w="95" w:type="dxa"/>
              <w:bottom w:w="95" w:type="dxa"/>
              <w:right w:w="95" w:type="dxa"/>
            </w:tcMar>
            <w:vAlign w:val="center"/>
          </w:tcPr>
          <w:p w14:paraId="09AA2A8B" w14:textId="77777777" w:rsidR="001A0F11" w:rsidRDefault="00C137E9">
            <w:r>
              <w:rPr>
                <w:sz w:val="15"/>
              </w:rPr>
              <w:t>Create scenario, add workloads, compare and export</w:t>
            </w:r>
          </w:p>
        </w:tc>
      </w:tr>
      <w:tr w:rsidR="001A0F11" w14:paraId="0BA0CE19" w14:textId="77777777">
        <w:trPr>
          <w:jc w:val="center"/>
        </w:trPr>
        <w:tc>
          <w:tcPr>
            <w:tcW w:w="2556" w:type="dxa"/>
            <w:shd w:val="clear" w:color="auto" w:fill="F5F7FA"/>
            <w:tcMar>
              <w:top w:w="95" w:type="dxa"/>
              <w:left w:w="95" w:type="dxa"/>
              <w:bottom w:w="95" w:type="dxa"/>
              <w:right w:w="95" w:type="dxa"/>
            </w:tcMar>
            <w:vAlign w:val="center"/>
          </w:tcPr>
          <w:p w14:paraId="00DB868B" w14:textId="77777777" w:rsidR="001A0F11" w:rsidRDefault="00C137E9">
            <w:r>
              <w:rPr>
                <w:sz w:val="15"/>
              </w:rPr>
              <w:t>Expert Mode</w:t>
            </w:r>
          </w:p>
        </w:tc>
        <w:tc>
          <w:tcPr>
            <w:tcW w:w="2556" w:type="dxa"/>
            <w:shd w:val="clear" w:color="auto" w:fill="F5F7FA"/>
            <w:tcMar>
              <w:top w:w="95" w:type="dxa"/>
              <w:left w:w="95" w:type="dxa"/>
              <w:bottom w:w="95" w:type="dxa"/>
              <w:right w:w="95" w:type="dxa"/>
            </w:tcMar>
            <w:vAlign w:val="center"/>
          </w:tcPr>
          <w:p w14:paraId="00C532D4" w14:textId="77777777" w:rsidR="001A0F11" w:rsidRDefault="00C137E9">
            <w:r>
              <w:rPr>
                <w:sz w:val="15"/>
              </w:rPr>
              <w:t>AI, performance, infrastructure, cloud and FinOps architects</w:t>
            </w:r>
          </w:p>
        </w:tc>
        <w:tc>
          <w:tcPr>
            <w:tcW w:w="2556" w:type="dxa"/>
            <w:shd w:val="clear" w:color="auto" w:fill="F5F7FA"/>
            <w:tcMar>
              <w:top w:w="95" w:type="dxa"/>
              <w:left w:w="95" w:type="dxa"/>
              <w:bottom w:w="95" w:type="dxa"/>
              <w:right w:w="95" w:type="dxa"/>
            </w:tcMar>
            <w:vAlign w:val="center"/>
          </w:tcPr>
          <w:p w14:paraId="283BA890" w14:textId="77777777" w:rsidR="001A0F11" w:rsidRDefault="00C137E9">
            <w:r>
              <w:rPr>
                <w:sz w:val="15"/>
              </w:rPr>
              <w:t>Telemetry, custom service constraints, technical profiles and overrides</w:t>
            </w:r>
          </w:p>
        </w:tc>
        <w:tc>
          <w:tcPr>
            <w:tcW w:w="2556" w:type="dxa"/>
            <w:shd w:val="clear" w:color="auto" w:fill="F5F7FA"/>
            <w:tcMar>
              <w:top w:w="95" w:type="dxa"/>
              <w:left w:w="95" w:type="dxa"/>
              <w:bottom w:w="95" w:type="dxa"/>
              <w:right w:w="95" w:type="dxa"/>
            </w:tcMar>
            <w:vAlign w:val="center"/>
          </w:tcPr>
          <w:p w14:paraId="13BE6E79" w14:textId="77777777" w:rsidR="001A0F11" w:rsidRDefault="00C137E9">
            <w:r>
              <w:rPr>
                <w:sz w:val="15"/>
              </w:rPr>
              <w:t>Review derived values, apply justified constraints and investigate trace</w:t>
            </w:r>
          </w:p>
        </w:tc>
      </w:tr>
      <w:tr w:rsidR="001A0F11" w14:paraId="353F85E2" w14:textId="77777777">
        <w:trPr>
          <w:jc w:val="center"/>
        </w:trPr>
        <w:tc>
          <w:tcPr>
            <w:tcW w:w="2556" w:type="dxa"/>
            <w:shd w:val="clear" w:color="auto" w:fill="FFFFFF"/>
            <w:tcMar>
              <w:top w:w="95" w:type="dxa"/>
              <w:left w:w="95" w:type="dxa"/>
              <w:bottom w:w="95" w:type="dxa"/>
              <w:right w:w="95" w:type="dxa"/>
            </w:tcMar>
            <w:vAlign w:val="center"/>
          </w:tcPr>
          <w:p w14:paraId="330F3E68" w14:textId="77777777" w:rsidR="001A0F11" w:rsidRDefault="00C137E9">
            <w:r>
              <w:rPr>
                <w:sz w:val="15"/>
              </w:rPr>
              <w:t>Governance Mode</w:t>
            </w:r>
          </w:p>
        </w:tc>
        <w:tc>
          <w:tcPr>
            <w:tcW w:w="2556" w:type="dxa"/>
            <w:shd w:val="clear" w:color="auto" w:fill="FFFFFF"/>
            <w:tcMar>
              <w:top w:w="95" w:type="dxa"/>
              <w:left w:w="95" w:type="dxa"/>
              <w:bottom w:w="95" w:type="dxa"/>
              <w:right w:w="95" w:type="dxa"/>
            </w:tcMar>
            <w:vAlign w:val="center"/>
          </w:tcPr>
          <w:p w14:paraId="6AD9E924" w14:textId="77777777" w:rsidR="001A0F11" w:rsidRDefault="00C137E9">
            <w:r>
              <w:rPr>
                <w:sz w:val="15"/>
              </w:rPr>
              <w:t>Catalog steward, approver, formula/policy owner</w:t>
            </w:r>
          </w:p>
        </w:tc>
        <w:tc>
          <w:tcPr>
            <w:tcW w:w="2556" w:type="dxa"/>
            <w:shd w:val="clear" w:color="auto" w:fill="FFFFFF"/>
            <w:tcMar>
              <w:top w:w="95" w:type="dxa"/>
              <w:left w:w="95" w:type="dxa"/>
              <w:bottom w:w="95" w:type="dxa"/>
              <w:right w:w="95" w:type="dxa"/>
            </w:tcMar>
            <w:vAlign w:val="center"/>
          </w:tcPr>
          <w:p w14:paraId="44D20BF7" w14:textId="77777777" w:rsidR="001A0F11" w:rsidRDefault="00C137E9">
            <w:r>
              <w:rPr>
                <w:sz w:val="15"/>
              </w:rPr>
              <w:t>Catalog records, evidence, lifecycle, conflicts and approvals</w:t>
            </w:r>
          </w:p>
        </w:tc>
        <w:tc>
          <w:tcPr>
            <w:tcW w:w="2556" w:type="dxa"/>
            <w:shd w:val="clear" w:color="auto" w:fill="FFFFFF"/>
            <w:tcMar>
              <w:top w:w="95" w:type="dxa"/>
              <w:left w:w="95" w:type="dxa"/>
              <w:bottom w:w="95" w:type="dxa"/>
              <w:right w:w="95" w:type="dxa"/>
            </w:tcMar>
            <w:vAlign w:val="center"/>
          </w:tcPr>
          <w:p w14:paraId="4921EAF5" w14:textId="77777777" w:rsidR="001A0F11" w:rsidRDefault="00C137E9">
            <w:r>
              <w:rPr>
                <w:sz w:val="15"/>
              </w:rPr>
              <w:t>Create, review, activate, retire and audit</w:t>
            </w:r>
          </w:p>
        </w:tc>
      </w:tr>
      <w:tr w:rsidR="001A0F11" w14:paraId="12C25050" w14:textId="77777777">
        <w:trPr>
          <w:jc w:val="center"/>
        </w:trPr>
        <w:tc>
          <w:tcPr>
            <w:tcW w:w="2556" w:type="dxa"/>
            <w:shd w:val="clear" w:color="auto" w:fill="F5F7FA"/>
            <w:tcMar>
              <w:top w:w="95" w:type="dxa"/>
              <w:left w:w="95" w:type="dxa"/>
              <w:bottom w:w="95" w:type="dxa"/>
              <w:right w:w="95" w:type="dxa"/>
            </w:tcMar>
            <w:vAlign w:val="center"/>
          </w:tcPr>
          <w:p w14:paraId="60FFF083" w14:textId="77777777" w:rsidR="001A0F11" w:rsidRDefault="00C137E9">
            <w:r>
              <w:rPr>
                <w:sz w:val="15"/>
              </w:rPr>
              <w:t>Audit Mode</w:t>
            </w:r>
          </w:p>
        </w:tc>
        <w:tc>
          <w:tcPr>
            <w:tcW w:w="2556" w:type="dxa"/>
            <w:shd w:val="clear" w:color="auto" w:fill="F5F7FA"/>
            <w:tcMar>
              <w:top w:w="95" w:type="dxa"/>
              <w:left w:w="95" w:type="dxa"/>
              <w:bottom w:w="95" w:type="dxa"/>
              <w:right w:w="95" w:type="dxa"/>
            </w:tcMar>
            <w:vAlign w:val="center"/>
          </w:tcPr>
          <w:p w14:paraId="55BAC162" w14:textId="77777777" w:rsidR="001A0F11" w:rsidRDefault="00C137E9">
            <w:r>
              <w:rPr>
                <w:sz w:val="15"/>
              </w:rPr>
              <w:t>Auditor and authorized reviewer</w:t>
            </w:r>
          </w:p>
        </w:tc>
        <w:tc>
          <w:tcPr>
            <w:tcW w:w="2556" w:type="dxa"/>
            <w:shd w:val="clear" w:color="auto" w:fill="F5F7FA"/>
            <w:tcMar>
              <w:top w:w="95" w:type="dxa"/>
              <w:left w:w="95" w:type="dxa"/>
              <w:bottom w:w="95" w:type="dxa"/>
              <w:right w:w="95" w:type="dxa"/>
            </w:tcMar>
            <w:vAlign w:val="center"/>
          </w:tcPr>
          <w:p w14:paraId="7899A6BD" w14:textId="77777777" w:rsidR="001A0F11" w:rsidRDefault="00C137E9">
            <w:r>
              <w:rPr>
                <w:sz w:val="15"/>
              </w:rPr>
              <w:t>Immutable run, evidence, changes, approvals and exports</w:t>
            </w:r>
          </w:p>
        </w:tc>
        <w:tc>
          <w:tcPr>
            <w:tcW w:w="2556" w:type="dxa"/>
            <w:shd w:val="clear" w:color="auto" w:fill="F5F7FA"/>
            <w:tcMar>
              <w:top w:w="95" w:type="dxa"/>
              <w:left w:w="95" w:type="dxa"/>
              <w:bottom w:w="95" w:type="dxa"/>
              <w:right w:w="95" w:type="dxa"/>
            </w:tcMar>
            <w:vAlign w:val="center"/>
          </w:tcPr>
          <w:p w14:paraId="399E8E35" w14:textId="77777777" w:rsidR="001A0F11" w:rsidRDefault="00C137E9">
            <w:r>
              <w:rPr>
                <w:sz w:val="15"/>
              </w:rPr>
              <w:t>Read-only investigation and export</w:t>
            </w:r>
          </w:p>
        </w:tc>
      </w:tr>
    </w:tbl>
    <w:p w14:paraId="438FC45C" w14:textId="77777777" w:rsidR="001A0F11" w:rsidRDefault="001A0F11"/>
    <w:p w14:paraId="7D6CD935" w14:textId="77777777" w:rsidR="001A0F11" w:rsidRDefault="00C137E9">
      <w:pPr>
        <w:pStyle w:val="Heading1"/>
      </w:pPr>
      <w:r>
        <w:t>2. Information architecture and navigation</w:t>
      </w:r>
    </w:p>
    <w:p w14:paraId="53D5B3A6" w14:textId="77777777" w:rsidR="001A0F11" w:rsidRDefault="00C137E9">
      <w:pPr>
        <w:pStyle w:val="Heading2"/>
      </w:pPr>
      <w:r>
        <w:t>2.1 Principal navigation</w:t>
      </w:r>
    </w:p>
    <w:tbl>
      <w:tblPr>
        <w:tblStyle w:val="TableGrid"/>
        <w:tblW w:w="0" w:type="auto"/>
        <w:jc w:val="center"/>
        <w:tblLook w:val="04A0" w:firstRow="1" w:lastRow="0" w:firstColumn="1" w:lastColumn="0" w:noHBand="0" w:noVBand="1"/>
      </w:tblPr>
      <w:tblGrid>
        <w:gridCol w:w="5112"/>
        <w:gridCol w:w="5112"/>
      </w:tblGrid>
      <w:tr w:rsidR="001A0F11" w14:paraId="4F01E0FE" w14:textId="77777777">
        <w:trPr>
          <w:tblHeader/>
          <w:jc w:val="center"/>
        </w:trPr>
        <w:tc>
          <w:tcPr>
            <w:tcW w:w="5112" w:type="dxa"/>
            <w:shd w:val="clear" w:color="auto" w:fill="17365D"/>
            <w:tcMar>
              <w:top w:w="95" w:type="dxa"/>
              <w:left w:w="95" w:type="dxa"/>
              <w:bottom w:w="95" w:type="dxa"/>
              <w:right w:w="95" w:type="dxa"/>
            </w:tcMar>
            <w:vAlign w:val="center"/>
          </w:tcPr>
          <w:p w14:paraId="4859C8A3" w14:textId="77777777" w:rsidR="001A0F11" w:rsidRDefault="00C137E9">
            <w:pPr>
              <w:jc w:val="center"/>
            </w:pPr>
            <w:r>
              <w:rPr>
                <w:b/>
                <w:color w:val="FFFFFF"/>
                <w:sz w:val="16"/>
              </w:rPr>
              <w:t>Navigation area</w:t>
            </w:r>
          </w:p>
        </w:tc>
        <w:tc>
          <w:tcPr>
            <w:tcW w:w="5112" w:type="dxa"/>
            <w:shd w:val="clear" w:color="auto" w:fill="17365D"/>
            <w:tcMar>
              <w:top w:w="95" w:type="dxa"/>
              <w:left w:w="95" w:type="dxa"/>
              <w:bottom w:w="95" w:type="dxa"/>
              <w:right w:w="95" w:type="dxa"/>
            </w:tcMar>
            <w:vAlign w:val="center"/>
          </w:tcPr>
          <w:p w14:paraId="3772ED2E" w14:textId="77777777" w:rsidR="001A0F11" w:rsidRDefault="00C137E9">
            <w:pPr>
              <w:jc w:val="center"/>
            </w:pPr>
            <w:r>
              <w:rPr>
                <w:b/>
                <w:color w:val="FFFFFF"/>
                <w:sz w:val="16"/>
              </w:rPr>
              <w:t>Purpose</w:t>
            </w:r>
          </w:p>
        </w:tc>
      </w:tr>
      <w:tr w:rsidR="001A0F11" w14:paraId="366312E7" w14:textId="77777777">
        <w:trPr>
          <w:jc w:val="center"/>
        </w:trPr>
        <w:tc>
          <w:tcPr>
            <w:tcW w:w="5112" w:type="dxa"/>
            <w:shd w:val="clear" w:color="auto" w:fill="FFFFFF"/>
            <w:tcMar>
              <w:top w:w="95" w:type="dxa"/>
              <w:left w:w="95" w:type="dxa"/>
              <w:bottom w:w="95" w:type="dxa"/>
              <w:right w:w="95" w:type="dxa"/>
            </w:tcMar>
            <w:vAlign w:val="center"/>
          </w:tcPr>
          <w:p w14:paraId="16213D9A" w14:textId="77777777" w:rsidR="001A0F11" w:rsidRDefault="00C137E9">
            <w:r>
              <w:rPr>
                <w:sz w:val="16"/>
              </w:rPr>
              <w:t>Home / Projects</w:t>
            </w:r>
          </w:p>
        </w:tc>
        <w:tc>
          <w:tcPr>
            <w:tcW w:w="5112" w:type="dxa"/>
            <w:shd w:val="clear" w:color="auto" w:fill="FFFFFF"/>
            <w:tcMar>
              <w:top w:w="95" w:type="dxa"/>
              <w:left w:w="95" w:type="dxa"/>
              <w:bottom w:w="95" w:type="dxa"/>
              <w:right w:w="95" w:type="dxa"/>
            </w:tcMar>
            <w:vAlign w:val="center"/>
          </w:tcPr>
          <w:p w14:paraId="144501CF" w14:textId="77777777" w:rsidR="001A0F11" w:rsidRDefault="00C137E9">
            <w:r>
              <w:rPr>
                <w:sz w:val="16"/>
              </w:rPr>
              <w:t>Create, import, find and resume projects.</w:t>
            </w:r>
          </w:p>
        </w:tc>
      </w:tr>
      <w:tr w:rsidR="001A0F11" w14:paraId="4E9B387A" w14:textId="77777777">
        <w:trPr>
          <w:jc w:val="center"/>
        </w:trPr>
        <w:tc>
          <w:tcPr>
            <w:tcW w:w="5112" w:type="dxa"/>
            <w:shd w:val="clear" w:color="auto" w:fill="F5F7FA"/>
            <w:tcMar>
              <w:top w:w="95" w:type="dxa"/>
              <w:left w:w="95" w:type="dxa"/>
              <w:bottom w:w="95" w:type="dxa"/>
              <w:right w:w="95" w:type="dxa"/>
            </w:tcMar>
            <w:vAlign w:val="center"/>
          </w:tcPr>
          <w:p w14:paraId="11D9044F" w14:textId="77777777" w:rsidR="001A0F11" w:rsidRDefault="00C137E9">
            <w:r>
              <w:rPr>
                <w:sz w:val="16"/>
              </w:rPr>
              <w:t>Project Workspace</w:t>
            </w:r>
          </w:p>
        </w:tc>
        <w:tc>
          <w:tcPr>
            <w:tcW w:w="5112" w:type="dxa"/>
            <w:shd w:val="clear" w:color="auto" w:fill="F5F7FA"/>
            <w:tcMar>
              <w:top w:w="95" w:type="dxa"/>
              <w:left w:w="95" w:type="dxa"/>
              <w:bottom w:w="95" w:type="dxa"/>
              <w:right w:w="95" w:type="dxa"/>
            </w:tcMar>
            <w:vAlign w:val="center"/>
          </w:tcPr>
          <w:p w14:paraId="4D86FCC0" w14:textId="77777777" w:rsidR="001A0F11" w:rsidRDefault="00C137E9">
            <w:r>
              <w:rPr>
                <w:sz w:val="16"/>
              </w:rPr>
              <w:t>Project inputs, applications, workloads and scenarios.</w:t>
            </w:r>
          </w:p>
        </w:tc>
      </w:tr>
      <w:tr w:rsidR="001A0F11" w14:paraId="51FDF06D" w14:textId="77777777">
        <w:trPr>
          <w:jc w:val="center"/>
        </w:trPr>
        <w:tc>
          <w:tcPr>
            <w:tcW w:w="5112" w:type="dxa"/>
            <w:shd w:val="clear" w:color="auto" w:fill="FFFFFF"/>
            <w:tcMar>
              <w:top w:w="95" w:type="dxa"/>
              <w:left w:w="95" w:type="dxa"/>
              <w:bottom w:w="95" w:type="dxa"/>
              <w:right w:w="95" w:type="dxa"/>
            </w:tcMar>
            <w:vAlign w:val="center"/>
          </w:tcPr>
          <w:p w14:paraId="33D27B49" w14:textId="77777777" w:rsidR="001A0F11" w:rsidRDefault="00C137E9">
            <w:r>
              <w:rPr>
                <w:sz w:val="16"/>
              </w:rPr>
              <w:t>Calculation and Decisions</w:t>
            </w:r>
          </w:p>
        </w:tc>
        <w:tc>
          <w:tcPr>
            <w:tcW w:w="5112" w:type="dxa"/>
            <w:shd w:val="clear" w:color="auto" w:fill="FFFFFF"/>
            <w:tcMar>
              <w:top w:w="95" w:type="dxa"/>
              <w:left w:w="95" w:type="dxa"/>
              <w:bottom w:w="95" w:type="dxa"/>
              <w:right w:w="95" w:type="dxa"/>
            </w:tcMar>
            <w:vAlign w:val="center"/>
          </w:tcPr>
          <w:p w14:paraId="2CD066A1" w14:textId="77777777" w:rsidR="001A0F11" w:rsidRDefault="00C137E9">
            <w:r>
              <w:rPr>
                <w:sz w:val="16"/>
              </w:rPr>
              <w:t>Validation, model, memory, capacity, infrastructure and cluster decisions.</w:t>
            </w:r>
          </w:p>
        </w:tc>
      </w:tr>
      <w:tr w:rsidR="001A0F11" w14:paraId="17C91490" w14:textId="77777777">
        <w:trPr>
          <w:jc w:val="center"/>
        </w:trPr>
        <w:tc>
          <w:tcPr>
            <w:tcW w:w="5112" w:type="dxa"/>
            <w:shd w:val="clear" w:color="auto" w:fill="F5F7FA"/>
            <w:tcMar>
              <w:top w:w="95" w:type="dxa"/>
              <w:left w:w="95" w:type="dxa"/>
              <w:bottom w:w="95" w:type="dxa"/>
              <w:right w:w="95" w:type="dxa"/>
            </w:tcMar>
            <w:vAlign w:val="center"/>
          </w:tcPr>
          <w:p w14:paraId="15FD5972" w14:textId="77777777" w:rsidR="001A0F11" w:rsidRDefault="00C137E9">
            <w:r>
              <w:rPr>
                <w:sz w:val="16"/>
              </w:rPr>
              <w:t>BOM and Financials</w:t>
            </w:r>
          </w:p>
        </w:tc>
        <w:tc>
          <w:tcPr>
            <w:tcW w:w="5112" w:type="dxa"/>
            <w:shd w:val="clear" w:color="auto" w:fill="F5F7FA"/>
            <w:tcMar>
              <w:top w:w="95" w:type="dxa"/>
              <w:left w:w="95" w:type="dxa"/>
              <w:bottom w:w="95" w:type="dxa"/>
              <w:right w:w="95" w:type="dxa"/>
            </w:tcMar>
            <w:vAlign w:val="center"/>
          </w:tcPr>
          <w:p w14:paraId="335D27B5" w14:textId="77777777" w:rsidR="001A0F11" w:rsidRDefault="00C137E9">
            <w:r>
              <w:rPr>
                <w:sz w:val="16"/>
              </w:rPr>
              <w:t>Detailed BOM, executive comparison, CAPEX/OPEX/TCO and readiness.</w:t>
            </w:r>
          </w:p>
        </w:tc>
      </w:tr>
      <w:tr w:rsidR="001A0F11" w14:paraId="792EA72C" w14:textId="77777777">
        <w:trPr>
          <w:jc w:val="center"/>
        </w:trPr>
        <w:tc>
          <w:tcPr>
            <w:tcW w:w="5112" w:type="dxa"/>
            <w:shd w:val="clear" w:color="auto" w:fill="FFFFFF"/>
            <w:tcMar>
              <w:top w:w="95" w:type="dxa"/>
              <w:left w:w="95" w:type="dxa"/>
              <w:bottom w:w="95" w:type="dxa"/>
              <w:right w:w="95" w:type="dxa"/>
            </w:tcMar>
            <w:vAlign w:val="center"/>
          </w:tcPr>
          <w:p w14:paraId="18268892" w14:textId="77777777" w:rsidR="001A0F11" w:rsidRDefault="00C137E9">
            <w:r>
              <w:rPr>
                <w:sz w:val="16"/>
              </w:rPr>
              <w:t>Scenario Comparison</w:t>
            </w:r>
          </w:p>
        </w:tc>
        <w:tc>
          <w:tcPr>
            <w:tcW w:w="5112" w:type="dxa"/>
            <w:shd w:val="clear" w:color="auto" w:fill="FFFFFF"/>
            <w:tcMar>
              <w:top w:w="95" w:type="dxa"/>
              <w:left w:w="95" w:type="dxa"/>
              <w:bottom w:w="95" w:type="dxa"/>
              <w:right w:w="95" w:type="dxa"/>
            </w:tcMar>
            <w:vAlign w:val="center"/>
          </w:tcPr>
          <w:p w14:paraId="1951FB9E" w14:textId="77777777" w:rsidR="001A0F11" w:rsidRDefault="00C137E9">
            <w:r>
              <w:rPr>
                <w:sz w:val="16"/>
              </w:rPr>
              <w:t>Compare selected scenario versions and objectives.</w:t>
            </w:r>
          </w:p>
        </w:tc>
      </w:tr>
      <w:tr w:rsidR="001A0F11" w14:paraId="2BD559E8" w14:textId="77777777">
        <w:trPr>
          <w:jc w:val="center"/>
        </w:trPr>
        <w:tc>
          <w:tcPr>
            <w:tcW w:w="5112" w:type="dxa"/>
            <w:shd w:val="clear" w:color="auto" w:fill="F5F7FA"/>
            <w:tcMar>
              <w:top w:w="95" w:type="dxa"/>
              <w:left w:w="95" w:type="dxa"/>
              <w:bottom w:w="95" w:type="dxa"/>
              <w:right w:w="95" w:type="dxa"/>
            </w:tcMar>
            <w:vAlign w:val="center"/>
          </w:tcPr>
          <w:p w14:paraId="0DD04DD4" w14:textId="77777777" w:rsidR="001A0F11" w:rsidRDefault="00C137E9">
            <w:r>
              <w:rPr>
                <w:sz w:val="16"/>
              </w:rPr>
              <w:t>Trace Explorer</w:t>
            </w:r>
          </w:p>
        </w:tc>
        <w:tc>
          <w:tcPr>
            <w:tcW w:w="5112" w:type="dxa"/>
            <w:shd w:val="clear" w:color="auto" w:fill="F5F7FA"/>
            <w:tcMar>
              <w:top w:w="95" w:type="dxa"/>
              <w:left w:w="95" w:type="dxa"/>
              <w:bottom w:w="95" w:type="dxa"/>
              <w:right w:w="95" w:type="dxa"/>
            </w:tcMar>
            <w:vAlign w:val="center"/>
          </w:tcPr>
          <w:p w14:paraId="0B4687D3" w14:textId="77777777" w:rsidR="001A0F11" w:rsidRDefault="00C137E9">
            <w:r>
              <w:rPr>
                <w:sz w:val="16"/>
              </w:rPr>
              <w:t>Input-to-formula-to-catalog-to-output lineage.</w:t>
            </w:r>
          </w:p>
        </w:tc>
      </w:tr>
      <w:tr w:rsidR="001A0F11" w14:paraId="227B5C87" w14:textId="77777777">
        <w:trPr>
          <w:jc w:val="center"/>
        </w:trPr>
        <w:tc>
          <w:tcPr>
            <w:tcW w:w="5112" w:type="dxa"/>
            <w:shd w:val="clear" w:color="auto" w:fill="FFFFFF"/>
            <w:tcMar>
              <w:top w:w="95" w:type="dxa"/>
              <w:left w:w="95" w:type="dxa"/>
              <w:bottom w:w="95" w:type="dxa"/>
              <w:right w:w="95" w:type="dxa"/>
            </w:tcMar>
            <w:vAlign w:val="center"/>
          </w:tcPr>
          <w:p w14:paraId="32E6F239" w14:textId="77777777" w:rsidR="001A0F11" w:rsidRDefault="00C137E9">
            <w:r>
              <w:rPr>
                <w:sz w:val="16"/>
              </w:rPr>
              <w:t>Catalog Administration</w:t>
            </w:r>
          </w:p>
        </w:tc>
        <w:tc>
          <w:tcPr>
            <w:tcW w:w="5112" w:type="dxa"/>
            <w:shd w:val="clear" w:color="auto" w:fill="FFFFFF"/>
            <w:tcMar>
              <w:top w:w="95" w:type="dxa"/>
              <w:left w:w="95" w:type="dxa"/>
              <w:bottom w:w="95" w:type="dxa"/>
              <w:right w:w="95" w:type="dxa"/>
            </w:tcMar>
            <w:vAlign w:val="center"/>
          </w:tcPr>
          <w:p w14:paraId="60E73F7C" w14:textId="77777777" w:rsidR="001A0F11" w:rsidRDefault="00C137E9">
            <w:r>
              <w:rPr>
                <w:sz w:val="16"/>
              </w:rPr>
              <w:t>Catalog, evidence, import, review and activation.</w:t>
            </w:r>
          </w:p>
        </w:tc>
      </w:tr>
      <w:tr w:rsidR="001A0F11" w14:paraId="50FCA9E7" w14:textId="77777777">
        <w:trPr>
          <w:jc w:val="center"/>
        </w:trPr>
        <w:tc>
          <w:tcPr>
            <w:tcW w:w="5112" w:type="dxa"/>
            <w:shd w:val="clear" w:color="auto" w:fill="F5F7FA"/>
            <w:tcMar>
              <w:top w:w="95" w:type="dxa"/>
              <w:left w:w="95" w:type="dxa"/>
              <w:bottom w:w="95" w:type="dxa"/>
              <w:right w:w="95" w:type="dxa"/>
            </w:tcMar>
            <w:vAlign w:val="center"/>
          </w:tcPr>
          <w:p w14:paraId="719970C5" w14:textId="77777777" w:rsidR="001A0F11" w:rsidRDefault="00C137E9">
            <w:r>
              <w:rPr>
                <w:sz w:val="16"/>
              </w:rPr>
              <w:t>Policies and Formulas</w:t>
            </w:r>
          </w:p>
        </w:tc>
        <w:tc>
          <w:tcPr>
            <w:tcW w:w="5112" w:type="dxa"/>
            <w:shd w:val="clear" w:color="auto" w:fill="F5F7FA"/>
            <w:tcMar>
              <w:top w:w="95" w:type="dxa"/>
              <w:left w:w="95" w:type="dxa"/>
              <w:bottom w:w="95" w:type="dxa"/>
              <w:right w:w="95" w:type="dxa"/>
            </w:tcMar>
            <w:vAlign w:val="center"/>
          </w:tcPr>
          <w:p w14:paraId="26882B95" w14:textId="77777777" w:rsidR="001A0F11" w:rsidRDefault="00C137E9">
            <w:r>
              <w:rPr>
                <w:sz w:val="16"/>
              </w:rPr>
              <w:t>Approved formulas, policies, versions and tests.</w:t>
            </w:r>
          </w:p>
        </w:tc>
      </w:tr>
      <w:tr w:rsidR="001A0F11" w14:paraId="74245D8C" w14:textId="77777777">
        <w:trPr>
          <w:jc w:val="center"/>
        </w:trPr>
        <w:tc>
          <w:tcPr>
            <w:tcW w:w="5112" w:type="dxa"/>
            <w:shd w:val="clear" w:color="auto" w:fill="FFFFFF"/>
            <w:tcMar>
              <w:top w:w="95" w:type="dxa"/>
              <w:left w:w="95" w:type="dxa"/>
              <w:bottom w:w="95" w:type="dxa"/>
              <w:right w:w="95" w:type="dxa"/>
            </w:tcMar>
            <w:vAlign w:val="center"/>
          </w:tcPr>
          <w:p w14:paraId="080ED44B" w14:textId="77777777" w:rsidR="001A0F11" w:rsidRDefault="00C137E9">
            <w:r>
              <w:rPr>
                <w:sz w:val="16"/>
              </w:rPr>
              <w:t>Reports and Exports</w:t>
            </w:r>
          </w:p>
        </w:tc>
        <w:tc>
          <w:tcPr>
            <w:tcW w:w="5112" w:type="dxa"/>
            <w:shd w:val="clear" w:color="auto" w:fill="FFFFFF"/>
            <w:tcMar>
              <w:top w:w="95" w:type="dxa"/>
              <w:left w:w="95" w:type="dxa"/>
              <w:bottom w:w="95" w:type="dxa"/>
              <w:right w:w="95" w:type="dxa"/>
            </w:tcMar>
            <w:vAlign w:val="center"/>
          </w:tcPr>
          <w:p w14:paraId="3BF2FEC3" w14:textId="77777777" w:rsidR="001A0F11" w:rsidRDefault="00C137E9">
            <w:r>
              <w:rPr>
                <w:sz w:val="16"/>
              </w:rPr>
              <w:t>Generate controlled reports and data extracts.</w:t>
            </w:r>
          </w:p>
        </w:tc>
      </w:tr>
      <w:tr w:rsidR="001A0F11" w14:paraId="15F8240D" w14:textId="77777777">
        <w:trPr>
          <w:jc w:val="center"/>
        </w:trPr>
        <w:tc>
          <w:tcPr>
            <w:tcW w:w="5112" w:type="dxa"/>
            <w:shd w:val="clear" w:color="auto" w:fill="F5F7FA"/>
            <w:tcMar>
              <w:top w:w="95" w:type="dxa"/>
              <w:left w:w="95" w:type="dxa"/>
              <w:bottom w:w="95" w:type="dxa"/>
              <w:right w:w="95" w:type="dxa"/>
            </w:tcMar>
            <w:vAlign w:val="center"/>
          </w:tcPr>
          <w:p w14:paraId="3225B47A" w14:textId="77777777" w:rsidR="001A0F11" w:rsidRDefault="00C137E9">
            <w:r>
              <w:rPr>
                <w:sz w:val="16"/>
              </w:rPr>
              <w:t>Administration</w:t>
            </w:r>
          </w:p>
        </w:tc>
        <w:tc>
          <w:tcPr>
            <w:tcW w:w="5112" w:type="dxa"/>
            <w:shd w:val="clear" w:color="auto" w:fill="F5F7FA"/>
            <w:tcMar>
              <w:top w:w="95" w:type="dxa"/>
              <w:left w:w="95" w:type="dxa"/>
              <w:bottom w:w="95" w:type="dxa"/>
              <w:right w:w="95" w:type="dxa"/>
            </w:tcMar>
            <w:vAlign w:val="center"/>
          </w:tcPr>
          <w:p w14:paraId="6B898675" w14:textId="77777777" w:rsidR="001A0F11" w:rsidRDefault="00C137E9">
            <w:r>
              <w:rPr>
                <w:sz w:val="16"/>
              </w:rPr>
              <w:t>Organization, roles, preferences, retention and integrations.</w:t>
            </w:r>
          </w:p>
        </w:tc>
      </w:tr>
    </w:tbl>
    <w:p w14:paraId="6B8BCFC7" w14:textId="77777777" w:rsidR="001A0F11" w:rsidRDefault="001A0F11"/>
    <w:p w14:paraId="6DAEE2F3" w14:textId="77777777" w:rsidR="001A0F11" w:rsidRDefault="00C137E9">
      <w:pPr>
        <w:pStyle w:val="Heading2"/>
      </w:pPr>
      <w:r>
        <w:t>2.2 Workspace context header</w:t>
      </w:r>
    </w:p>
    <w:p w14:paraId="69458693" w14:textId="77777777" w:rsidR="001A0F11" w:rsidRDefault="00C137E9">
      <w:pPr>
        <w:pStyle w:val="ListBullet"/>
      </w:pPr>
      <w:r>
        <w:t>Organization and project</w:t>
      </w:r>
    </w:p>
    <w:p w14:paraId="2B48B0D0" w14:textId="77777777" w:rsidR="001A0F11" w:rsidRDefault="00C137E9">
      <w:pPr>
        <w:pStyle w:val="ListBullet"/>
      </w:pPr>
      <w:r>
        <w:t>Scenario name and immutable version</w:t>
      </w:r>
    </w:p>
    <w:p w14:paraId="1EB3D542" w14:textId="77777777" w:rsidR="001A0F11" w:rsidRDefault="00C137E9">
      <w:pPr>
        <w:pStyle w:val="ListBullet"/>
      </w:pPr>
      <w:r>
        <w:t>Scenario status and readiness</w:t>
      </w:r>
    </w:p>
    <w:p w14:paraId="74091991" w14:textId="77777777" w:rsidR="001A0F11" w:rsidRDefault="00C137E9">
      <w:pPr>
        <w:pStyle w:val="ListBullet"/>
      </w:pPr>
      <w:r>
        <w:t>Last calculation status and timestamp</w:t>
      </w:r>
    </w:p>
    <w:p w14:paraId="1C26D2A7" w14:textId="77777777" w:rsidR="001A0F11" w:rsidRDefault="00C137E9">
      <w:pPr>
        <w:pStyle w:val="ListBullet"/>
      </w:pPr>
      <w:r>
        <w:t>Catalog/formula release snapshot</w:t>
      </w:r>
    </w:p>
    <w:p w14:paraId="186C17A1" w14:textId="77777777" w:rsidR="001A0F11" w:rsidRDefault="00C137E9">
      <w:pPr>
        <w:pStyle w:val="ListBullet"/>
      </w:pPr>
      <w:r>
        <w:t>Development/Production scope</w:t>
      </w:r>
    </w:p>
    <w:p w14:paraId="05D32F7E" w14:textId="77777777" w:rsidR="001A0F11" w:rsidRDefault="00C137E9">
      <w:pPr>
        <w:pStyle w:val="ListBullet"/>
      </w:pPr>
      <w:r>
        <w:t>Performance/Price objective selector</w:t>
      </w:r>
    </w:p>
    <w:p w14:paraId="11D1AA80" w14:textId="77777777" w:rsidR="001A0F11" w:rsidRDefault="00C137E9">
      <w:pPr>
        <w:pStyle w:val="ListBullet"/>
      </w:pPr>
      <w:r>
        <w:t>Unsaved-change indicator</w:t>
      </w:r>
    </w:p>
    <w:p w14:paraId="3386AD0B" w14:textId="77777777" w:rsidR="001A0F11" w:rsidRDefault="00C137E9">
      <w:pPr>
        <w:pStyle w:val="ListBullet"/>
      </w:pPr>
      <w:r>
        <w:t>Primary actions: Save Draft, Validate, Calculate, Compare, Export</w:t>
      </w:r>
    </w:p>
    <w:p w14:paraId="50A94FD8" w14:textId="77777777" w:rsidR="001A0F11" w:rsidRDefault="00C137E9">
      <w:pPr>
        <w:pStyle w:val="Heading2"/>
      </w:pPr>
      <w:r>
        <w:t>2.3 Persistent status model</w:t>
      </w:r>
    </w:p>
    <w:tbl>
      <w:tblPr>
        <w:tblStyle w:val="TableGrid"/>
        <w:tblW w:w="0" w:type="auto"/>
        <w:jc w:val="center"/>
        <w:tblLook w:val="04A0" w:firstRow="1" w:lastRow="0" w:firstColumn="1" w:lastColumn="0" w:noHBand="0" w:noVBand="1"/>
      </w:tblPr>
      <w:tblGrid>
        <w:gridCol w:w="3408"/>
        <w:gridCol w:w="3408"/>
        <w:gridCol w:w="3408"/>
      </w:tblGrid>
      <w:tr w:rsidR="001A0F11" w14:paraId="17AEFB22" w14:textId="77777777">
        <w:trPr>
          <w:tblHeader/>
          <w:jc w:val="center"/>
        </w:trPr>
        <w:tc>
          <w:tcPr>
            <w:tcW w:w="3408" w:type="dxa"/>
            <w:shd w:val="clear" w:color="auto" w:fill="17365D"/>
            <w:tcMar>
              <w:top w:w="95" w:type="dxa"/>
              <w:left w:w="95" w:type="dxa"/>
              <w:bottom w:w="95" w:type="dxa"/>
              <w:right w:w="95" w:type="dxa"/>
            </w:tcMar>
            <w:vAlign w:val="center"/>
          </w:tcPr>
          <w:p w14:paraId="0A68EAF0" w14:textId="77777777" w:rsidR="001A0F11" w:rsidRDefault="00C137E9">
            <w:pPr>
              <w:jc w:val="center"/>
            </w:pPr>
            <w:r>
              <w:rPr>
                <w:b/>
                <w:color w:val="FFFFFF"/>
                <w:sz w:val="15"/>
              </w:rPr>
              <w:t>Status</w:t>
            </w:r>
          </w:p>
        </w:tc>
        <w:tc>
          <w:tcPr>
            <w:tcW w:w="3408" w:type="dxa"/>
            <w:shd w:val="clear" w:color="auto" w:fill="17365D"/>
            <w:tcMar>
              <w:top w:w="95" w:type="dxa"/>
              <w:left w:w="95" w:type="dxa"/>
              <w:bottom w:w="95" w:type="dxa"/>
              <w:right w:w="95" w:type="dxa"/>
            </w:tcMar>
            <w:vAlign w:val="center"/>
          </w:tcPr>
          <w:p w14:paraId="7609A804" w14:textId="77777777" w:rsidR="001A0F11" w:rsidRDefault="00C137E9">
            <w:pPr>
              <w:jc w:val="center"/>
            </w:pPr>
            <w:r>
              <w:rPr>
                <w:b/>
                <w:color w:val="FFFFFF"/>
                <w:sz w:val="15"/>
              </w:rPr>
              <w:t>Visual treatment</w:t>
            </w:r>
          </w:p>
        </w:tc>
        <w:tc>
          <w:tcPr>
            <w:tcW w:w="3408" w:type="dxa"/>
            <w:shd w:val="clear" w:color="auto" w:fill="17365D"/>
            <w:tcMar>
              <w:top w:w="95" w:type="dxa"/>
              <w:left w:w="95" w:type="dxa"/>
              <w:bottom w:w="95" w:type="dxa"/>
              <w:right w:w="95" w:type="dxa"/>
            </w:tcMar>
            <w:vAlign w:val="center"/>
          </w:tcPr>
          <w:p w14:paraId="6B7F8F72" w14:textId="77777777" w:rsidR="001A0F11" w:rsidRDefault="00C137E9">
            <w:pPr>
              <w:jc w:val="center"/>
            </w:pPr>
            <w:r>
              <w:rPr>
                <w:b/>
                <w:color w:val="FFFFFF"/>
                <w:sz w:val="15"/>
              </w:rPr>
              <w:t>Required action</w:t>
            </w:r>
          </w:p>
        </w:tc>
      </w:tr>
      <w:tr w:rsidR="001A0F11" w14:paraId="6FA6CB79" w14:textId="77777777">
        <w:trPr>
          <w:jc w:val="center"/>
        </w:trPr>
        <w:tc>
          <w:tcPr>
            <w:tcW w:w="3408" w:type="dxa"/>
            <w:shd w:val="clear" w:color="auto" w:fill="FFFFFF"/>
            <w:tcMar>
              <w:top w:w="95" w:type="dxa"/>
              <w:left w:w="95" w:type="dxa"/>
              <w:bottom w:w="95" w:type="dxa"/>
              <w:right w:w="95" w:type="dxa"/>
            </w:tcMar>
            <w:vAlign w:val="center"/>
          </w:tcPr>
          <w:p w14:paraId="2EE4FE6D" w14:textId="77777777" w:rsidR="001A0F11" w:rsidRDefault="00C137E9">
            <w:r>
              <w:rPr>
                <w:sz w:val="15"/>
              </w:rPr>
              <w:t>Draft</w:t>
            </w:r>
          </w:p>
        </w:tc>
        <w:tc>
          <w:tcPr>
            <w:tcW w:w="3408" w:type="dxa"/>
            <w:shd w:val="clear" w:color="auto" w:fill="FFFFFF"/>
            <w:tcMar>
              <w:top w:w="95" w:type="dxa"/>
              <w:left w:w="95" w:type="dxa"/>
              <w:bottom w:w="95" w:type="dxa"/>
              <w:right w:w="95" w:type="dxa"/>
            </w:tcMar>
            <w:vAlign w:val="center"/>
          </w:tcPr>
          <w:p w14:paraId="2201627B" w14:textId="77777777" w:rsidR="001A0F11" w:rsidRDefault="00C137E9">
            <w:r>
              <w:rPr>
                <w:sz w:val="15"/>
              </w:rPr>
              <w:t>Neutral label</w:t>
            </w:r>
          </w:p>
        </w:tc>
        <w:tc>
          <w:tcPr>
            <w:tcW w:w="3408" w:type="dxa"/>
            <w:shd w:val="clear" w:color="auto" w:fill="FFFFFF"/>
            <w:tcMar>
              <w:top w:w="95" w:type="dxa"/>
              <w:left w:w="95" w:type="dxa"/>
              <w:bottom w:w="95" w:type="dxa"/>
              <w:right w:w="95" w:type="dxa"/>
            </w:tcMar>
            <w:vAlign w:val="center"/>
          </w:tcPr>
          <w:p w14:paraId="2A2BDC15" w14:textId="77777777" w:rsidR="001A0F11" w:rsidRDefault="00C137E9">
            <w:r>
              <w:rPr>
                <w:sz w:val="15"/>
              </w:rPr>
              <w:t>Complete or edit inputs</w:t>
            </w:r>
          </w:p>
        </w:tc>
      </w:tr>
      <w:tr w:rsidR="001A0F11" w14:paraId="3B59E2DE" w14:textId="77777777">
        <w:trPr>
          <w:jc w:val="center"/>
        </w:trPr>
        <w:tc>
          <w:tcPr>
            <w:tcW w:w="3408" w:type="dxa"/>
            <w:shd w:val="clear" w:color="auto" w:fill="F5F7FA"/>
            <w:tcMar>
              <w:top w:w="95" w:type="dxa"/>
              <w:left w:w="95" w:type="dxa"/>
              <w:bottom w:w="95" w:type="dxa"/>
              <w:right w:w="95" w:type="dxa"/>
            </w:tcMar>
            <w:vAlign w:val="center"/>
          </w:tcPr>
          <w:p w14:paraId="6CD8C37C" w14:textId="77777777" w:rsidR="001A0F11" w:rsidRDefault="00C137E9">
            <w:r>
              <w:rPr>
                <w:sz w:val="15"/>
              </w:rPr>
              <w:t>Validation Errors</w:t>
            </w:r>
          </w:p>
        </w:tc>
        <w:tc>
          <w:tcPr>
            <w:tcW w:w="3408" w:type="dxa"/>
            <w:shd w:val="clear" w:color="auto" w:fill="F5F7FA"/>
            <w:tcMar>
              <w:top w:w="95" w:type="dxa"/>
              <w:left w:w="95" w:type="dxa"/>
              <w:bottom w:w="95" w:type="dxa"/>
              <w:right w:w="95" w:type="dxa"/>
            </w:tcMar>
            <w:vAlign w:val="center"/>
          </w:tcPr>
          <w:p w14:paraId="52D066DB" w14:textId="77777777" w:rsidR="001A0F11" w:rsidRDefault="00C137E9">
            <w:r>
              <w:rPr>
                <w:sz w:val="15"/>
              </w:rPr>
              <w:t>Red count and summary</w:t>
            </w:r>
          </w:p>
        </w:tc>
        <w:tc>
          <w:tcPr>
            <w:tcW w:w="3408" w:type="dxa"/>
            <w:shd w:val="clear" w:color="auto" w:fill="F5F7FA"/>
            <w:tcMar>
              <w:top w:w="95" w:type="dxa"/>
              <w:left w:w="95" w:type="dxa"/>
              <w:bottom w:w="95" w:type="dxa"/>
              <w:right w:w="95" w:type="dxa"/>
            </w:tcMar>
            <w:vAlign w:val="center"/>
          </w:tcPr>
          <w:p w14:paraId="2006AE4F" w14:textId="77777777" w:rsidR="001A0F11" w:rsidRDefault="00C137E9">
            <w:r>
              <w:rPr>
                <w:sz w:val="15"/>
              </w:rPr>
              <w:t>Correct blocking fields</w:t>
            </w:r>
          </w:p>
        </w:tc>
      </w:tr>
      <w:tr w:rsidR="001A0F11" w14:paraId="01F1E94A" w14:textId="77777777">
        <w:trPr>
          <w:jc w:val="center"/>
        </w:trPr>
        <w:tc>
          <w:tcPr>
            <w:tcW w:w="3408" w:type="dxa"/>
            <w:shd w:val="clear" w:color="auto" w:fill="FFFFFF"/>
            <w:tcMar>
              <w:top w:w="95" w:type="dxa"/>
              <w:left w:w="95" w:type="dxa"/>
              <w:bottom w:w="95" w:type="dxa"/>
              <w:right w:w="95" w:type="dxa"/>
            </w:tcMar>
            <w:vAlign w:val="center"/>
          </w:tcPr>
          <w:p w14:paraId="02613425" w14:textId="77777777" w:rsidR="001A0F11" w:rsidRDefault="00C137E9">
            <w:r>
              <w:rPr>
                <w:sz w:val="15"/>
              </w:rPr>
              <w:t>Review Required</w:t>
            </w:r>
          </w:p>
        </w:tc>
        <w:tc>
          <w:tcPr>
            <w:tcW w:w="3408" w:type="dxa"/>
            <w:shd w:val="clear" w:color="auto" w:fill="FFFFFF"/>
            <w:tcMar>
              <w:top w:w="95" w:type="dxa"/>
              <w:left w:w="95" w:type="dxa"/>
              <w:bottom w:w="95" w:type="dxa"/>
              <w:right w:w="95" w:type="dxa"/>
            </w:tcMar>
            <w:vAlign w:val="center"/>
          </w:tcPr>
          <w:p w14:paraId="661A2C95" w14:textId="77777777" w:rsidR="001A0F11" w:rsidRDefault="00C137E9">
            <w:r>
              <w:rPr>
                <w:sz w:val="15"/>
              </w:rPr>
              <w:t>Amber label</w:t>
            </w:r>
          </w:p>
        </w:tc>
        <w:tc>
          <w:tcPr>
            <w:tcW w:w="3408" w:type="dxa"/>
            <w:shd w:val="clear" w:color="auto" w:fill="FFFFFF"/>
            <w:tcMar>
              <w:top w:w="95" w:type="dxa"/>
              <w:left w:w="95" w:type="dxa"/>
              <w:bottom w:w="95" w:type="dxa"/>
              <w:right w:w="95" w:type="dxa"/>
            </w:tcMar>
            <w:vAlign w:val="center"/>
          </w:tcPr>
          <w:p w14:paraId="152D325D" w14:textId="77777777" w:rsidR="001A0F11" w:rsidRDefault="00C137E9">
            <w:r>
              <w:rPr>
                <w:sz w:val="15"/>
              </w:rPr>
              <w:t>Resolve mapping, evidence or policy action</w:t>
            </w:r>
          </w:p>
        </w:tc>
      </w:tr>
      <w:tr w:rsidR="001A0F11" w14:paraId="449FF3C6" w14:textId="77777777">
        <w:trPr>
          <w:jc w:val="center"/>
        </w:trPr>
        <w:tc>
          <w:tcPr>
            <w:tcW w:w="3408" w:type="dxa"/>
            <w:shd w:val="clear" w:color="auto" w:fill="F5F7FA"/>
            <w:tcMar>
              <w:top w:w="95" w:type="dxa"/>
              <w:left w:w="95" w:type="dxa"/>
              <w:bottom w:w="95" w:type="dxa"/>
              <w:right w:w="95" w:type="dxa"/>
            </w:tcMar>
            <w:vAlign w:val="center"/>
          </w:tcPr>
          <w:p w14:paraId="388F64A5" w14:textId="77777777" w:rsidR="001A0F11" w:rsidRDefault="00C137E9">
            <w:r>
              <w:rPr>
                <w:sz w:val="15"/>
              </w:rPr>
              <w:t>Calculating</w:t>
            </w:r>
          </w:p>
        </w:tc>
        <w:tc>
          <w:tcPr>
            <w:tcW w:w="3408" w:type="dxa"/>
            <w:shd w:val="clear" w:color="auto" w:fill="F5F7FA"/>
            <w:tcMar>
              <w:top w:w="95" w:type="dxa"/>
              <w:left w:w="95" w:type="dxa"/>
              <w:bottom w:w="95" w:type="dxa"/>
              <w:right w:w="95" w:type="dxa"/>
            </w:tcMar>
            <w:vAlign w:val="center"/>
          </w:tcPr>
          <w:p w14:paraId="7014E096" w14:textId="77777777" w:rsidR="001A0F11" w:rsidRDefault="00C137E9">
            <w:r>
              <w:rPr>
                <w:sz w:val="15"/>
              </w:rPr>
              <w:t>Progress indicator</w:t>
            </w:r>
          </w:p>
        </w:tc>
        <w:tc>
          <w:tcPr>
            <w:tcW w:w="3408" w:type="dxa"/>
            <w:shd w:val="clear" w:color="auto" w:fill="F5F7FA"/>
            <w:tcMar>
              <w:top w:w="95" w:type="dxa"/>
              <w:left w:w="95" w:type="dxa"/>
              <w:bottom w:w="95" w:type="dxa"/>
              <w:right w:w="95" w:type="dxa"/>
            </w:tcMar>
            <w:vAlign w:val="center"/>
          </w:tcPr>
          <w:p w14:paraId="6BF8D8BE" w14:textId="77777777" w:rsidR="001A0F11" w:rsidRDefault="00C137E9">
            <w:r>
              <w:rPr>
                <w:sz w:val="15"/>
              </w:rPr>
              <w:t>View stage and cancel only when safe</w:t>
            </w:r>
          </w:p>
        </w:tc>
      </w:tr>
      <w:tr w:rsidR="001A0F11" w14:paraId="19DF7FCD" w14:textId="77777777">
        <w:trPr>
          <w:jc w:val="center"/>
        </w:trPr>
        <w:tc>
          <w:tcPr>
            <w:tcW w:w="3408" w:type="dxa"/>
            <w:shd w:val="clear" w:color="auto" w:fill="FFFFFF"/>
            <w:tcMar>
              <w:top w:w="95" w:type="dxa"/>
              <w:left w:w="95" w:type="dxa"/>
              <w:bottom w:w="95" w:type="dxa"/>
              <w:right w:w="95" w:type="dxa"/>
            </w:tcMar>
            <w:vAlign w:val="center"/>
          </w:tcPr>
          <w:p w14:paraId="4757CB6B" w14:textId="77777777" w:rsidR="001A0F11" w:rsidRDefault="00C137E9">
            <w:r>
              <w:rPr>
                <w:sz w:val="15"/>
              </w:rPr>
              <w:t>Planning Estimate</w:t>
            </w:r>
          </w:p>
        </w:tc>
        <w:tc>
          <w:tcPr>
            <w:tcW w:w="3408" w:type="dxa"/>
            <w:shd w:val="clear" w:color="auto" w:fill="FFFFFF"/>
            <w:tcMar>
              <w:top w:w="95" w:type="dxa"/>
              <w:left w:w="95" w:type="dxa"/>
              <w:bottom w:w="95" w:type="dxa"/>
              <w:right w:w="95" w:type="dxa"/>
            </w:tcMar>
            <w:vAlign w:val="center"/>
          </w:tcPr>
          <w:p w14:paraId="0E23B592" w14:textId="77777777" w:rsidR="001A0F11" w:rsidRDefault="00C137E9">
            <w:r>
              <w:rPr>
                <w:sz w:val="15"/>
              </w:rPr>
              <w:t>Blue/amber readiness badge</w:t>
            </w:r>
          </w:p>
        </w:tc>
        <w:tc>
          <w:tcPr>
            <w:tcW w:w="3408" w:type="dxa"/>
            <w:shd w:val="clear" w:color="auto" w:fill="FFFFFF"/>
            <w:tcMar>
              <w:top w:w="95" w:type="dxa"/>
              <w:left w:w="95" w:type="dxa"/>
              <w:bottom w:w="95" w:type="dxa"/>
              <w:right w:w="95" w:type="dxa"/>
            </w:tcMar>
            <w:vAlign w:val="center"/>
          </w:tcPr>
          <w:p w14:paraId="0AF95285" w14:textId="77777777" w:rsidR="001A0F11" w:rsidRDefault="00C137E9">
            <w:r>
              <w:rPr>
                <w:sz w:val="15"/>
              </w:rPr>
              <w:t>Review assumptions</w:t>
            </w:r>
          </w:p>
        </w:tc>
      </w:tr>
      <w:tr w:rsidR="001A0F11" w14:paraId="74BA9C06" w14:textId="77777777">
        <w:trPr>
          <w:jc w:val="center"/>
        </w:trPr>
        <w:tc>
          <w:tcPr>
            <w:tcW w:w="3408" w:type="dxa"/>
            <w:shd w:val="clear" w:color="auto" w:fill="F5F7FA"/>
            <w:tcMar>
              <w:top w:w="95" w:type="dxa"/>
              <w:left w:w="95" w:type="dxa"/>
              <w:bottom w:w="95" w:type="dxa"/>
              <w:right w:w="95" w:type="dxa"/>
            </w:tcMar>
            <w:vAlign w:val="center"/>
          </w:tcPr>
          <w:p w14:paraId="2E3699E4" w14:textId="77777777" w:rsidR="001A0F11" w:rsidRDefault="00C137E9">
            <w:r>
              <w:rPr>
                <w:sz w:val="15"/>
              </w:rPr>
              <w:t>Architecture Ready</w:t>
            </w:r>
          </w:p>
        </w:tc>
        <w:tc>
          <w:tcPr>
            <w:tcW w:w="3408" w:type="dxa"/>
            <w:shd w:val="clear" w:color="auto" w:fill="F5F7FA"/>
            <w:tcMar>
              <w:top w:w="95" w:type="dxa"/>
              <w:left w:w="95" w:type="dxa"/>
              <w:bottom w:w="95" w:type="dxa"/>
              <w:right w:w="95" w:type="dxa"/>
            </w:tcMar>
            <w:vAlign w:val="center"/>
          </w:tcPr>
          <w:p w14:paraId="7FBA7F10" w14:textId="77777777" w:rsidR="001A0F11" w:rsidRDefault="00C137E9">
            <w:r>
              <w:rPr>
                <w:sz w:val="15"/>
              </w:rPr>
              <w:t>Blue/green readiness badge</w:t>
            </w:r>
          </w:p>
        </w:tc>
        <w:tc>
          <w:tcPr>
            <w:tcW w:w="3408" w:type="dxa"/>
            <w:shd w:val="clear" w:color="auto" w:fill="F5F7FA"/>
            <w:tcMar>
              <w:top w:w="95" w:type="dxa"/>
              <w:left w:w="95" w:type="dxa"/>
              <w:bottom w:w="95" w:type="dxa"/>
              <w:right w:w="95" w:type="dxa"/>
            </w:tcMar>
            <w:vAlign w:val="center"/>
          </w:tcPr>
          <w:p w14:paraId="30A994B4" w14:textId="77777777" w:rsidR="001A0F11" w:rsidRDefault="00C137E9">
            <w:r>
              <w:rPr>
                <w:sz w:val="15"/>
              </w:rPr>
              <w:t>Complete commercial evidence</w:t>
            </w:r>
          </w:p>
        </w:tc>
      </w:tr>
      <w:tr w:rsidR="001A0F11" w14:paraId="11252E44" w14:textId="77777777">
        <w:trPr>
          <w:jc w:val="center"/>
        </w:trPr>
        <w:tc>
          <w:tcPr>
            <w:tcW w:w="3408" w:type="dxa"/>
            <w:shd w:val="clear" w:color="auto" w:fill="FFFFFF"/>
            <w:tcMar>
              <w:top w:w="95" w:type="dxa"/>
              <w:left w:w="95" w:type="dxa"/>
              <w:bottom w:w="95" w:type="dxa"/>
              <w:right w:w="95" w:type="dxa"/>
            </w:tcMar>
            <w:vAlign w:val="center"/>
          </w:tcPr>
          <w:p w14:paraId="36007BD4" w14:textId="77777777" w:rsidR="001A0F11" w:rsidRDefault="00C137E9">
            <w:r>
              <w:rPr>
                <w:sz w:val="15"/>
              </w:rPr>
              <w:t>Quote Required</w:t>
            </w:r>
          </w:p>
        </w:tc>
        <w:tc>
          <w:tcPr>
            <w:tcW w:w="3408" w:type="dxa"/>
            <w:shd w:val="clear" w:color="auto" w:fill="FFFFFF"/>
            <w:tcMar>
              <w:top w:w="95" w:type="dxa"/>
              <w:left w:w="95" w:type="dxa"/>
              <w:bottom w:w="95" w:type="dxa"/>
              <w:right w:w="95" w:type="dxa"/>
            </w:tcMar>
            <w:vAlign w:val="center"/>
          </w:tcPr>
          <w:p w14:paraId="4B9B525A" w14:textId="77777777" w:rsidR="001A0F11" w:rsidRDefault="00C137E9">
            <w:r>
              <w:rPr>
                <w:sz w:val="15"/>
              </w:rPr>
              <w:t>Amber procurement badge</w:t>
            </w:r>
          </w:p>
        </w:tc>
        <w:tc>
          <w:tcPr>
            <w:tcW w:w="3408" w:type="dxa"/>
            <w:shd w:val="clear" w:color="auto" w:fill="FFFFFF"/>
            <w:tcMar>
              <w:top w:w="95" w:type="dxa"/>
              <w:left w:w="95" w:type="dxa"/>
              <w:bottom w:w="95" w:type="dxa"/>
              <w:right w:w="95" w:type="dxa"/>
            </w:tcMar>
            <w:vAlign w:val="center"/>
          </w:tcPr>
          <w:p w14:paraId="20B31479" w14:textId="77777777" w:rsidR="001A0F11" w:rsidRDefault="00C137E9">
            <w:r>
              <w:rPr>
                <w:sz w:val="15"/>
              </w:rPr>
              <w:t>Attach current quotation</w:t>
            </w:r>
          </w:p>
        </w:tc>
      </w:tr>
      <w:tr w:rsidR="001A0F11" w14:paraId="0CE39BE7" w14:textId="77777777">
        <w:trPr>
          <w:jc w:val="center"/>
        </w:trPr>
        <w:tc>
          <w:tcPr>
            <w:tcW w:w="3408" w:type="dxa"/>
            <w:shd w:val="clear" w:color="auto" w:fill="F5F7FA"/>
            <w:tcMar>
              <w:top w:w="95" w:type="dxa"/>
              <w:left w:w="95" w:type="dxa"/>
              <w:bottom w:w="95" w:type="dxa"/>
              <w:right w:w="95" w:type="dxa"/>
            </w:tcMar>
            <w:vAlign w:val="center"/>
          </w:tcPr>
          <w:p w14:paraId="5A6CA50B" w14:textId="77777777" w:rsidR="001A0F11" w:rsidRDefault="00C137E9">
            <w:r>
              <w:rPr>
                <w:sz w:val="15"/>
              </w:rPr>
              <w:t>Procurement Ready</w:t>
            </w:r>
          </w:p>
        </w:tc>
        <w:tc>
          <w:tcPr>
            <w:tcW w:w="3408" w:type="dxa"/>
            <w:shd w:val="clear" w:color="auto" w:fill="F5F7FA"/>
            <w:tcMar>
              <w:top w:w="95" w:type="dxa"/>
              <w:left w:w="95" w:type="dxa"/>
              <w:bottom w:w="95" w:type="dxa"/>
              <w:right w:w="95" w:type="dxa"/>
            </w:tcMar>
            <w:vAlign w:val="center"/>
          </w:tcPr>
          <w:p w14:paraId="150475A2" w14:textId="77777777" w:rsidR="001A0F11" w:rsidRDefault="00C137E9">
            <w:r>
              <w:rPr>
                <w:sz w:val="15"/>
              </w:rPr>
              <w:t>Green badge with gate summary</w:t>
            </w:r>
          </w:p>
        </w:tc>
        <w:tc>
          <w:tcPr>
            <w:tcW w:w="3408" w:type="dxa"/>
            <w:shd w:val="clear" w:color="auto" w:fill="F5F7FA"/>
            <w:tcMar>
              <w:top w:w="95" w:type="dxa"/>
              <w:left w:w="95" w:type="dxa"/>
              <w:bottom w:w="95" w:type="dxa"/>
              <w:right w:w="95" w:type="dxa"/>
            </w:tcMar>
            <w:vAlign w:val="center"/>
          </w:tcPr>
          <w:p w14:paraId="67218B23" w14:textId="77777777" w:rsidR="001A0F11" w:rsidRDefault="00C137E9">
            <w:r>
              <w:rPr>
                <w:sz w:val="15"/>
              </w:rPr>
              <w:t>Authorized review/export</w:t>
            </w:r>
          </w:p>
        </w:tc>
      </w:tr>
      <w:tr w:rsidR="001A0F11" w14:paraId="414DF708" w14:textId="77777777">
        <w:trPr>
          <w:jc w:val="center"/>
        </w:trPr>
        <w:tc>
          <w:tcPr>
            <w:tcW w:w="3408" w:type="dxa"/>
            <w:shd w:val="clear" w:color="auto" w:fill="FFFFFF"/>
            <w:tcMar>
              <w:top w:w="95" w:type="dxa"/>
              <w:left w:w="95" w:type="dxa"/>
              <w:bottom w:w="95" w:type="dxa"/>
              <w:right w:w="95" w:type="dxa"/>
            </w:tcMar>
            <w:vAlign w:val="center"/>
          </w:tcPr>
          <w:p w14:paraId="12E0ACC3" w14:textId="77777777" w:rsidR="001A0F11" w:rsidRDefault="00C137E9">
            <w:r>
              <w:rPr>
                <w:sz w:val="15"/>
              </w:rPr>
              <w:t>Failed</w:t>
            </w:r>
          </w:p>
        </w:tc>
        <w:tc>
          <w:tcPr>
            <w:tcW w:w="3408" w:type="dxa"/>
            <w:shd w:val="clear" w:color="auto" w:fill="FFFFFF"/>
            <w:tcMar>
              <w:top w:w="95" w:type="dxa"/>
              <w:left w:w="95" w:type="dxa"/>
              <w:bottom w:w="95" w:type="dxa"/>
              <w:right w:w="95" w:type="dxa"/>
            </w:tcMar>
            <w:vAlign w:val="center"/>
          </w:tcPr>
          <w:p w14:paraId="50505F06" w14:textId="77777777" w:rsidR="001A0F11" w:rsidRDefault="00C137E9">
            <w:r>
              <w:rPr>
                <w:sz w:val="15"/>
              </w:rPr>
              <w:t>Red status with correlation ID</w:t>
            </w:r>
          </w:p>
        </w:tc>
        <w:tc>
          <w:tcPr>
            <w:tcW w:w="3408" w:type="dxa"/>
            <w:shd w:val="clear" w:color="auto" w:fill="FFFFFF"/>
            <w:tcMar>
              <w:top w:w="95" w:type="dxa"/>
              <w:left w:w="95" w:type="dxa"/>
              <w:bottom w:w="95" w:type="dxa"/>
              <w:right w:w="95" w:type="dxa"/>
            </w:tcMar>
            <w:vAlign w:val="center"/>
          </w:tcPr>
          <w:p w14:paraId="365A4D23" w14:textId="77777777" w:rsidR="001A0F11" w:rsidRDefault="00C137E9">
            <w:r>
              <w:rPr>
                <w:sz w:val="15"/>
              </w:rPr>
              <w:t>Open diagnostic details</w:t>
            </w:r>
          </w:p>
        </w:tc>
      </w:tr>
    </w:tbl>
    <w:p w14:paraId="670AB409" w14:textId="77777777" w:rsidR="001A0F11" w:rsidRDefault="001A0F11"/>
    <w:p w14:paraId="20A9BE13" w14:textId="77777777" w:rsidR="001A0F11" w:rsidRDefault="00C137E9">
      <w:pPr>
        <w:pStyle w:val="Heading1"/>
      </w:pPr>
      <w:r>
        <w:t>3. Role-based screen behavior</w:t>
      </w:r>
    </w:p>
    <w:tbl>
      <w:tblPr>
        <w:tblStyle w:val="TableGrid"/>
        <w:tblW w:w="0" w:type="auto"/>
        <w:jc w:val="center"/>
        <w:tblLook w:val="04A0" w:firstRow="1" w:lastRow="0" w:firstColumn="1" w:lastColumn="0" w:noHBand="0" w:noVBand="1"/>
      </w:tblPr>
      <w:tblGrid>
        <w:gridCol w:w="3408"/>
        <w:gridCol w:w="3408"/>
        <w:gridCol w:w="3408"/>
      </w:tblGrid>
      <w:tr w:rsidR="001A0F11" w14:paraId="0ECA6870" w14:textId="77777777">
        <w:trPr>
          <w:tblHeader/>
          <w:jc w:val="center"/>
        </w:trPr>
        <w:tc>
          <w:tcPr>
            <w:tcW w:w="3408" w:type="dxa"/>
            <w:shd w:val="clear" w:color="auto" w:fill="17365D"/>
            <w:tcMar>
              <w:top w:w="95" w:type="dxa"/>
              <w:left w:w="95" w:type="dxa"/>
              <w:bottom w:w="95" w:type="dxa"/>
              <w:right w:w="95" w:type="dxa"/>
            </w:tcMar>
            <w:vAlign w:val="center"/>
          </w:tcPr>
          <w:p w14:paraId="2AED9B99" w14:textId="77777777" w:rsidR="001A0F11" w:rsidRDefault="00C137E9">
            <w:pPr>
              <w:jc w:val="center"/>
            </w:pPr>
            <w:r>
              <w:rPr>
                <w:b/>
                <w:color w:val="FFFFFF"/>
                <w:sz w:val="15"/>
              </w:rPr>
              <w:t>Role</w:t>
            </w:r>
          </w:p>
        </w:tc>
        <w:tc>
          <w:tcPr>
            <w:tcW w:w="3408" w:type="dxa"/>
            <w:shd w:val="clear" w:color="auto" w:fill="17365D"/>
            <w:tcMar>
              <w:top w:w="95" w:type="dxa"/>
              <w:left w:w="95" w:type="dxa"/>
              <w:bottom w:w="95" w:type="dxa"/>
              <w:right w:w="95" w:type="dxa"/>
            </w:tcMar>
            <w:vAlign w:val="center"/>
          </w:tcPr>
          <w:p w14:paraId="7876F500" w14:textId="77777777" w:rsidR="001A0F11" w:rsidRDefault="00C137E9">
            <w:pPr>
              <w:jc w:val="center"/>
            </w:pPr>
            <w:r>
              <w:rPr>
                <w:b/>
                <w:color w:val="FFFFFF"/>
                <w:sz w:val="15"/>
              </w:rPr>
              <w:t>Screen permissions</w:t>
            </w:r>
          </w:p>
        </w:tc>
        <w:tc>
          <w:tcPr>
            <w:tcW w:w="3408" w:type="dxa"/>
            <w:shd w:val="clear" w:color="auto" w:fill="17365D"/>
            <w:tcMar>
              <w:top w:w="95" w:type="dxa"/>
              <w:left w:w="95" w:type="dxa"/>
              <w:bottom w:w="95" w:type="dxa"/>
              <w:right w:w="95" w:type="dxa"/>
            </w:tcMar>
            <w:vAlign w:val="center"/>
          </w:tcPr>
          <w:p w14:paraId="06A1F897" w14:textId="77777777" w:rsidR="001A0F11" w:rsidRDefault="00C137E9">
            <w:pPr>
              <w:jc w:val="center"/>
            </w:pPr>
            <w:r>
              <w:rPr>
                <w:b/>
                <w:color w:val="FFFFFF"/>
                <w:sz w:val="15"/>
              </w:rPr>
              <w:t>Restriction</w:t>
            </w:r>
          </w:p>
        </w:tc>
      </w:tr>
      <w:tr w:rsidR="001A0F11" w14:paraId="79A133E7" w14:textId="77777777">
        <w:trPr>
          <w:jc w:val="center"/>
        </w:trPr>
        <w:tc>
          <w:tcPr>
            <w:tcW w:w="3408" w:type="dxa"/>
            <w:shd w:val="clear" w:color="auto" w:fill="FFFFFF"/>
            <w:tcMar>
              <w:top w:w="95" w:type="dxa"/>
              <w:left w:w="95" w:type="dxa"/>
              <w:bottom w:w="95" w:type="dxa"/>
              <w:right w:w="95" w:type="dxa"/>
            </w:tcMar>
            <w:vAlign w:val="center"/>
          </w:tcPr>
          <w:p w14:paraId="06155148" w14:textId="77777777" w:rsidR="001A0F11" w:rsidRDefault="00C137E9">
            <w:r>
              <w:rPr>
                <w:sz w:val="15"/>
              </w:rPr>
              <w:t>Executive sponsor</w:t>
            </w:r>
          </w:p>
        </w:tc>
        <w:tc>
          <w:tcPr>
            <w:tcW w:w="3408" w:type="dxa"/>
            <w:shd w:val="clear" w:color="auto" w:fill="FFFFFF"/>
            <w:tcMar>
              <w:top w:w="95" w:type="dxa"/>
              <w:left w:w="95" w:type="dxa"/>
              <w:bottom w:w="95" w:type="dxa"/>
              <w:right w:w="95" w:type="dxa"/>
            </w:tcMar>
            <w:vAlign w:val="center"/>
          </w:tcPr>
          <w:p w14:paraId="7ADBDA4B" w14:textId="77777777" w:rsidR="001A0F11" w:rsidRDefault="00C137E9">
            <w:r>
              <w:rPr>
                <w:sz w:val="15"/>
              </w:rPr>
              <w:t>View/edit project business inputs; compare options; export executive report</w:t>
            </w:r>
          </w:p>
        </w:tc>
        <w:tc>
          <w:tcPr>
            <w:tcW w:w="3408" w:type="dxa"/>
            <w:shd w:val="clear" w:color="auto" w:fill="FFFFFF"/>
            <w:tcMar>
              <w:top w:w="95" w:type="dxa"/>
              <w:left w:w="95" w:type="dxa"/>
              <w:bottom w:w="95" w:type="dxa"/>
              <w:right w:w="95" w:type="dxa"/>
            </w:tcMar>
            <w:vAlign w:val="center"/>
          </w:tcPr>
          <w:p w14:paraId="5F5276B7" w14:textId="77777777" w:rsidR="001A0F11" w:rsidRDefault="00C137E9">
            <w:r>
              <w:rPr>
                <w:sz w:val="15"/>
              </w:rPr>
              <w:t>Cannot edit formulas, catalogs or bypass hard constraints</w:t>
            </w:r>
          </w:p>
        </w:tc>
      </w:tr>
      <w:tr w:rsidR="001A0F11" w14:paraId="64FBC42C" w14:textId="77777777">
        <w:trPr>
          <w:jc w:val="center"/>
        </w:trPr>
        <w:tc>
          <w:tcPr>
            <w:tcW w:w="3408" w:type="dxa"/>
            <w:shd w:val="clear" w:color="auto" w:fill="F5F7FA"/>
            <w:tcMar>
              <w:top w:w="95" w:type="dxa"/>
              <w:left w:w="95" w:type="dxa"/>
              <w:bottom w:w="95" w:type="dxa"/>
              <w:right w:w="95" w:type="dxa"/>
            </w:tcMar>
            <w:vAlign w:val="center"/>
          </w:tcPr>
          <w:p w14:paraId="38511490" w14:textId="77777777" w:rsidR="001A0F11" w:rsidRDefault="00C137E9">
            <w:r>
              <w:rPr>
                <w:sz w:val="15"/>
              </w:rPr>
              <w:t>Application owner</w:t>
            </w:r>
          </w:p>
        </w:tc>
        <w:tc>
          <w:tcPr>
            <w:tcW w:w="3408" w:type="dxa"/>
            <w:shd w:val="clear" w:color="auto" w:fill="F5F7FA"/>
            <w:tcMar>
              <w:top w:w="95" w:type="dxa"/>
              <w:left w:w="95" w:type="dxa"/>
              <w:bottom w:w="95" w:type="dxa"/>
              <w:right w:w="95" w:type="dxa"/>
            </w:tcMar>
            <w:vAlign w:val="center"/>
          </w:tcPr>
          <w:p w14:paraId="198EA4AB" w14:textId="77777777" w:rsidR="001A0F11" w:rsidRDefault="00C137E9">
            <w:r>
              <w:rPr>
                <w:sz w:val="15"/>
              </w:rPr>
              <w:t>Create applications/workloads and provide demand/profile inputs</w:t>
            </w:r>
          </w:p>
        </w:tc>
        <w:tc>
          <w:tcPr>
            <w:tcW w:w="3408" w:type="dxa"/>
            <w:shd w:val="clear" w:color="auto" w:fill="F5F7FA"/>
            <w:tcMar>
              <w:top w:w="95" w:type="dxa"/>
              <w:left w:w="95" w:type="dxa"/>
              <w:bottom w:w="95" w:type="dxa"/>
              <w:right w:w="95" w:type="dxa"/>
            </w:tcMar>
            <w:vAlign w:val="center"/>
          </w:tcPr>
          <w:p w14:paraId="104FEB1F" w14:textId="77777777" w:rsidR="001A0F11" w:rsidRDefault="00C137E9">
            <w:r>
              <w:rPr>
                <w:sz w:val="15"/>
              </w:rPr>
              <w:t>Cannot approve technical evidence</w:t>
            </w:r>
          </w:p>
        </w:tc>
      </w:tr>
      <w:tr w:rsidR="001A0F11" w14:paraId="332E0241" w14:textId="77777777">
        <w:trPr>
          <w:jc w:val="center"/>
        </w:trPr>
        <w:tc>
          <w:tcPr>
            <w:tcW w:w="3408" w:type="dxa"/>
            <w:shd w:val="clear" w:color="auto" w:fill="FFFFFF"/>
            <w:tcMar>
              <w:top w:w="95" w:type="dxa"/>
              <w:left w:w="95" w:type="dxa"/>
              <w:bottom w:w="95" w:type="dxa"/>
              <w:right w:w="95" w:type="dxa"/>
            </w:tcMar>
            <w:vAlign w:val="center"/>
          </w:tcPr>
          <w:p w14:paraId="29A1C9DE" w14:textId="77777777" w:rsidR="001A0F11" w:rsidRDefault="00C137E9">
            <w:r>
              <w:rPr>
                <w:sz w:val="15"/>
              </w:rPr>
              <w:t>AI architect</w:t>
            </w:r>
          </w:p>
        </w:tc>
        <w:tc>
          <w:tcPr>
            <w:tcW w:w="3408" w:type="dxa"/>
            <w:shd w:val="clear" w:color="auto" w:fill="FFFFFF"/>
            <w:tcMar>
              <w:top w:w="95" w:type="dxa"/>
              <w:left w:w="95" w:type="dxa"/>
              <w:bottom w:w="95" w:type="dxa"/>
              <w:right w:w="95" w:type="dxa"/>
            </w:tcMar>
            <w:vAlign w:val="center"/>
          </w:tcPr>
          <w:p w14:paraId="3ECA031E" w14:textId="77777777" w:rsidR="001A0F11" w:rsidRDefault="00C137E9">
            <w:r>
              <w:rPr>
                <w:sz w:val="15"/>
              </w:rPr>
              <w:t>Review model candidates, quality, precision/runtime and overrides</w:t>
            </w:r>
          </w:p>
        </w:tc>
        <w:tc>
          <w:tcPr>
            <w:tcW w:w="3408" w:type="dxa"/>
            <w:shd w:val="clear" w:color="auto" w:fill="FFFFFF"/>
            <w:tcMar>
              <w:top w:w="95" w:type="dxa"/>
              <w:left w:w="95" w:type="dxa"/>
              <w:bottom w:w="95" w:type="dxa"/>
              <w:right w:w="95" w:type="dxa"/>
            </w:tcMar>
            <w:vAlign w:val="center"/>
          </w:tcPr>
          <w:p w14:paraId="66E67BF3" w14:textId="77777777" w:rsidR="001A0F11" w:rsidRDefault="00C137E9">
            <w:r>
              <w:rPr>
                <w:sz w:val="15"/>
              </w:rPr>
              <w:t>Cannot activate own catalog changes</w:t>
            </w:r>
          </w:p>
        </w:tc>
      </w:tr>
      <w:tr w:rsidR="001A0F11" w14:paraId="6352CCE0" w14:textId="77777777">
        <w:trPr>
          <w:jc w:val="center"/>
        </w:trPr>
        <w:tc>
          <w:tcPr>
            <w:tcW w:w="3408" w:type="dxa"/>
            <w:shd w:val="clear" w:color="auto" w:fill="F5F7FA"/>
            <w:tcMar>
              <w:top w:w="95" w:type="dxa"/>
              <w:left w:w="95" w:type="dxa"/>
              <w:bottom w:w="95" w:type="dxa"/>
              <w:right w:w="95" w:type="dxa"/>
            </w:tcMar>
            <w:vAlign w:val="center"/>
          </w:tcPr>
          <w:p w14:paraId="07193D73" w14:textId="77777777" w:rsidR="001A0F11" w:rsidRDefault="00C137E9">
            <w:r>
              <w:rPr>
                <w:sz w:val="15"/>
              </w:rPr>
              <w:t>Performance engineer</w:t>
            </w:r>
          </w:p>
        </w:tc>
        <w:tc>
          <w:tcPr>
            <w:tcW w:w="3408" w:type="dxa"/>
            <w:shd w:val="clear" w:color="auto" w:fill="F5F7FA"/>
            <w:tcMar>
              <w:top w:w="95" w:type="dxa"/>
              <w:left w:w="95" w:type="dxa"/>
              <w:bottom w:w="95" w:type="dxa"/>
              <w:right w:w="95" w:type="dxa"/>
            </w:tcMar>
            <w:vAlign w:val="center"/>
          </w:tcPr>
          <w:p w14:paraId="6E572357" w14:textId="77777777" w:rsidR="001A0F11" w:rsidRDefault="00C137E9">
            <w:r>
              <w:rPr>
                <w:sz w:val="15"/>
              </w:rPr>
              <w:t>Review telemetry, benchmark matching, TTFT/TPOT and capacity</w:t>
            </w:r>
          </w:p>
        </w:tc>
        <w:tc>
          <w:tcPr>
            <w:tcW w:w="3408" w:type="dxa"/>
            <w:shd w:val="clear" w:color="auto" w:fill="F5F7FA"/>
            <w:tcMar>
              <w:top w:w="95" w:type="dxa"/>
              <w:left w:w="95" w:type="dxa"/>
              <w:bottom w:w="95" w:type="dxa"/>
              <w:right w:w="95" w:type="dxa"/>
            </w:tcMar>
            <w:vAlign w:val="center"/>
          </w:tcPr>
          <w:p w14:paraId="1FF3B426" w14:textId="77777777" w:rsidR="001A0F11" w:rsidRDefault="00C137E9">
            <w:r>
              <w:rPr>
                <w:sz w:val="15"/>
              </w:rPr>
              <w:t>Cannot fabricate benchmark capacity</w:t>
            </w:r>
          </w:p>
        </w:tc>
      </w:tr>
      <w:tr w:rsidR="001A0F11" w14:paraId="5111DC10" w14:textId="77777777">
        <w:trPr>
          <w:jc w:val="center"/>
        </w:trPr>
        <w:tc>
          <w:tcPr>
            <w:tcW w:w="3408" w:type="dxa"/>
            <w:shd w:val="clear" w:color="auto" w:fill="FFFFFF"/>
            <w:tcMar>
              <w:top w:w="95" w:type="dxa"/>
              <w:left w:w="95" w:type="dxa"/>
              <w:bottom w:w="95" w:type="dxa"/>
              <w:right w:w="95" w:type="dxa"/>
            </w:tcMar>
            <w:vAlign w:val="center"/>
          </w:tcPr>
          <w:p w14:paraId="7A8A9A9E" w14:textId="77777777" w:rsidR="001A0F11" w:rsidRDefault="00C137E9">
            <w:r>
              <w:rPr>
                <w:sz w:val="15"/>
              </w:rPr>
              <w:t>Infrastructure architect</w:t>
            </w:r>
          </w:p>
        </w:tc>
        <w:tc>
          <w:tcPr>
            <w:tcW w:w="3408" w:type="dxa"/>
            <w:shd w:val="clear" w:color="auto" w:fill="FFFFFF"/>
            <w:tcMar>
              <w:top w:w="95" w:type="dxa"/>
              <w:left w:w="95" w:type="dxa"/>
              <w:bottom w:w="95" w:type="dxa"/>
              <w:right w:w="95" w:type="dxa"/>
            </w:tcMar>
            <w:vAlign w:val="center"/>
          </w:tcPr>
          <w:p w14:paraId="325A9928" w14:textId="77777777" w:rsidR="001A0F11" w:rsidRDefault="00C137E9">
            <w:r>
              <w:rPr>
                <w:sz w:val="15"/>
              </w:rPr>
              <w:t>Review GPU/server/storage/network/cluster/HA/DR</w:t>
            </w:r>
          </w:p>
        </w:tc>
        <w:tc>
          <w:tcPr>
            <w:tcW w:w="3408" w:type="dxa"/>
            <w:shd w:val="clear" w:color="auto" w:fill="FFFFFF"/>
            <w:tcMar>
              <w:top w:w="95" w:type="dxa"/>
              <w:left w:w="95" w:type="dxa"/>
              <w:bottom w:w="95" w:type="dxa"/>
              <w:right w:w="95" w:type="dxa"/>
            </w:tcMar>
            <w:vAlign w:val="center"/>
          </w:tcPr>
          <w:p w14:paraId="58B273D0" w14:textId="77777777" w:rsidR="001A0F11" w:rsidRDefault="00C137E9">
            <w:r>
              <w:rPr>
                <w:sz w:val="15"/>
              </w:rPr>
              <w:t>Cannot mark prices complete</w:t>
            </w:r>
          </w:p>
        </w:tc>
      </w:tr>
      <w:tr w:rsidR="001A0F11" w14:paraId="4AC973E8" w14:textId="77777777">
        <w:trPr>
          <w:jc w:val="center"/>
        </w:trPr>
        <w:tc>
          <w:tcPr>
            <w:tcW w:w="3408" w:type="dxa"/>
            <w:shd w:val="clear" w:color="auto" w:fill="F5F7FA"/>
            <w:tcMar>
              <w:top w:w="95" w:type="dxa"/>
              <w:left w:w="95" w:type="dxa"/>
              <w:bottom w:w="95" w:type="dxa"/>
              <w:right w:w="95" w:type="dxa"/>
            </w:tcMar>
            <w:vAlign w:val="center"/>
          </w:tcPr>
          <w:p w14:paraId="35342210" w14:textId="77777777" w:rsidR="001A0F11" w:rsidRDefault="00C137E9">
            <w:r>
              <w:rPr>
                <w:sz w:val="15"/>
              </w:rPr>
              <w:t>Cloud architect / FinOps</w:t>
            </w:r>
          </w:p>
        </w:tc>
        <w:tc>
          <w:tcPr>
            <w:tcW w:w="3408" w:type="dxa"/>
            <w:shd w:val="clear" w:color="auto" w:fill="F5F7FA"/>
            <w:tcMar>
              <w:top w:w="95" w:type="dxa"/>
              <w:left w:w="95" w:type="dxa"/>
              <w:bottom w:w="95" w:type="dxa"/>
              <w:right w:w="95" w:type="dxa"/>
            </w:tcMar>
            <w:vAlign w:val="center"/>
          </w:tcPr>
          <w:p w14:paraId="2C0B87E5" w14:textId="77777777" w:rsidR="001A0F11" w:rsidRDefault="00C137E9">
            <w:r>
              <w:rPr>
                <w:sz w:val="15"/>
              </w:rPr>
              <w:t>Review providers, regions, cloud services, pricing and TCO</w:t>
            </w:r>
          </w:p>
        </w:tc>
        <w:tc>
          <w:tcPr>
            <w:tcW w:w="3408" w:type="dxa"/>
            <w:shd w:val="clear" w:color="auto" w:fill="F5F7FA"/>
            <w:tcMar>
              <w:top w:w="95" w:type="dxa"/>
              <w:left w:w="95" w:type="dxa"/>
              <w:bottom w:w="95" w:type="dxa"/>
              <w:right w:w="95" w:type="dxa"/>
            </w:tcMar>
            <w:vAlign w:val="center"/>
          </w:tcPr>
          <w:p w14:paraId="51692BFD" w14:textId="77777777" w:rsidR="001A0F11" w:rsidRDefault="00C137E9">
            <w:r>
              <w:rPr>
                <w:sz w:val="15"/>
              </w:rPr>
              <w:t>Cannot treat missing price as zero</w:t>
            </w:r>
          </w:p>
        </w:tc>
      </w:tr>
      <w:tr w:rsidR="001A0F11" w14:paraId="5B59D4F2" w14:textId="77777777">
        <w:trPr>
          <w:jc w:val="center"/>
        </w:trPr>
        <w:tc>
          <w:tcPr>
            <w:tcW w:w="3408" w:type="dxa"/>
            <w:shd w:val="clear" w:color="auto" w:fill="FFFFFF"/>
            <w:tcMar>
              <w:top w:w="95" w:type="dxa"/>
              <w:left w:w="95" w:type="dxa"/>
              <w:bottom w:w="95" w:type="dxa"/>
              <w:right w:w="95" w:type="dxa"/>
            </w:tcMar>
            <w:vAlign w:val="center"/>
          </w:tcPr>
          <w:p w14:paraId="2D7073CF" w14:textId="77777777" w:rsidR="001A0F11" w:rsidRDefault="00C137E9">
            <w:r>
              <w:rPr>
                <w:sz w:val="15"/>
              </w:rPr>
              <w:t>Procurement reviewer</w:t>
            </w:r>
          </w:p>
        </w:tc>
        <w:tc>
          <w:tcPr>
            <w:tcW w:w="3408" w:type="dxa"/>
            <w:shd w:val="clear" w:color="auto" w:fill="FFFFFF"/>
            <w:tcMar>
              <w:top w:w="95" w:type="dxa"/>
              <w:left w:w="95" w:type="dxa"/>
              <w:bottom w:w="95" w:type="dxa"/>
              <w:right w:w="95" w:type="dxa"/>
            </w:tcMar>
            <w:vAlign w:val="center"/>
          </w:tcPr>
          <w:p w14:paraId="4E178E96" w14:textId="77777777" w:rsidR="001A0F11" w:rsidRDefault="00C137E9">
            <w:r>
              <w:rPr>
                <w:sz w:val="15"/>
              </w:rPr>
              <w:t>Review exact configuration, quotations and readiness gates</w:t>
            </w:r>
          </w:p>
        </w:tc>
        <w:tc>
          <w:tcPr>
            <w:tcW w:w="3408" w:type="dxa"/>
            <w:shd w:val="clear" w:color="auto" w:fill="FFFFFF"/>
            <w:tcMar>
              <w:top w:w="95" w:type="dxa"/>
              <w:left w:w="95" w:type="dxa"/>
              <w:bottom w:w="95" w:type="dxa"/>
              <w:right w:w="95" w:type="dxa"/>
            </w:tcMar>
            <w:vAlign w:val="center"/>
          </w:tcPr>
          <w:p w14:paraId="78C5E7C8" w14:textId="77777777" w:rsidR="001A0F11" w:rsidRDefault="00C137E9">
            <w:r>
              <w:rPr>
                <w:sz w:val="15"/>
              </w:rPr>
              <w:t>Cannot alter workload demand</w:t>
            </w:r>
          </w:p>
        </w:tc>
      </w:tr>
      <w:tr w:rsidR="001A0F11" w14:paraId="41DD6EE1" w14:textId="77777777">
        <w:trPr>
          <w:jc w:val="center"/>
        </w:trPr>
        <w:tc>
          <w:tcPr>
            <w:tcW w:w="3408" w:type="dxa"/>
            <w:shd w:val="clear" w:color="auto" w:fill="F5F7FA"/>
            <w:tcMar>
              <w:top w:w="95" w:type="dxa"/>
              <w:left w:w="95" w:type="dxa"/>
              <w:bottom w:w="95" w:type="dxa"/>
              <w:right w:w="95" w:type="dxa"/>
            </w:tcMar>
            <w:vAlign w:val="center"/>
          </w:tcPr>
          <w:p w14:paraId="204B3A55" w14:textId="77777777" w:rsidR="001A0F11" w:rsidRDefault="00C137E9">
            <w:r>
              <w:rPr>
                <w:sz w:val="15"/>
              </w:rPr>
              <w:t>Security reviewer</w:t>
            </w:r>
          </w:p>
        </w:tc>
        <w:tc>
          <w:tcPr>
            <w:tcW w:w="3408" w:type="dxa"/>
            <w:shd w:val="clear" w:color="auto" w:fill="F5F7FA"/>
            <w:tcMar>
              <w:top w:w="95" w:type="dxa"/>
              <w:left w:w="95" w:type="dxa"/>
              <w:bottom w:w="95" w:type="dxa"/>
              <w:right w:w="95" w:type="dxa"/>
            </w:tcMar>
            <w:vAlign w:val="center"/>
          </w:tcPr>
          <w:p w14:paraId="0109905F" w14:textId="77777777" w:rsidR="001A0F11" w:rsidRDefault="00C137E9">
            <w:r>
              <w:rPr>
                <w:sz w:val="15"/>
              </w:rPr>
              <w:t>Review classification, residency and isolation</w:t>
            </w:r>
          </w:p>
        </w:tc>
        <w:tc>
          <w:tcPr>
            <w:tcW w:w="3408" w:type="dxa"/>
            <w:shd w:val="clear" w:color="auto" w:fill="F5F7FA"/>
            <w:tcMar>
              <w:top w:w="95" w:type="dxa"/>
              <w:left w:w="95" w:type="dxa"/>
              <w:bottom w:w="95" w:type="dxa"/>
              <w:right w:w="95" w:type="dxa"/>
            </w:tcMar>
            <w:vAlign w:val="center"/>
          </w:tcPr>
          <w:p w14:paraId="66F4368B" w14:textId="77777777" w:rsidR="001A0F11" w:rsidRDefault="00C137E9">
            <w:r>
              <w:rPr>
                <w:sz w:val="15"/>
              </w:rPr>
              <w:t>Cannot silently downgrade required controls</w:t>
            </w:r>
          </w:p>
        </w:tc>
      </w:tr>
      <w:tr w:rsidR="001A0F11" w14:paraId="1DB5FF0B" w14:textId="77777777">
        <w:trPr>
          <w:jc w:val="center"/>
        </w:trPr>
        <w:tc>
          <w:tcPr>
            <w:tcW w:w="3408" w:type="dxa"/>
            <w:shd w:val="clear" w:color="auto" w:fill="FFFFFF"/>
            <w:tcMar>
              <w:top w:w="95" w:type="dxa"/>
              <w:left w:w="95" w:type="dxa"/>
              <w:bottom w:w="95" w:type="dxa"/>
              <w:right w:w="95" w:type="dxa"/>
            </w:tcMar>
            <w:vAlign w:val="center"/>
          </w:tcPr>
          <w:p w14:paraId="66F380C2" w14:textId="77777777" w:rsidR="001A0F11" w:rsidRDefault="00C137E9">
            <w:r>
              <w:rPr>
                <w:sz w:val="15"/>
              </w:rPr>
              <w:t>Catalog steward</w:t>
            </w:r>
          </w:p>
        </w:tc>
        <w:tc>
          <w:tcPr>
            <w:tcW w:w="3408" w:type="dxa"/>
            <w:shd w:val="clear" w:color="auto" w:fill="FFFFFF"/>
            <w:tcMar>
              <w:top w:w="95" w:type="dxa"/>
              <w:left w:w="95" w:type="dxa"/>
              <w:bottom w:w="95" w:type="dxa"/>
              <w:right w:w="95" w:type="dxa"/>
            </w:tcMar>
            <w:vAlign w:val="center"/>
          </w:tcPr>
          <w:p w14:paraId="269F7635" w14:textId="77777777" w:rsidR="001A0F11" w:rsidRDefault="00C137E9">
            <w:r>
              <w:rPr>
                <w:sz w:val="15"/>
              </w:rPr>
              <w:t>Create/import draft catalog and evidence records</w:t>
            </w:r>
          </w:p>
        </w:tc>
        <w:tc>
          <w:tcPr>
            <w:tcW w:w="3408" w:type="dxa"/>
            <w:shd w:val="clear" w:color="auto" w:fill="FFFFFF"/>
            <w:tcMar>
              <w:top w:w="95" w:type="dxa"/>
              <w:left w:w="95" w:type="dxa"/>
              <w:bottom w:w="95" w:type="dxa"/>
              <w:right w:w="95" w:type="dxa"/>
            </w:tcMar>
            <w:vAlign w:val="center"/>
          </w:tcPr>
          <w:p w14:paraId="4E86A007" w14:textId="77777777" w:rsidR="001A0F11" w:rsidRDefault="00C137E9">
            <w:r>
              <w:rPr>
                <w:sz w:val="15"/>
              </w:rPr>
              <w:t>Cannot independently activate own records where separation required</w:t>
            </w:r>
          </w:p>
        </w:tc>
      </w:tr>
      <w:tr w:rsidR="001A0F11" w14:paraId="422E808C" w14:textId="77777777">
        <w:trPr>
          <w:jc w:val="center"/>
        </w:trPr>
        <w:tc>
          <w:tcPr>
            <w:tcW w:w="3408" w:type="dxa"/>
            <w:shd w:val="clear" w:color="auto" w:fill="F5F7FA"/>
            <w:tcMar>
              <w:top w:w="95" w:type="dxa"/>
              <w:left w:w="95" w:type="dxa"/>
              <w:bottom w:w="95" w:type="dxa"/>
              <w:right w:w="95" w:type="dxa"/>
            </w:tcMar>
            <w:vAlign w:val="center"/>
          </w:tcPr>
          <w:p w14:paraId="6A05FBF2" w14:textId="77777777" w:rsidR="001A0F11" w:rsidRDefault="00C137E9">
            <w:r>
              <w:rPr>
                <w:sz w:val="15"/>
              </w:rPr>
              <w:t>Approver</w:t>
            </w:r>
          </w:p>
        </w:tc>
        <w:tc>
          <w:tcPr>
            <w:tcW w:w="3408" w:type="dxa"/>
            <w:shd w:val="clear" w:color="auto" w:fill="F5F7FA"/>
            <w:tcMar>
              <w:top w:w="95" w:type="dxa"/>
              <w:left w:w="95" w:type="dxa"/>
              <w:bottom w:w="95" w:type="dxa"/>
              <w:right w:w="95" w:type="dxa"/>
            </w:tcMar>
            <w:vAlign w:val="center"/>
          </w:tcPr>
          <w:p w14:paraId="029F608A" w14:textId="77777777" w:rsidR="001A0F11" w:rsidRDefault="00C137E9">
            <w:r>
              <w:rPr>
                <w:sz w:val="15"/>
              </w:rPr>
              <w:t>Approve or reject catalog/policy/formula releases</w:t>
            </w:r>
          </w:p>
        </w:tc>
        <w:tc>
          <w:tcPr>
            <w:tcW w:w="3408" w:type="dxa"/>
            <w:shd w:val="clear" w:color="auto" w:fill="F5F7FA"/>
            <w:tcMar>
              <w:top w:w="95" w:type="dxa"/>
              <w:left w:w="95" w:type="dxa"/>
              <w:bottom w:w="95" w:type="dxa"/>
              <w:right w:w="95" w:type="dxa"/>
            </w:tcMar>
            <w:vAlign w:val="center"/>
          </w:tcPr>
          <w:p w14:paraId="374737A5" w14:textId="77777777" w:rsidR="001A0F11" w:rsidRDefault="00C137E9">
            <w:r>
              <w:rPr>
                <w:sz w:val="15"/>
              </w:rPr>
              <w:t>Cannot edit submitted record during approval</w:t>
            </w:r>
          </w:p>
        </w:tc>
      </w:tr>
      <w:tr w:rsidR="001A0F11" w14:paraId="69EDAE1E" w14:textId="77777777">
        <w:trPr>
          <w:jc w:val="center"/>
        </w:trPr>
        <w:tc>
          <w:tcPr>
            <w:tcW w:w="3408" w:type="dxa"/>
            <w:shd w:val="clear" w:color="auto" w:fill="FFFFFF"/>
            <w:tcMar>
              <w:top w:w="95" w:type="dxa"/>
              <w:left w:w="95" w:type="dxa"/>
              <w:bottom w:w="95" w:type="dxa"/>
              <w:right w:w="95" w:type="dxa"/>
            </w:tcMar>
            <w:vAlign w:val="center"/>
          </w:tcPr>
          <w:p w14:paraId="0D064FE8" w14:textId="77777777" w:rsidR="001A0F11" w:rsidRDefault="00C137E9">
            <w:r>
              <w:rPr>
                <w:sz w:val="15"/>
              </w:rPr>
              <w:t>Auditor</w:t>
            </w:r>
          </w:p>
        </w:tc>
        <w:tc>
          <w:tcPr>
            <w:tcW w:w="3408" w:type="dxa"/>
            <w:shd w:val="clear" w:color="auto" w:fill="FFFFFF"/>
            <w:tcMar>
              <w:top w:w="95" w:type="dxa"/>
              <w:left w:w="95" w:type="dxa"/>
              <w:bottom w:w="95" w:type="dxa"/>
              <w:right w:w="95" w:type="dxa"/>
            </w:tcMar>
            <w:vAlign w:val="center"/>
          </w:tcPr>
          <w:p w14:paraId="463430FA" w14:textId="77777777" w:rsidR="001A0F11" w:rsidRDefault="00C137E9">
            <w:r>
              <w:rPr>
                <w:sz w:val="15"/>
              </w:rPr>
              <w:t>Read immutable scenarios, traces and audit history</w:t>
            </w:r>
          </w:p>
        </w:tc>
        <w:tc>
          <w:tcPr>
            <w:tcW w:w="3408" w:type="dxa"/>
            <w:shd w:val="clear" w:color="auto" w:fill="FFFFFF"/>
            <w:tcMar>
              <w:top w:w="95" w:type="dxa"/>
              <w:left w:w="95" w:type="dxa"/>
              <w:bottom w:w="95" w:type="dxa"/>
              <w:right w:w="95" w:type="dxa"/>
            </w:tcMar>
            <w:vAlign w:val="center"/>
          </w:tcPr>
          <w:p w14:paraId="5B47BB6A" w14:textId="77777777" w:rsidR="001A0F11" w:rsidRDefault="00C137E9">
            <w:r>
              <w:rPr>
                <w:sz w:val="15"/>
              </w:rPr>
              <w:t>No mutation</w:t>
            </w:r>
          </w:p>
        </w:tc>
      </w:tr>
      <w:tr w:rsidR="001A0F11" w14:paraId="202D2217" w14:textId="77777777">
        <w:trPr>
          <w:jc w:val="center"/>
        </w:trPr>
        <w:tc>
          <w:tcPr>
            <w:tcW w:w="3408" w:type="dxa"/>
            <w:shd w:val="clear" w:color="auto" w:fill="F5F7FA"/>
            <w:tcMar>
              <w:top w:w="95" w:type="dxa"/>
              <w:left w:w="95" w:type="dxa"/>
              <w:bottom w:w="95" w:type="dxa"/>
              <w:right w:w="95" w:type="dxa"/>
            </w:tcMar>
            <w:vAlign w:val="center"/>
          </w:tcPr>
          <w:p w14:paraId="5E3DA238" w14:textId="77777777" w:rsidR="001A0F11" w:rsidRDefault="00C137E9">
            <w:r>
              <w:rPr>
                <w:sz w:val="15"/>
              </w:rPr>
              <w:t>Administrator</w:t>
            </w:r>
          </w:p>
        </w:tc>
        <w:tc>
          <w:tcPr>
            <w:tcW w:w="3408" w:type="dxa"/>
            <w:shd w:val="clear" w:color="auto" w:fill="F5F7FA"/>
            <w:tcMar>
              <w:top w:w="95" w:type="dxa"/>
              <w:left w:w="95" w:type="dxa"/>
              <w:bottom w:w="95" w:type="dxa"/>
              <w:right w:w="95" w:type="dxa"/>
            </w:tcMar>
            <w:vAlign w:val="center"/>
          </w:tcPr>
          <w:p w14:paraId="7D8518B4" w14:textId="77777777" w:rsidR="001A0F11" w:rsidRDefault="00C137E9">
            <w:r>
              <w:rPr>
                <w:sz w:val="15"/>
              </w:rPr>
              <w:t>Manage organization and platform configuration</w:t>
            </w:r>
          </w:p>
        </w:tc>
        <w:tc>
          <w:tcPr>
            <w:tcW w:w="3408" w:type="dxa"/>
            <w:shd w:val="clear" w:color="auto" w:fill="F5F7FA"/>
            <w:tcMar>
              <w:top w:w="95" w:type="dxa"/>
              <w:left w:w="95" w:type="dxa"/>
              <w:bottom w:w="95" w:type="dxa"/>
              <w:right w:w="95" w:type="dxa"/>
            </w:tcMar>
            <w:vAlign w:val="center"/>
          </w:tcPr>
          <w:p w14:paraId="7611B3D6" w14:textId="77777777" w:rsidR="001A0F11" w:rsidRDefault="00C137E9">
            <w:r>
              <w:rPr>
                <w:sz w:val="15"/>
              </w:rPr>
              <w:t>No implicit tenant business-data access</w:t>
            </w:r>
          </w:p>
        </w:tc>
      </w:tr>
    </w:tbl>
    <w:p w14:paraId="7E817DE1" w14:textId="77777777" w:rsidR="001A0F11" w:rsidRDefault="001A0F11"/>
    <w:p w14:paraId="48C7236A" w14:textId="77777777" w:rsidR="001A0F11" w:rsidRDefault="00C137E9">
      <w:pPr>
        <w:pStyle w:val="Heading1"/>
      </w:pPr>
      <w:r>
        <w:t>4. Screen inventory</w:t>
      </w:r>
    </w:p>
    <w:tbl>
      <w:tblPr>
        <w:tblStyle w:val="TableGrid"/>
        <w:tblW w:w="0" w:type="auto"/>
        <w:jc w:val="center"/>
        <w:tblLook w:val="04A0" w:firstRow="1" w:lastRow="0" w:firstColumn="1" w:lastColumn="0" w:noHBand="0" w:noVBand="1"/>
      </w:tblPr>
      <w:tblGrid>
        <w:gridCol w:w="2556"/>
        <w:gridCol w:w="2556"/>
        <w:gridCol w:w="2556"/>
        <w:gridCol w:w="2556"/>
      </w:tblGrid>
      <w:tr w:rsidR="001A0F11" w14:paraId="63E5EFE6" w14:textId="77777777">
        <w:trPr>
          <w:tblHeader/>
          <w:jc w:val="center"/>
        </w:trPr>
        <w:tc>
          <w:tcPr>
            <w:tcW w:w="2556" w:type="dxa"/>
            <w:shd w:val="clear" w:color="auto" w:fill="17365D"/>
            <w:tcMar>
              <w:top w:w="95" w:type="dxa"/>
              <w:left w:w="95" w:type="dxa"/>
              <w:bottom w:w="95" w:type="dxa"/>
              <w:right w:w="95" w:type="dxa"/>
            </w:tcMar>
            <w:vAlign w:val="center"/>
          </w:tcPr>
          <w:p w14:paraId="1AA66AF5" w14:textId="77777777" w:rsidR="001A0F11" w:rsidRDefault="00C137E9">
            <w:pPr>
              <w:jc w:val="center"/>
            </w:pPr>
            <w:r>
              <w:rPr>
                <w:b/>
                <w:color w:val="FFFFFF"/>
                <w:sz w:val="14"/>
              </w:rPr>
              <w:t>Screen ID</w:t>
            </w:r>
          </w:p>
        </w:tc>
        <w:tc>
          <w:tcPr>
            <w:tcW w:w="2556" w:type="dxa"/>
            <w:shd w:val="clear" w:color="auto" w:fill="17365D"/>
            <w:tcMar>
              <w:top w:w="95" w:type="dxa"/>
              <w:left w:w="95" w:type="dxa"/>
              <w:bottom w:w="95" w:type="dxa"/>
              <w:right w:w="95" w:type="dxa"/>
            </w:tcMar>
            <w:vAlign w:val="center"/>
          </w:tcPr>
          <w:p w14:paraId="7D61FD7C" w14:textId="77777777" w:rsidR="001A0F11" w:rsidRDefault="00C137E9">
            <w:pPr>
              <w:jc w:val="center"/>
            </w:pPr>
            <w:r>
              <w:rPr>
                <w:b/>
                <w:color w:val="FFFFFF"/>
                <w:sz w:val="14"/>
              </w:rPr>
              <w:t>Screen</w:t>
            </w:r>
          </w:p>
        </w:tc>
        <w:tc>
          <w:tcPr>
            <w:tcW w:w="2556" w:type="dxa"/>
            <w:shd w:val="clear" w:color="auto" w:fill="17365D"/>
            <w:tcMar>
              <w:top w:w="95" w:type="dxa"/>
              <w:left w:w="95" w:type="dxa"/>
              <w:bottom w:w="95" w:type="dxa"/>
              <w:right w:w="95" w:type="dxa"/>
            </w:tcMar>
            <w:vAlign w:val="center"/>
          </w:tcPr>
          <w:p w14:paraId="33467F00" w14:textId="77777777" w:rsidR="001A0F11" w:rsidRDefault="00C137E9">
            <w:pPr>
              <w:jc w:val="center"/>
            </w:pPr>
            <w:r>
              <w:rPr>
                <w:b/>
                <w:color w:val="FFFFFF"/>
                <w:sz w:val="14"/>
              </w:rPr>
              <w:t>Primary purpose</w:t>
            </w:r>
          </w:p>
        </w:tc>
        <w:tc>
          <w:tcPr>
            <w:tcW w:w="2556" w:type="dxa"/>
            <w:shd w:val="clear" w:color="auto" w:fill="17365D"/>
            <w:tcMar>
              <w:top w:w="95" w:type="dxa"/>
              <w:left w:w="95" w:type="dxa"/>
              <w:bottom w:w="95" w:type="dxa"/>
              <w:right w:w="95" w:type="dxa"/>
            </w:tcMar>
            <w:vAlign w:val="center"/>
          </w:tcPr>
          <w:p w14:paraId="3282EDB4" w14:textId="77777777" w:rsidR="001A0F11" w:rsidRDefault="00C137E9">
            <w:pPr>
              <w:jc w:val="center"/>
            </w:pPr>
            <w:r>
              <w:rPr>
                <w:b/>
                <w:color w:val="FFFFFF"/>
                <w:sz w:val="14"/>
              </w:rPr>
              <w:t>Primary users</w:t>
            </w:r>
          </w:p>
        </w:tc>
      </w:tr>
      <w:tr w:rsidR="001A0F11" w14:paraId="195FCA0B" w14:textId="77777777">
        <w:trPr>
          <w:jc w:val="center"/>
        </w:trPr>
        <w:tc>
          <w:tcPr>
            <w:tcW w:w="2556" w:type="dxa"/>
            <w:shd w:val="clear" w:color="auto" w:fill="FFFFFF"/>
            <w:tcMar>
              <w:top w:w="95" w:type="dxa"/>
              <w:left w:w="95" w:type="dxa"/>
              <w:bottom w:w="95" w:type="dxa"/>
              <w:right w:w="95" w:type="dxa"/>
            </w:tcMar>
            <w:vAlign w:val="center"/>
          </w:tcPr>
          <w:p w14:paraId="07313EC6" w14:textId="77777777" w:rsidR="001A0F11" w:rsidRDefault="00C137E9">
            <w:r>
              <w:rPr>
                <w:sz w:val="14"/>
              </w:rPr>
              <w:t>SCR-001</w:t>
            </w:r>
          </w:p>
        </w:tc>
        <w:tc>
          <w:tcPr>
            <w:tcW w:w="2556" w:type="dxa"/>
            <w:shd w:val="clear" w:color="auto" w:fill="FFFFFF"/>
            <w:tcMar>
              <w:top w:w="95" w:type="dxa"/>
              <w:left w:w="95" w:type="dxa"/>
              <w:bottom w:w="95" w:type="dxa"/>
              <w:right w:w="95" w:type="dxa"/>
            </w:tcMar>
            <w:vAlign w:val="center"/>
          </w:tcPr>
          <w:p w14:paraId="0741DAD8" w14:textId="77777777" w:rsidR="001A0F11" w:rsidRDefault="00C137E9">
            <w:r>
              <w:rPr>
                <w:sz w:val="14"/>
              </w:rPr>
              <w:t>Home and Projects</w:t>
            </w:r>
          </w:p>
        </w:tc>
        <w:tc>
          <w:tcPr>
            <w:tcW w:w="2556" w:type="dxa"/>
            <w:shd w:val="clear" w:color="auto" w:fill="FFFFFF"/>
            <w:tcMar>
              <w:top w:w="95" w:type="dxa"/>
              <w:left w:w="95" w:type="dxa"/>
              <w:bottom w:w="95" w:type="dxa"/>
              <w:right w:w="95" w:type="dxa"/>
            </w:tcMar>
            <w:vAlign w:val="center"/>
          </w:tcPr>
          <w:p w14:paraId="04754AB1" w14:textId="77777777" w:rsidR="001A0F11" w:rsidRDefault="00C137E9">
            <w:r>
              <w:rPr>
                <w:sz w:val="14"/>
              </w:rPr>
              <w:t>Create/import/open/clone project</w:t>
            </w:r>
          </w:p>
        </w:tc>
        <w:tc>
          <w:tcPr>
            <w:tcW w:w="2556" w:type="dxa"/>
            <w:shd w:val="clear" w:color="auto" w:fill="FFFFFF"/>
            <w:tcMar>
              <w:top w:w="95" w:type="dxa"/>
              <w:left w:w="95" w:type="dxa"/>
              <w:bottom w:w="95" w:type="dxa"/>
              <w:right w:w="95" w:type="dxa"/>
            </w:tcMar>
            <w:vAlign w:val="center"/>
          </w:tcPr>
          <w:p w14:paraId="22BF20F3" w14:textId="77777777" w:rsidR="001A0F11" w:rsidRDefault="00C137E9">
            <w:r>
              <w:rPr>
                <w:sz w:val="14"/>
              </w:rPr>
              <w:t>Executive, editor</w:t>
            </w:r>
          </w:p>
        </w:tc>
      </w:tr>
      <w:tr w:rsidR="001A0F11" w14:paraId="06093957" w14:textId="77777777">
        <w:trPr>
          <w:jc w:val="center"/>
        </w:trPr>
        <w:tc>
          <w:tcPr>
            <w:tcW w:w="2556" w:type="dxa"/>
            <w:shd w:val="clear" w:color="auto" w:fill="F5F7FA"/>
            <w:tcMar>
              <w:top w:w="95" w:type="dxa"/>
              <w:left w:w="95" w:type="dxa"/>
              <w:bottom w:w="95" w:type="dxa"/>
              <w:right w:w="95" w:type="dxa"/>
            </w:tcMar>
            <w:vAlign w:val="center"/>
          </w:tcPr>
          <w:p w14:paraId="0AD6D194" w14:textId="77777777" w:rsidR="001A0F11" w:rsidRDefault="00C137E9">
            <w:r>
              <w:rPr>
                <w:sz w:val="14"/>
              </w:rPr>
              <w:t>SCR-002</w:t>
            </w:r>
          </w:p>
        </w:tc>
        <w:tc>
          <w:tcPr>
            <w:tcW w:w="2556" w:type="dxa"/>
            <w:shd w:val="clear" w:color="auto" w:fill="F5F7FA"/>
            <w:tcMar>
              <w:top w:w="95" w:type="dxa"/>
              <w:left w:w="95" w:type="dxa"/>
              <w:bottom w:w="95" w:type="dxa"/>
              <w:right w:w="95" w:type="dxa"/>
            </w:tcMar>
            <w:vAlign w:val="center"/>
          </w:tcPr>
          <w:p w14:paraId="6E32DC7A" w14:textId="77777777" w:rsidR="001A0F11" w:rsidRDefault="00C137E9">
            <w:r>
              <w:rPr>
                <w:sz w:val="14"/>
              </w:rPr>
              <w:t>Create Project</w:t>
            </w:r>
          </w:p>
        </w:tc>
        <w:tc>
          <w:tcPr>
            <w:tcW w:w="2556" w:type="dxa"/>
            <w:shd w:val="clear" w:color="auto" w:fill="F5F7FA"/>
            <w:tcMar>
              <w:top w:w="95" w:type="dxa"/>
              <w:left w:w="95" w:type="dxa"/>
              <w:bottom w:w="95" w:type="dxa"/>
              <w:right w:w="95" w:type="dxa"/>
            </w:tcMar>
            <w:vAlign w:val="center"/>
          </w:tcPr>
          <w:p w14:paraId="304119A0" w14:textId="77777777" w:rsidR="001A0F11" w:rsidRDefault="00C137E9">
            <w:r>
              <w:rPr>
                <w:sz w:val="14"/>
              </w:rPr>
              <w:t>Project identity and ownership</w:t>
            </w:r>
          </w:p>
        </w:tc>
        <w:tc>
          <w:tcPr>
            <w:tcW w:w="2556" w:type="dxa"/>
            <w:shd w:val="clear" w:color="auto" w:fill="F5F7FA"/>
            <w:tcMar>
              <w:top w:w="95" w:type="dxa"/>
              <w:left w:w="95" w:type="dxa"/>
              <w:bottom w:w="95" w:type="dxa"/>
              <w:right w:w="95" w:type="dxa"/>
            </w:tcMar>
            <w:vAlign w:val="center"/>
          </w:tcPr>
          <w:p w14:paraId="4C80D8C7" w14:textId="77777777" w:rsidR="001A0F11" w:rsidRDefault="00C137E9">
            <w:r>
              <w:rPr>
                <w:sz w:val="14"/>
              </w:rPr>
              <w:t>Executive, editor</w:t>
            </w:r>
          </w:p>
        </w:tc>
      </w:tr>
      <w:tr w:rsidR="001A0F11" w14:paraId="64835701" w14:textId="77777777">
        <w:trPr>
          <w:jc w:val="center"/>
        </w:trPr>
        <w:tc>
          <w:tcPr>
            <w:tcW w:w="2556" w:type="dxa"/>
            <w:shd w:val="clear" w:color="auto" w:fill="FFFFFF"/>
            <w:tcMar>
              <w:top w:w="95" w:type="dxa"/>
              <w:left w:w="95" w:type="dxa"/>
              <w:bottom w:w="95" w:type="dxa"/>
              <w:right w:w="95" w:type="dxa"/>
            </w:tcMar>
            <w:vAlign w:val="center"/>
          </w:tcPr>
          <w:p w14:paraId="2AE9796D" w14:textId="77777777" w:rsidR="001A0F11" w:rsidRDefault="00C137E9">
            <w:r>
              <w:rPr>
                <w:sz w:val="14"/>
              </w:rPr>
              <w:t>SCR-003</w:t>
            </w:r>
          </w:p>
        </w:tc>
        <w:tc>
          <w:tcPr>
            <w:tcW w:w="2556" w:type="dxa"/>
            <w:shd w:val="clear" w:color="auto" w:fill="FFFFFF"/>
            <w:tcMar>
              <w:top w:w="95" w:type="dxa"/>
              <w:left w:w="95" w:type="dxa"/>
              <w:bottom w:w="95" w:type="dxa"/>
              <w:right w:w="95" w:type="dxa"/>
            </w:tcMar>
            <w:vAlign w:val="center"/>
          </w:tcPr>
          <w:p w14:paraId="59E414A0" w14:textId="77777777" w:rsidR="001A0F11" w:rsidRDefault="00C137E9">
            <w:r>
              <w:rPr>
                <w:sz w:val="14"/>
              </w:rPr>
              <w:t>Import Project</w:t>
            </w:r>
          </w:p>
        </w:tc>
        <w:tc>
          <w:tcPr>
            <w:tcW w:w="2556" w:type="dxa"/>
            <w:shd w:val="clear" w:color="auto" w:fill="FFFFFF"/>
            <w:tcMar>
              <w:top w:w="95" w:type="dxa"/>
              <w:left w:w="95" w:type="dxa"/>
              <w:bottom w:w="95" w:type="dxa"/>
              <w:right w:w="95" w:type="dxa"/>
            </w:tcMar>
            <w:vAlign w:val="center"/>
          </w:tcPr>
          <w:p w14:paraId="1DF829A6" w14:textId="77777777" w:rsidR="001A0F11" w:rsidRDefault="00C137E9">
            <w:r>
              <w:rPr>
                <w:sz w:val="14"/>
              </w:rPr>
              <w:t>Upload, map, validate and report import</w:t>
            </w:r>
          </w:p>
        </w:tc>
        <w:tc>
          <w:tcPr>
            <w:tcW w:w="2556" w:type="dxa"/>
            <w:shd w:val="clear" w:color="auto" w:fill="FFFFFF"/>
            <w:tcMar>
              <w:top w:w="95" w:type="dxa"/>
              <w:left w:w="95" w:type="dxa"/>
              <w:bottom w:w="95" w:type="dxa"/>
              <w:right w:w="95" w:type="dxa"/>
            </w:tcMar>
            <w:vAlign w:val="center"/>
          </w:tcPr>
          <w:p w14:paraId="546291E1" w14:textId="77777777" w:rsidR="001A0F11" w:rsidRDefault="00C137E9">
            <w:r>
              <w:rPr>
                <w:sz w:val="14"/>
              </w:rPr>
              <w:t>Editor</w:t>
            </w:r>
          </w:p>
        </w:tc>
      </w:tr>
      <w:tr w:rsidR="001A0F11" w14:paraId="1BA2C786" w14:textId="77777777">
        <w:trPr>
          <w:jc w:val="center"/>
        </w:trPr>
        <w:tc>
          <w:tcPr>
            <w:tcW w:w="2556" w:type="dxa"/>
            <w:shd w:val="clear" w:color="auto" w:fill="F5F7FA"/>
            <w:tcMar>
              <w:top w:w="95" w:type="dxa"/>
              <w:left w:w="95" w:type="dxa"/>
              <w:bottom w:w="95" w:type="dxa"/>
              <w:right w:w="95" w:type="dxa"/>
            </w:tcMar>
            <w:vAlign w:val="center"/>
          </w:tcPr>
          <w:p w14:paraId="1DAD9B48" w14:textId="77777777" w:rsidR="001A0F11" w:rsidRDefault="00C137E9">
            <w:r>
              <w:rPr>
                <w:sz w:val="14"/>
              </w:rPr>
              <w:t>SCR-004</w:t>
            </w:r>
          </w:p>
        </w:tc>
        <w:tc>
          <w:tcPr>
            <w:tcW w:w="2556" w:type="dxa"/>
            <w:shd w:val="clear" w:color="auto" w:fill="F5F7FA"/>
            <w:tcMar>
              <w:top w:w="95" w:type="dxa"/>
              <w:left w:w="95" w:type="dxa"/>
              <w:bottom w:w="95" w:type="dxa"/>
              <w:right w:w="95" w:type="dxa"/>
            </w:tcMar>
            <w:vAlign w:val="center"/>
          </w:tcPr>
          <w:p w14:paraId="282ACB6F" w14:textId="77777777" w:rsidR="001A0F11" w:rsidRDefault="00C137E9">
            <w:r>
              <w:rPr>
                <w:sz w:val="14"/>
              </w:rPr>
              <w:t>Project Overview</w:t>
            </w:r>
          </w:p>
        </w:tc>
        <w:tc>
          <w:tcPr>
            <w:tcW w:w="2556" w:type="dxa"/>
            <w:shd w:val="clear" w:color="auto" w:fill="F5F7FA"/>
            <w:tcMar>
              <w:top w:w="95" w:type="dxa"/>
              <w:left w:w="95" w:type="dxa"/>
              <w:bottom w:w="95" w:type="dxa"/>
              <w:right w:w="95" w:type="dxa"/>
            </w:tcMar>
            <w:vAlign w:val="center"/>
          </w:tcPr>
          <w:p w14:paraId="0CCB3699" w14:textId="77777777" w:rsidR="001A0F11" w:rsidRDefault="00C137E9">
            <w:r>
              <w:rPr>
                <w:sz w:val="14"/>
              </w:rPr>
              <w:t>Project settings, status and scenarios</w:t>
            </w:r>
          </w:p>
        </w:tc>
        <w:tc>
          <w:tcPr>
            <w:tcW w:w="2556" w:type="dxa"/>
            <w:shd w:val="clear" w:color="auto" w:fill="F5F7FA"/>
            <w:tcMar>
              <w:top w:w="95" w:type="dxa"/>
              <w:left w:w="95" w:type="dxa"/>
              <w:bottom w:w="95" w:type="dxa"/>
              <w:right w:w="95" w:type="dxa"/>
            </w:tcMar>
            <w:vAlign w:val="center"/>
          </w:tcPr>
          <w:p w14:paraId="6AFA33D1" w14:textId="77777777" w:rsidR="001A0F11" w:rsidRDefault="00C137E9">
            <w:r>
              <w:rPr>
                <w:sz w:val="14"/>
              </w:rPr>
              <w:t>All project roles</w:t>
            </w:r>
          </w:p>
        </w:tc>
      </w:tr>
      <w:tr w:rsidR="001A0F11" w14:paraId="0A21C98C" w14:textId="77777777">
        <w:trPr>
          <w:jc w:val="center"/>
        </w:trPr>
        <w:tc>
          <w:tcPr>
            <w:tcW w:w="2556" w:type="dxa"/>
            <w:shd w:val="clear" w:color="auto" w:fill="FFFFFF"/>
            <w:tcMar>
              <w:top w:w="95" w:type="dxa"/>
              <w:left w:w="95" w:type="dxa"/>
              <w:bottom w:w="95" w:type="dxa"/>
              <w:right w:w="95" w:type="dxa"/>
            </w:tcMar>
            <w:vAlign w:val="center"/>
          </w:tcPr>
          <w:p w14:paraId="4ECD170D" w14:textId="77777777" w:rsidR="001A0F11" w:rsidRDefault="00C137E9">
            <w:r>
              <w:rPr>
                <w:sz w:val="14"/>
              </w:rPr>
              <w:t>SCR-005</w:t>
            </w:r>
          </w:p>
        </w:tc>
        <w:tc>
          <w:tcPr>
            <w:tcW w:w="2556" w:type="dxa"/>
            <w:shd w:val="clear" w:color="auto" w:fill="FFFFFF"/>
            <w:tcMar>
              <w:top w:w="95" w:type="dxa"/>
              <w:left w:w="95" w:type="dxa"/>
              <w:bottom w:w="95" w:type="dxa"/>
              <w:right w:w="95" w:type="dxa"/>
            </w:tcMar>
            <w:vAlign w:val="center"/>
          </w:tcPr>
          <w:p w14:paraId="2CFA307B" w14:textId="77777777" w:rsidR="001A0F11" w:rsidRDefault="00C137E9">
            <w:r>
              <w:rPr>
                <w:sz w:val="14"/>
              </w:rPr>
              <w:t>Scenario Editor - Project Inputs</w:t>
            </w:r>
          </w:p>
        </w:tc>
        <w:tc>
          <w:tcPr>
            <w:tcW w:w="2556" w:type="dxa"/>
            <w:shd w:val="clear" w:color="auto" w:fill="FFFFFF"/>
            <w:tcMar>
              <w:top w:w="95" w:type="dxa"/>
              <w:left w:w="95" w:type="dxa"/>
              <w:bottom w:w="95" w:type="dxa"/>
              <w:right w:w="95" w:type="dxa"/>
            </w:tcMar>
            <w:vAlign w:val="center"/>
          </w:tcPr>
          <w:p w14:paraId="1522A199" w14:textId="77777777" w:rsidR="001A0F11" w:rsidRDefault="00C137E9">
            <w:r>
              <w:rPr>
                <w:sz w:val="14"/>
              </w:rPr>
              <w:t>Deployment, planning, availability, DR, security and finance</w:t>
            </w:r>
          </w:p>
        </w:tc>
        <w:tc>
          <w:tcPr>
            <w:tcW w:w="2556" w:type="dxa"/>
            <w:shd w:val="clear" w:color="auto" w:fill="FFFFFF"/>
            <w:tcMar>
              <w:top w:w="95" w:type="dxa"/>
              <w:left w:w="95" w:type="dxa"/>
              <w:bottom w:w="95" w:type="dxa"/>
              <w:right w:w="95" w:type="dxa"/>
            </w:tcMar>
            <w:vAlign w:val="center"/>
          </w:tcPr>
          <w:p w14:paraId="6C9E25EC" w14:textId="77777777" w:rsidR="001A0F11" w:rsidRDefault="00C137E9">
            <w:r>
              <w:rPr>
                <w:sz w:val="14"/>
              </w:rPr>
              <w:t>Executive, editor</w:t>
            </w:r>
          </w:p>
        </w:tc>
      </w:tr>
      <w:tr w:rsidR="001A0F11" w14:paraId="539ECF4C" w14:textId="77777777">
        <w:trPr>
          <w:jc w:val="center"/>
        </w:trPr>
        <w:tc>
          <w:tcPr>
            <w:tcW w:w="2556" w:type="dxa"/>
            <w:shd w:val="clear" w:color="auto" w:fill="F5F7FA"/>
            <w:tcMar>
              <w:top w:w="95" w:type="dxa"/>
              <w:left w:w="95" w:type="dxa"/>
              <w:bottom w:w="95" w:type="dxa"/>
              <w:right w:w="95" w:type="dxa"/>
            </w:tcMar>
            <w:vAlign w:val="center"/>
          </w:tcPr>
          <w:p w14:paraId="4D3DA83F" w14:textId="77777777" w:rsidR="001A0F11" w:rsidRDefault="00C137E9">
            <w:r>
              <w:rPr>
                <w:sz w:val="14"/>
              </w:rPr>
              <w:t>SCR-006</w:t>
            </w:r>
          </w:p>
        </w:tc>
        <w:tc>
          <w:tcPr>
            <w:tcW w:w="2556" w:type="dxa"/>
            <w:shd w:val="clear" w:color="auto" w:fill="F5F7FA"/>
            <w:tcMar>
              <w:top w:w="95" w:type="dxa"/>
              <w:left w:w="95" w:type="dxa"/>
              <w:bottom w:w="95" w:type="dxa"/>
              <w:right w:w="95" w:type="dxa"/>
            </w:tcMar>
            <w:vAlign w:val="center"/>
          </w:tcPr>
          <w:p w14:paraId="516C4F0E" w14:textId="77777777" w:rsidR="001A0F11" w:rsidRDefault="00C137E9">
            <w:r>
              <w:rPr>
                <w:sz w:val="14"/>
              </w:rPr>
              <w:t>Application and Workload Builder</w:t>
            </w:r>
          </w:p>
        </w:tc>
        <w:tc>
          <w:tcPr>
            <w:tcW w:w="2556" w:type="dxa"/>
            <w:shd w:val="clear" w:color="auto" w:fill="F5F7FA"/>
            <w:tcMar>
              <w:top w:w="95" w:type="dxa"/>
              <w:left w:w="95" w:type="dxa"/>
              <w:bottom w:w="95" w:type="dxa"/>
              <w:right w:w="95" w:type="dxa"/>
            </w:tcMar>
            <w:vAlign w:val="center"/>
          </w:tcPr>
          <w:p w14:paraId="4321A194" w14:textId="77777777" w:rsidR="001A0F11" w:rsidRDefault="00C137E9">
            <w:r>
              <w:rPr>
                <w:sz w:val="14"/>
              </w:rPr>
              <w:t>Multiple applications/use cases and demand</w:t>
            </w:r>
          </w:p>
        </w:tc>
        <w:tc>
          <w:tcPr>
            <w:tcW w:w="2556" w:type="dxa"/>
            <w:shd w:val="clear" w:color="auto" w:fill="F5F7FA"/>
            <w:tcMar>
              <w:top w:w="95" w:type="dxa"/>
              <w:left w:w="95" w:type="dxa"/>
              <w:bottom w:w="95" w:type="dxa"/>
              <w:right w:w="95" w:type="dxa"/>
            </w:tcMar>
            <w:vAlign w:val="center"/>
          </w:tcPr>
          <w:p w14:paraId="7C408E44" w14:textId="77777777" w:rsidR="001A0F11" w:rsidRDefault="00C137E9">
            <w:r>
              <w:rPr>
                <w:sz w:val="14"/>
              </w:rPr>
              <w:t>Application owner</w:t>
            </w:r>
          </w:p>
        </w:tc>
      </w:tr>
      <w:tr w:rsidR="001A0F11" w14:paraId="2E7A96AD" w14:textId="77777777">
        <w:trPr>
          <w:jc w:val="center"/>
        </w:trPr>
        <w:tc>
          <w:tcPr>
            <w:tcW w:w="2556" w:type="dxa"/>
            <w:shd w:val="clear" w:color="auto" w:fill="FFFFFF"/>
            <w:tcMar>
              <w:top w:w="95" w:type="dxa"/>
              <w:left w:w="95" w:type="dxa"/>
              <w:bottom w:w="95" w:type="dxa"/>
              <w:right w:w="95" w:type="dxa"/>
            </w:tcMar>
            <w:vAlign w:val="center"/>
          </w:tcPr>
          <w:p w14:paraId="0E83758C" w14:textId="77777777" w:rsidR="001A0F11" w:rsidRDefault="00C137E9">
            <w:r>
              <w:rPr>
                <w:sz w:val="14"/>
              </w:rPr>
              <w:t>SCR-007</w:t>
            </w:r>
          </w:p>
        </w:tc>
        <w:tc>
          <w:tcPr>
            <w:tcW w:w="2556" w:type="dxa"/>
            <w:shd w:val="clear" w:color="auto" w:fill="FFFFFF"/>
            <w:tcMar>
              <w:top w:w="95" w:type="dxa"/>
              <w:left w:w="95" w:type="dxa"/>
              <w:bottom w:w="95" w:type="dxa"/>
              <w:right w:w="95" w:type="dxa"/>
            </w:tcMar>
            <w:vAlign w:val="center"/>
          </w:tcPr>
          <w:p w14:paraId="644134A7" w14:textId="77777777" w:rsidR="001A0F11" w:rsidRDefault="00C137E9">
            <w:r>
              <w:rPr>
                <w:sz w:val="14"/>
              </w:rPr>
              <w:t>Request and Response Profile</w:t>
            </w:r>
          </w:p>
        </w:tc>
        <w:tc>
          <w:tcPr>
            <w:tcW w:w="2556" w:type="dxa"/>
            <w:shd w:val="clear" w:color="auto" w:fill="FFFFFF"/>
            <w:tcMar>
              <w:top w:w="95" w:type="dxa"/>
              <w:left w:w="95" w:type="dxa"/>
              <w:bottom w:w="95" w:type="dxa"/>
              <w:right w:w="95" w:type="dxa"/>
            </w:tcMar>
            <w:vAlign w:val="center"/>
          </w:tcPr>
          <w:p w14:paraId="348DDEBC" w14:textId="77777777" w:rsidR="001A0F11" w:rsidRDefault="00C137E9">
            <w:r>
              <w:rPr>
                <w:sz w:val="14"/>
              </w:rPr>
              <w:t>Complexity, context, answer, tools, calls and caching</w:t>
            </w:r>
          </w:p>
        </w:tc>
        <w:tc>
          <w:tcPr>
            <w:tcW w:w="2556" w:type="dxa"/>
            <w:shd w:val="clear" w:color="auto" w:fill="FFFFFF"/>
            <w:tcMar>
              <w:top w:w="95" w:type="dxa"/>
              <w:left w:w="95" w:type="dxa"/>
              <w:bottom w:w="95" w:type="dxa"/>
              <w:right w:w="95" w:type="dxa"/>
            </w:tcMar>
            <w:vAlign w:val="center"/>
          </w:tcPr>
          <w:p w14:paraId="41A693A2" w14:textId="77777777" w:rsidR="001A0F11" w:rsidRDefault="00C137E9">
            <w:r>
              <w:rPr>
                <w:sz w:val="14"/>
              </w:rPr>
              <w:t>Application owner</w:t>
            </w:r>
          </w:p>
        </w:tc>
      </w:tr>
      <w:tr w:rsidR="001A0F11" w14:paraId="1BA3D529" w14:textId="77777777">
        <w:trPr>
          <w:jc w:val="center"/>
        </w:trPr>
        <w:tc>
          <w:tcPr>
            <w:tcW w:w="2556" w:type="dxa"/>
            <w:shd w:val="clear" w:color="auto" w:fill="F5F7FA"/>
            <w:tcMar>
              <w:top w:w="95" w:type="dxa"/>
              <w:left w:w="95" w:type="dxa"/>
              <w:bottom w:w="95" w:type="dxa"/>
              <w:right w:w="95" w:type="dxa"/>
            </w:tcMar>
            <w:vAlign w:val="center"/>
          </w:tcPr>
          <w:p w14:paraId="2FF3491C" w14:textId="77777777" w:rsidR="001A0F11" w:rsidRDefault="00C137E9">
            <w:r>
              <w:rPr>
                <w:sz w:val="14"/>
              </w:rPr>
              <w:t>SCR-008</w:t>
            </w:r>
          </w:p>
        </w:tc>
        <w:tc>
          <w:tcPr>
            <w:tcW w:w="2556" w:type="dxa"/>
            <w:shd w:val="clear" w:color="auto" w:fill="F5F7FA"/>
            <w:tcMar>
              <w:top w:w="95" w:type="dxa"/>
              <w:left w:w="95" w:type="dxa"/>
              <w:bottom w:w="95" w:type="dxa"/>
              <w:right w:w="95" w:type="dxa"/>
            </w:tcMar>
            <w:vAlign w:val="center"/>
          </w:tcPr>
          <w:p w14:paraId="23487DFB" w14:textId="77777777" w:rsidR="001A0F11" w:rsidRDefault="00C137E9">
            <w:r>
              <w:rPr>
                <w:sz w:val="14"/>
              </w:rPr>
              <w:t>Development Profile</w:t>
            </w:r>
          </w:p>
        </w:tc>
        <w:tc>
          <w:tcPr>
            <w:tcW w:w="2556" w:type="dxa"/>
            <w:shd w:val="clear" w:color="auto" w:fill="F5F7FA"/>
            <w:tcMar>
              <w:top w:w="95" w:type="dxa"/>
              <w:left w:w="95" w:type="dxa"/>
              <w:bottom w:w="95" w:type="dxa"/>
              <w:right w:w="95" w:type="dxa"/>
            </w:tcMar>
            <w:vAlign w:val="center"/>
          </w:tcPr>
          <w:p w14:paraId="2F15D29D" w14:textId="77777777" w:rsidR="001A0F11" w:rsidRDefault="00C137E9">
            <w:r>
              <w:rPr>
                <w:sz w:val="14"/>
              </w:rPr>
              <w:t>Developer, experiment, model and testing demand</w:t>
            </w:r>
          </w:p>
        </w:tc>
        <w:tc>
          <w:tcPr>
            <w:tcW w:w="2556" w:type="dxa"/>
            <w:shd w:val="clear" w:color="auto" w:fill="F5F7FA"/>
            <w:tcMar>
              <w:top w:w="95" w:type="dxa"/>
              <w:left w:w="95" w:type="dxa"/>
              <w:bottom w:w="95" w:type="dxa"/>
              <w:right w:w="95" w:type="dxa"/>
            </w:tcMar>
            <w:vAlign w:val="center"/>
          </w:tcPr>
          <w:p w14:paraId="733D8F00" w14:textId="77777777" w:rsidR="001A0F11" w:rsidRDefault="00C137E9">
            <w:r>
              <w:rPr>
                <w:sz w:val="14"/>
              </w:rPr>
              <w:t>Development lead</w:t>
            </w:r>
          </w:p>
        </w:tc>
      </w:tr>
      <w:tr w:rsidR="001A0F11" w14:paraId="5DB6012E" w14:textId="77777777">
        <w:trPr>
          <w:jc w:val="center"/>
        </w:trPr>
        <w:tc>
          <w:tcPr>
            <w:tcW w:w="2556" w:type="dxa"/>
            <w:shd w:val="clear" w:color="auto" w:fill="FFFFFF"/>
            <w:tcMar>
              <w:top w:w="95" w:type="dxa"/>
              <w:left w:w="95" w:type="dxa"/>
              <w:bottom w:w="95" w:type="dxa"/>
              <w:right w:w="95" w:type="dxa"/>
            </w:tcMar>
            <w:vAlign w:val="center"/>
          </w:tcPr>
          <w:p w14:paraId="77353792" w14:textId="77777777" w:rsidR="001A0F11" w:rsidRDefault="00C137E9">
            <w:r>
              <w:rPr>
                <w:sz w:val="14"/>
              </w:rPr>
              <w:t>SCR-009</w:t>
            </w:r>
          </w:p>
        </w:tc>
        <w:tc>
          <w:tcPr>
            <w:tcW w:w="2556" w:type="dxa"/>
            <w:shd w:val="clear" w:color="auto" w:fill="FFFFFF"/>
            <w:tcMar>
              <w:top w:w="95" w:type="dxa"/>
              <w:left w:w="95" w:type="dxa"/>
              <w:bottom w:w="95" w:type="dxa"/>
              <w:right w:w="95" w:type="dxa"/>
            </w:tcMar>
            <w:vAlign w:val="center"/>
          </w:tcPr>
          <w:p w14:paraId="4FA1C649" w14:textId="77777777" w:rsidR="001A0F11" w:rsidRDefault="00C137E9">
            <w:r>
              <w:rPr>
                <w:sz w:val="14"/>
              </w:rPr>
              <w:t>Training Profile</w:t>
            </w:r>
          </w:p>
        </w:tc>
        <w:tc>
          <w:tcPr>
            <w:tcW w:w="2556" w:type="dxa"/>
            <w:shd w:val="clear" w:color="auto" w:fill="FFFFFF"/>
            <w:tcMar>
              <w:top w:w="95" w:type="dxa"/>
              <w:left w:w="95" w:type="dxa"/>
              <w:bottom w:w="95" w:type="dxa"/>
              <w:right w:w="95" w:type="dxa"/>
            </w:tcMar>
            <w:vAlign w:val="center"/>
          </w:tcPr>
          <w:p w14:paraId="0C40CE3E" w14:textId="77777777" w:rsidR="001A0F11" w:rsidRDefault="00C137E9">
            <w:r>
              <w:rPr>
                <w:sz w:val="14"/>
              </w:rPr>
              <w:t>Method, tokens, sequence, optimizer and deadline</w:t>
            </w:r>
          </w:p>
        </w:tc>
        <w:tc>
          <w:tcPr>
            <w:tcW w:w="2556" w:type="dxa"/>
            <w:shd w:val="clear" w:color="auto" w:fill="FFFFFF"/>
            <w:tcMar>
              <w:top w:w="95" w:type="dxa"/>
              <w:left w:w="95" w:type="dxa"/>
              <w:bottom w:w="95" w:type="dxa"/>
              <w:right w:w="95" w:type="dxa"/>
            </w:tcMar>
            <w:vAlign w:val="center"/>
          </w:tcPr>
          <w:p w14:paraId="2D34CD55" w14:textId="77777777" w:rsidR="001A0F11" w:rsidRDefault="00C137E9">
            <w:r>
              <w:rPr>
                <w:sz w:val="14"/>
              </w:rPr>
              <w:t>ML engineer</w:t>
            </w:r>
          </w:p>
        </w:tc>
      </w:tr>
      <w:tr w:rsidR="001A0F11" w14:paraId="5C04EE93" w14:textId="77777777">
        <w:trPr>
          <w:jc w:val="center"/>
        </w:trPr>
        <w:tc>
          <w:tcPr>
            <w:tcW w:w="2556" w:type="dxa"/>
            <w:shd w:val="clear" w:color="auto" w:fill="F5F7FA"/>
            <w:tcMar>
              <w:top w:w="95" w:type="dxa"/>
              <w:left w:w="95" w:type="dxa"/>
              <w:bottom w:w="95" w:type="dxa"/>
              <w:right w:w="95" w:type="dxa"/>
            </w:tcMar>
            <w:vAlign w:val="center"/>
          </w:tcPr>
          <w:p w14:paraId="2A58309B" w14:textId="77777777" w:rsidR="001A0F11" w:rsidRDefault="00C137E9">
            <w:r>
              <w:rPr>
                <w:sz w:val="14"/>
              </w:rPr>
              <w:t>SCR-010</w:t>
            </w:r>
          </w:p>
        </w:tc>
        <w:tc>
          <w:tcPr>
            <w:tcW w:w="2556" w:type="dxa"/>
            <w:shd w:val="clear" w:color="auto" w:fill="F5F7FA"/>
            <w:tcMar>
              <w:top w:w="95" w:type="dxa"/>
              <w:left w:w="95" w:type="dxa"/>
              <w:bottom w:w="95" w:type="dxa"/>
              <w:right w:w="95" w:type="dxa"/>
            </w:tcMar>
            <w:vAlign w:val="center"/>
          </w:tcPr>
          <w:p w14:paraId="144D7D8F" w14:textId="77777777" w:rsidR="001A0F11" w:rsidRDefault="00C137E9">
            <w:r>
              <w:rPr>
                <w:sz w:val="14"/>
              </w:rPr>
              <w:t>Validation Summary</w:t>
            </w:r>
          </w:p>
        </w:tc>
        <w:tc>
          <w:tcPr>
            <w:tcW w:w="2556" w:type="dxa"/>
            <w:shd w:val="clear" w:color="auto" w:fill="F5F7FA"/>
            <w:tcMar>
              <w:top w:w="95" w:type="dxa"/>
              <w:left w:w="95" w:type="dxa"/>
              <w:bottom w:w="95" w:type="dxa"/>
              <w:right w:w="95" w:type="dxa"/>
            </w:tcMar>
            <w:vAlign w:val="center"/>
          </w:tcPr>
          <w:p w14:paraId="7BD682DB" w14:textId="77777777" w:rsidR="001A0F11" w:rsidRDefault="00C137E9">
            <w:r>
              <w:rPr>
                <w:sz w:val="14"/>
              </w:rPr>
              <w:t>Errors, warnings, assumptions, unmapped items</w:t>
            </w:r>
          </w:p>
        </w:tc>
        <w:tc>
          <w:tcPr>
            <w:tcW w:w="2556" w:type="dxa"/>
            <w:shd w:val="clear" w:color="auto" w:fill="F5F7FA"/>
            <w:tcMar>
              <w:top w:w="95" w:type="dxa"/>
              <w:left w:w="95" w:type="dxa"/>
              <w:bottom w:w="95" w:type="dxa"/>
              <w:right w:w="95" w:type="dxa"/>
            </w:tcMar>
            <w:vAlign w:val="center"/>
          </w:tcPr>
          <w:p w14:paraId="6F66F654" w14:textId="77777777" w:rsidR="001A0F11" w:rsidRDefault="00C137E9">
            <w:r>
              <w:rPr>
                <w:sz w:val="14"/>
              </w:rPr>
              <w:t>All editors</w:t>
            </w:r>
          </w:p>
        </w:tc>
      </w:tr>
      <w:tr w:rsidR="001A0F11" w14:paraId="14990C64" w14:textId="77777777">
        <w:trPr>
          <w:jc w:val="center"/>
        </w:trPr>
        <w:tc>
          <w:tcPr>
            <w:tcW w:w="2556" w:type="dxa"/>
            <w:shd w:val="clear" w:color="auto" w:fill="FFFFFF"/>
            <w:tcMar>
              <w:top w:w="95" w:type="dxa"/>
              <w:left w:w="95" w:type="dxa"/>
              <w:bottom w:w="95" w:type="dxa"/>
              <w:right w:w="95" w:type="dxa"/>
            </w:tcMar>
            <w:vAlign w:val="center"/>
          </w:tcPr>
          <w:p w14:paraId="44415332" w14:textId="77777777" w:rsidR="001A0F11" w:rsidRDefault="00C137E9">
            <w:r>
              <w:rPr>
                <w:sz w:val="14"/>
              </w:rPr>
              <w:t>SCR-011</w:t>
            </w:r>
          </w:p>
        </w:tc>
        <w:tc>
          <w:tcPr>
            <w:tcW w:w="2556" w:type="dxa"/>
            <w:shd w:val="clear" w:color="auto" w:fill="FFFFFF"/>
            <w:tcMar>
              <w:top w:w="95" w:type="dxa"/>
              <w:left w:w="95" w:type="dxa"/>
              <w:bottom w:w="95" w:type="dxa"/>
              <w:right w:w="95" w:type="dxa"/>
            </w:tcMar>
            <w:vAlign w:val="center"/>
          </w:tcPr>
          <w:p w14:paraId="19217E2E" w14:textId="77777777" w:rsidR="001A0F11" w:rsidRDefault="00C137E9">
            <w:r>
              <w:rPr>
                <w:sz w:val="14"/>
              </w:rPr>
              <w:t>Calculation Progress</w:t>
            </w:r>
          </w:p>
        </w:tc>
        <w:tc>
          <w:tcPr>
            <w:tcW w:w="2556" w:type="dxa"/>
            <w:shd w:val="clear" w:color="auto" w:fill="FFFFFF"/>
            <w:tcMar>
              <w:top w:w="95" w:type="dxa"/>
              <w:left w:w="95" w:type="dxa"/>
              <w:bottom w:w="95" w:type="dxa"/>
              <w:right w:w="95" w:type="dxa"/>
            </w:tcMar>
            <w:vAlign w:val="center"/>
          </w:tcPr>
          <w:p w14:paraId="34F27C75" w14:textId="77777777" w:rsidR="001A0F11" w:rsidRDefault="00C137E9">
            <w:r>
              <w:rPr>
                <w:sz w:val="14"/>
              </w:rPr>
              <w:t>Stage, status, timestamps and diagnostics</w:t>
            </w:r>
          </w:p>
        </w:tc>
        <w:tc>
          <w:tcPr>
            <w:tcW w:w="2556" w:type="dxa"/>
            <w:shd w:val="clear" w:color="auto" w:fill="FFFFFF"/>
            <w:tcMar>
              <w:top w:w="95" w:type="dxa"/>
              <w:left w:w="95" w:type="dxa"/>
              <w:bottom w:w="95" w:type="dxa"/>
              <w:right w:w="95" w:type="dxa"/>
            </w:tcMar>
            <w:vAlign w:val="center"/>
          </w:tcPr>
          <w:p w14:paraId="559D74DC" w14:textId="77777777" w:rsidR="001A0F11" w:rsidRDefault="00C137E9">
            <w:r>
              <w:rPr>
                <w:sz w:val="14"/>
              </w:rPr>
              <w:t>All authorized</w:t>
            </w:r>
          </w:p>
        </w:tc>
      </w:tr>
      <w:tr w:rsidR="001A0F11" w14:paraId="399F9C47" w14:textId="77777777">
        <w:trPr>
          <w:jc w:val="center"/>
        </w:trPr>
        <w:tc>
          <w:tcPr>
            <w:tcW w:w="2556" w:type="dxa"/>
            <w:shd w:val="clear" w:color="auto" w:fill="F5F7FA"/>
            <w:tcMar>
              <w:top w:w="95" w:type="dxa"/>
              <w:left w:w="95" w:type="dxa"/>
              <w:bottom w:w="95" w:type="dxa"/>
              <w:right w:w="95" w:type="dxa"/>
            </w:tcMar>
            <w:vAlign w:val="center"/>
          </w:tcPr>
          <w:p w14:paraId="4E7D2474" w14:textId="77777777" w:rsidR="001A0F11" w:rsidRDefault="00C137E9">
            <w:r>
              <w:rPr>
                <w:sz w:val="14"/>
              </w:rPr>
              <w:t>SCR-012</w:t>
            </w:r>
          </w:p>
        </w:tc>
        <w:tc>
          <w:tcPr>
            <w:tcW w:w="2556" w:type="dxa"/>
            <w:shd w:val="clear" w:color="auto" w:fill="F5F7FA"/>
            <w:tcMar>
              <w:top w:w="95" w:type="dxa"/>
              <w:left w:w="95" w:type="dxa"/>
              <w:bottom w:w="95" w:type="dxa"/>
              <w:right w:w="95" w:type="dxa"/>
            </w:tcMar>
            <w:vAlign w:val="center"/>
          </w:tcPr>
          <w:p w14:paraId="31EC64F6" w14:textId="77777777" w:rsidR="001A0F11" w:rsidRDefault="00C137E9">
            <w:r>
              <w:rPr>
                <w:sz w:val="14"/>
              </w:rPr>
              <w:t>Model Decision Matrix</w:t>
            </w:r>
          </w:p>
        </w:tc>
        <w:tc>
          <w:tcPr>
            <w:tcW w:w="2556" w:type="dxa"/>
            <w:shd w:val="clear" w:color="auto" w:fill="F5F7FA"/>
            <w:tcMar>
              <w:top w:w="95" w:type="dxa"/>
              <w:left w:w="95" w:type="dxa"/>
              <w:bottom w:w="95" w:type="dxa"/>
              <w:right w:w="95" w:type="dxa"/>
            </w:tcMar>
            <w:vAlign w:val="center"/>
          </w:tcPr>
          <w:p w14:paraId="54E9FDA5" w14:textId="77777777" w:rsidR="001A0F11" w:rsidRDefault="00C137E9">
            <w:r>
              <w:rPr>
                <w:sz w:val="14"/>
              </w:rPr>
              <w:t>Eligible/rejected models and two winners</w:t>
            </w:r>
          </w:p>
        </w:tc>
        <w:tc>
          <w:tcPr>
            <w:tcW w:w="2556" w:type="dxa"/>
            <w:shd w:val="clear" w:color="auto" w:fill="F5F7FA"/>
            <w:tcMar>
              <w:top w:w="95" w:type="dxa"/>
              <w:left w:w="95" w:type="dxa"/>
              <w:bottom w:w="95" w:type="dxa"/>
              <w:right w:w="95" w:type="dxa"/>
            </w:tcMar>
            <w:vAlign w:val="center"/>
          </w:tcPr>
          <w:p w14:paraId="2FB47956" w14:textId="77777777" w:rsidR="001A0F11" w:rsidRDefault="00C137E9">
            <w:r>
              <w:rPr>
                <w:sz w:val="14"/>
              </w:rPr>
              <w:t>Executive, AI architect</w:t>
            </w:r>
          </w:p>
        </w:tc>
      </w:tr>
      <w:tr w:rsidR="001A0F11" w14:paraId="100330AD" w14:textId="77777777">
        <w:trPr>
          <w:jc w:val="center"/>
        </w:trPr>
        <w:tc>
          <w:tcPr>
            <w:tcW w:w="2556" w:type="dxa"/>
            <w:shd w:val="clear" w:color="auto" w:fill="FFFFFF"/>
            <w:tcMar>
              <w:top w:w="95" w:type="dxa"/>
              <w:left w:w="95" w:type="dxa"/>
              <w:bottom w:w="95" w:type="dxa"/>
              <w:right w:w="95" w:type="dxa"/>
            </w:tcMar>
            <w:vAlign w:val="center"/>
          </w:tcPr>
          <w:p w14:paraId="3B3B26EF" w14:textId="77777777" w:rsidR="001A0F11" w:rsidRDefault="00C137E9">
            <w:r>
              <w:rPr>
                <w:sz w:val="14"/>
              </w:rPr>
              <w:t>SCR-013</w:t>
            </w:r>
          </w:p>
        </w:tc>
        <w:tc>
          <w:tcPr>
            <w:tcW w:w="2556" w:type="dxa"/>
            <w:shd w:val="clear" w:color="auto" w:fill="FFFFFF"/>
            <w:tcMar>
              <w:top w:w="95" w:type="dxa"/>
              <w:left w:w="95" w:type="dxa"/>
              <w:bottom w:w="95" w:type="dxa"/>
              <w:right w:w="95" w:type="dxa"/>
            </w:tcMar>
            <w:vAlign w:val="center"/>
          </w:tcPr>
          <w:p w14:paraId="6751822D" w14:textId="77777777" w:rsidR="001A0F11" w:rsidRDefault="00C137E9">
            <w:r>
              <w:rPr>
                <w:sz w:val="14"/>
              </w:rPr>
              <w:t>Model Validation Checkpoint</w:t>
            </w:r>
          </w:p>
        </w:tc>
        <w:tc>
          <w:tcPr>
            <w:tcW w:w="2556" w:type="dxa"/>
            <w:shd w:val="clear" w:color="auto" w:fill="FFFFFF"/>
            <w:tcMar>
              <w:top w:w="95" w:type="dxa"/>
              <w:left w:w="95" w:type="dxa"/>
              <w:bottom w:w="95" w:type="dxa"/>
              <w:right w:w="95" w:type="dxa"/>
            </w:tcMar>
            <w:vAlign w:val="center"/>
          </w:tcPr>
          <w:p w14:paraId="3CFBF301" w14:textId="77777777" w:rsidR="001A0F11" w:rsidRDefault="00C137E9">
            <w:r>
              <w:rPr>
                <w:sz w:val="14"/>
              </w:rPr>
              <w:t>Second validation and baseline creation</w:t>
            </w:r>
          </w:p>
        </w:tc>
        <w:tc>
          <w:tcPr>
            <w:tcW w:w="2556" w:type="dxa"/>
            <w:shd w:val="clear" w:color="auto" w:fill="FFFFFF"/>
            <w:tcMar>
              <w:top w:w="95" w:type="dxa"/>
              <w:left w:w="95" w:type="dxa"/>
              <w:bottom w:w="95" w:type="dxa"/>
              <w:right w:w="95" w:type="dxa"/>
            </w:tcMar>
            <w:vAlign w:val="center"/>
          </w:tcPr>
          <w:p w14:paraId="28A65477" w14:textId="77777777" w:rsidR="001A0F11" w:rsidRDefault="00C137E9">
            <w:r>
              <w:rPr>
                <w:sz w:val="14"/>
              </w:rPr>
              <w:t>AI architect</w:t>
            </w:r>
          </w:p>
        </w:tc>
      </w:tr>
      <w:tr w:rsidR="001A0F11" w14:paraId="454717AA" w14:textId="77777777">
        <w:trPr>
          <w:jc w:val="center"/>
        </w:trPr>
        <w:tc>
          <w:tcPr>
            <w:tcW w:w="2556" w:type="dxa"/>
            <w:shd w:val="clear" w:color="auto" w:fill="F5F7FA"/>
            <w:tcMar>
              <w:top w:w="95" w:type="dxa"/>
              <w:left w:w="95" w:type="dxa"/>
              <w:bottom w:w="95" w:type="dxa"/>
              <w:right w:w="95" w:type="dxa"/>
            </w:tcMar>
            <w:vAlign w:val="center"/>
          </w:tcPr>
          <w:p w14:paraId="656F0F59" w14:textId="77777777" w:rsidR="001A0F11" w:rsidRDefault="00C137E9">
            <w:r>
              <w:rPr>
                <w:sz w:val="14"/>
              </w:rPr>
              <w:t>SCR-014</w:t>
            </w:r>
          </w:p>
        </w:tc>
        <w:tc>
          <w:tcPr>
            <w:tcW w:w="2556" w:type="dxa"/>
            <w:shd w:val="clear" w:color="auto" w:fill="F5F7FA"/>
            <w:tcMar>
              <w:top w:w="95" w:type="dxa"/>
              <w:left w:w="95" w:type="dxa"/>
              <w:bottom w:w="95" w:type="dxa"/>
              <w:right w:w="95" w:type="dxa"/>
            </w:tcMar>
            <w:vAlign w:val="center"/>
          </w:tcPr>
          <w:p w14:paraId="70ACB381" w14:textId="77777777" w:rsidR="001A0F11" w:rsidRDefault="00C137E9">
            <w:r>
              <w:rPr>
                <w:sz w:val="14"/>
              </w:rPr>
              <w:t>Precision and Runtime Matrix</w:t>
            </w:r>
          </w:p>
        </w:tc>
        <w:tc>
          <w:tcPr>
            <w:tcW w:w="2556" w:type="dxa"/>
            <w:shd w:val="clear" w:color="auto" w:fill="F5F7FA"/>
            <w:tcMar>
              <w:top w:w="95" w:type="dxa"/>
              <w:left w:w="95" w:type="dxa"/>
              <w:bottom w:w="95" w:type="dxa"/>
              <w:right w:w="95" w:type="dxa"/>
            </w:tcMar>
            <w:vAlign w:val="center"/>
          </w:tcPr>
          <w:p w14:paraId="2C6F4477" w14:textId="77777777" w:rsidR="001A0F11" w:rsidRDefault="00C137E9">
            <w:r>
              <w:rPr>
                <w:sz w:val="14"/>
              </w:rPr>
              <w:t>Eligible combinations and quality evidence</w:t>
            </w:r>
          </w:p>
        </w:tc>
        <w:tc>
          <w:tcPr>
            <w:tcW w:w="2556" w:type="dxa"/>
            <w:shd w:val="clear" w:color="auto" w:fill="F5F7FA"/>
            <w:tcMar>
              <w:top w:w="95" w:type="dxa"/>
              <w:left w:w="95" w:type="dxa"/>
              <w:bottom w:w="95" w:type="dxa"/>
              <w:right w:w="95" w:type="dxa"/>
            </w:tcMar>
            <w:vAlign w:val="center"/>
          </w:tcPr>
          <w:p w14:paraId="43A25296" w14:textId="77777777" w:rsidR="001A0F11" w:rsidRDefault="00C137E9">
            <w:r>
              <w:rPr>
                <w:sz w:val="14"/>
              </w:rPr>
              <w:t>AI/performance architect</w:t>
            </w:r>
          </w:p>
        </w:tc>
      </w:tr>
      <w:tr w:rsidR="001A0F11" w14:paraId="41B23306" w14:textId="77777777">
        <w:trPr>
          <w:jc w:val="center"/>
        </w:trPr>
        <w:tc>
          <w:tcPr>
            <w:tcW w:w="2556" w:type="dxa"/>
            <w:shd w:val="clear" w:color="auto" w:fill="FFFFFF"/>
            <w:tcMar>
              <w:top w:w="95" w:type="dxa"/>
              <w:left w:w="95" w:type="dxa"/>
              <w:bottom w:w="95" w:type="dxa"/>
              <w:right w:w="95" w:type="dxa"/>
            </w:tcMar>
            <w:vAlign w:val="center"/>
          </w:tcPr>
          <w:p w14:paraId="5363A00F" w14:textId="77777777" w:rsidR="001A0F11" w:rsidRDefault="00C137E9">
            <w:r>
              <w:rPr>
                <w:sz w:val="14"/>
              </w:rPr>
              <w:t>SCR-015</w:t>
            </w:r>
          </w:p>
        </w:tc>
        <w:tc>
          <w:tcPr>
            <w:tcW w:w="2556" w:type="dxa"/>
            <w:shd w:val="clear" w:color="auto" w:fill="FFFFFF"/>
            <w:tcMar>
              <w:top w:w="95" w:type="dxa"/>
              <w:left w:w="95" w:type="dxa"/>
              <w:bottom w:w="95" w:type="dxa"/>
              <w:right w:w="95" w:type="dxa"/>
            </w:tcMar>
            <w:vAlign w:val="center"/>
          </w:tcPr>
          <w:p w14:paraId="30004E58" w14:textId="77777777" w:rsidR="001A0F11" w:rsidRDefault="00C137E9">
            <w:r>
              <w:rPr>
                <w:sz w:val="14"/>
              </w:rPr>
              <w:t>Token and Context Breakdown</w:t>
            </w:r>
          </w:p>
        </w:tc>
        <w:tc>
          <w:tcPr>
            <w:tcW w:w="2556" w:type="dxa"/>
            <w:shd w:val="clear" w:color="auto" w:fill="FFFFFF"/>
            <w:tcMar>
              <w:top w:w="95" w:type="dxa"/>
              <w:left w:w="95" w:type="dxa"/>
              <w:bottom w:w="95" w:type="dxa"/>
              <w:right w:w="95" w:type="dxa"/>
            </w:tcMar>
            <w:vAlign w:val="center"/>
          </w:tcPr>
          <w:p w14:paraId="16CA5938" w14:textId="77777777" w:rsidR="001A0F11" w:rsidRDefault="00C137E9">
            <w:r>
              <w:rPr>
                <w:sz w:val="14"/>
              </w:rPr>
              <w:t>Average/P95 components and context fit</w:t>
            </w:r>
          </w:p>
        </w:tc>
        <w:tc>
          <w:tcPr>
            <w:tcW w:w="2556" w:type="dxa"/>
            <w:shd w:val="clear" w:color="auto" w:fill="FFFFFF"/>
            <w:tcMar>
              <w:top w:w="95" w:type="dxa"/>
              <w:left w:w="95" w:type="dxa"/>
              <w:bottom w:w="95" w:type="dxa"/>
              <w:right w:w="95" w:type="dxa"/>
            </w:tcMar>
            <w:vAlign w:val="center"/>
          </w:tcPr>
          <w:p w14:paraId="6BCD6540" w14:textId="77777777" w:rsidR="001A0F11" w:rsidRDefault="00C137E9">
            <w:r>
              <w:rPr>
                <w:sz w:val="14"/>
              </w:rPr>
              <w:t>Architect</w:t>
            </w:r>
          </w:p>
        </w:tc>
      </w:tr>
      <w:tr w:rsidR="001A0F11" w14:paraId="73D85085" w14:textId="77777777">
        <w:trPr>
          <w:jc w:val="center"/>
        </w:trPr>
        <w:tc>
          <w:tcPr>
            <w:tcW w:w="2556" w:type="dxa"/>
            <w:shd w:val="clear" w:color="auto" w:fill="F5F7FA"/>
            <w:tcMar>
              <w:top w:w="95" w:type="dxa"/>
              <w:left w:w="95" w:type="dxa"/>
              <w:bottom w:w="95" w:type="dxa"/>
              <w:right w:w="95" w:type="dxa"/>
            </w:tcMar>
            <w:vAlign w:val="center"/>
          </w:tcPr>
          <w:p w14:paraId="6C5C40DF" w14:textId="77777777" w:rsidR="001A0F11" w:rsidRDefault="00C137E9">
            <w:r>
              <w:rPr>
                <w:sz w:val="14"/>
              </w:rPr>
              <w:t>SCR-016</w:t>
            </w:r>
          </w:p>
        </w:tc>
        <w:tc>
          <w:tcPr>
            <w:tcW w:w="2556" w:type="dxa"/>
            <w:shd w:val="clear" w:color="auto" w:fill="F5F7FA"/>
            <w:tcMar>
              <w:top w:w="95" w:type="dxa"/>
              <w:left w:w="95" w:type="dxa"/>
              <w:bottom w:w="95" w:type="dxa"/>
              <w:right w:w="95" w:type="dxa"/>
            </w:tcMar>
            <w:vAlign w:val="center"/>
          </w:tcPr>
          <w:p w14:paraId="2A31A718" w14:textId="77777777" w:rsidR="001A0F11" w:rsidRDefault="00C137E9">
            <w:r>
              <w:rPr>
                <w:sz w:val="14"/>
              </w:rPr>
              <w:t>Memory Breakdown</w:t>
            </w:r>
          </w:p>
        </w:tc>
        <w:tc>
          <w:tcPr>
            <w:tcW w:w="2556" w:type="dxa"/>
            <w:shd w:val="clear" w:color="auto" w:fill="F5F7FA"/>
            <w:tcMar>
              <w:top w:w="95" w:type="dxa"/>
              <w:left w:w="95" w:type="dxa"/>
              <w:bottom w:w="95" w:type="dxa"/>
              <w:right w:w="95" w:type="dxa"/>
            </w:tcMar>
            <w:vAlign w:val="center"/>
          </w:tcPr>
          <w:p w14:paraId="4DE415C4" w14:textId="77777777" w:rsidR="001A0F11" w:rsidRDefault="00C137E9">
            <w:r>
              <w:rPr>
                <w:sz w:val="14"/>
              </w:rPr>
              <w:t>Weights, KV, workspace, reserve and fit</w:t>
            </w:r>
          </w:p>
        </w:tc>
        <w:tc>
          <w:tcPr>
            <w:tcW w:w="2556" w:type="dxa"/>
            <w:shd w:val="clear" w:color="auto" w:fill="F5F7FA"/>
            <w:tcMar>
              <w:top w:w="95" w:type="dxa"/>
              <w:left w:w="95" w:type="dxa"/>
              <w:bottom w:w="95" w:type="dxa"/>
              <w:right w:w="95" w:type="dxa"/>
            </w:tcMar>
            <w:vAlign w:val="center"/>
          </w:tcPr>
          <w:p w14:paraId="4223D612" w14:textId="77777777" w:rsidR="001A0F11" w:rsidRDefault="00C137E9">
            <w:r>
              <w:rPr>
                <w:sz w:val="14"/>
              </w:rPr>
              <w:t>Architect</w:t>
            </w:r>
          </w:p>
        </w:tc>
      </w:tr>
      <w:tr w:rsidR="001A0F11" w14:paraId="52E77B35" w14:textId="77777777">
        <w:trPr>
          <w:jc w:val="center"/>
        </w:trPr>
        <w:tc>
          <w:tcPr>
            <w:tcW w:w="2556" w:type="dxa"/>
            <w:shd w:val="clear" w:color="auto" w:fill="FFFFFF"/>
            <w:tcMar>
              <w:top w:w="95" w:type="dxa"/>
              <w:left w:w="95" w:type="dxa"/>
              <w:bottom w:w="95" w:type="dxa"/>
              <w:right w:w="95" w:type="dxa"/>
            </w:tcMar>
            <w:vAlign w:val="center"/>
          </w:tcPr>
          <w:p w14:paraId="4C95F24E" w14:textId="77777777" w:rsidR="001A0F11" w:rsidRDefault="00C137E9">
            <w:r>
              <w:rPr>
                <w:sz w:val="14"/>
              </w:rPr>
              <w:t>SCR-017</w:t>
            </w:r>
          </w:p>
        </w:tc>
        <w:tc>
          <w:tcPr>
            <w:tcW w:w="2556" w:type="dxa"/>
            <w:shd w:val="clear" w:color="auto" w:fill="FFFFFF"/>
            <w:tcMar>
              <w:top w:w="95" w:type="dxa"/>
              <w:left w:w="95" w:type="dxa"/>
              <w:bottom w:w="95" w:type="dxa"/>
              <w:right w:w="95" w:type="dxa"/>
            </w:tcMar>
            <w:vAlign w:val="center"/>
          </w:tcPr>
          <w:p w14:paraId="2F7D7B12" w14:textId="77777777" w:rsidR="001A0F11" w:rsidRDefault="00C137E9">
            <w:r>
              <w:rPr>
                <w:sz w:val="14"/>
              </w:rPr>
              <w:t>Capacity Breakdown</w:t>
            </w:r>
          </w:p>
        </w:tc>
        <w:tc>
          <w:tcPr>
            <w:tcW w:w="2556" w:type="dxa"/>
            <w:shd w:val="clear" w:color="auto" w:fill="FFFFFF"/>
            <w:tcMar>
              <w:top w:w="95" w:type="dxa"/>
              <w:left w:w="95" w:type="dxa"/>
              <w:bottom w:w="95" w:type="dxa"/>
              <w:right w:w="95" w:type="dxa"/>
            </w:tcMar>
            <w:vAlign w:val="center"/>
          </w:tcPr>
          <w:p w14:paraId="7BE7281E" w14:textId="77777777" w:rsidR="001A0F11" w:rsidRDefault="00C137E9">
            <w:r>
              <w:rPr>
                <w:sz w:val="14"/>
              </w:rPr>
              <w:t>Prefill, decode, latency, training and binding constraint</w:t>
            </w:r>
          </w:p>
        </w:tc>
        <w:tc>
          <w:tcPr>
            <w:tcW w:w="2556" w:type="dxa"/>
            <w:shd w:val="clear" w:color="auto" w:fill="FFFFFF"/>
            <w:tcMar>
              <w:top w:w="95" w:type="dxa"/>
              <w:left w:w="95" w:type="dxa"/>
              <w:bottom w:w="95" w:type="dxa"/>
              <w:right w:w="95" w:type="dxa"/>
            </w:tcMar>
            <w:vAlign w:val="center"/>
          </w:tcPr>
          <w:p w14:paraId="6DFB0B25" w14:textId="77777777" w:rsidR="001A0F11" w:rsidRDefault="00C137E9">
            <w:r>
              <w:rPr>
                <w:sz w:val="14"/>
              </w:rPr>
              <w:t>Performance architect</w:t>
            </w:r>
          </w:p>
        </w:tc>
      </w:tr>
      <w:tr w:rsidR="001A0F11" w14:paraId="0D057C67" w14:textId="77777777">
        <w:trPr>
          <w:jc w:val="center"/>
        </w:trPr>
        <w:tc>
          <w:tcPr>
            <w:tcW w:w="2556" w:type="dxa"/>
            <w:shd w:val="clear" w:color="auto" w:fill="F5F7FA"/>
            <w:tcMar>
              <w:top w:w="95" w:type="dxa"/>
              <w:left w:w="95" w:type="dxa"/>
              <w:bottom w:w="95" w:type="dxa"/>
              <w:right w:w="95" w:type="dxa"/>
            </w:tcMar>
            <w:vAlign w:val="center"/>
          </w:tcPr>
          <w:p w14:paraId="156E8855" w14:textId="77777777" w:rsidR="001A0F11" w:rsidRDefault="00C137E9">
            <w:r>
              <w:rPr>
                <w:sz w:val="14"/>
              </w:rPr>
              <w:t>SCR-018</w:t>
            </w:r>
          </w:p>
        </w:tc>
        <w:tc>
          <w:tcPr>
            <w:tcW w:w="2556" w:type="dxa"/>
            <w:shd w:val="clear" w:color="auto" w:fill="F5F7FA"/>
            <w:tcMar>
              <w:top w:w="95" w:type="dxa"/>
              <w:left w:w="95" w:type="dxa"/>
              <w:bottom w:w="95" w:type="dxa"/>
              <w:right w:w="95" w:type="dxa"/>
            </w:tcMar>
            <w:vAlign w:val="center"/>
          </w:tcPr>
          <w:p w14:paraId="4C70E3D1" w14:textId="77777777" w:rsidR="001A0F11" w:rsidRDefault="00C137E9">
            <w:r>
              <w:rPr>
                <w:sz w:val="14"/>
              </w:rPr>
              <w:t>GPU/Server/Cloud Matrix</w:t>
            </w:r>
          </w:p>
        </w:tc>
        <w:tc>
          <w:tcPr>
            <w:tcW w:w="2556" w:type="dxa"/>
            <w:shd w:val="clear" w:color="auto" w:fill="F5F7FA"/>
            <w:tcMar>
              <w:top w:w="95" w:type="dxa"/>
              <w:left w:w="95" w:type="dxa"/>
              <w:bottom w:w="95" w:type="dxa"/>
              <w:right w:w="95" w:type="dxa"/>
            </w:tcMar>
            <w:vAlign w:val="center"/>
          </w:tcPr>
          <w:p w14:paraId="21E0B8F2" w14:textId="77777777" w:rsidR="001A0F11" w:rsidRDefault="00C137E9">
            <w:r>
              <w:rPr>
                <w:sz w:val="14"/>
              </w:rPr>
              <w:t>Eligible infrastructure options and reasons</w:t>
            </w:r>
          </w:p>
        </w:tc>
        <w:tc>
          <w:tcPr>
            <w:tcW w:w="2556" w:type="dxa"/>
            <w:shd w:val="clear" w:color="auto" w:fill="F5F7FA"/>
            <w:tcMar>
              <w:top w:w="95" w:type="dxa"/>
              <w:left w:w="95" w:type="dxa"/>
              <w:bottom w:w="95" w:type="dxa"/>
              <w:right w:w="95" w:type="dxa"/>
            </w:tcMar>
            <w:vAlign w:val="center"/>
          </w:tcPr>
          <w:p w14:paraId="4523E498" w14:textId="77777777" w:rsidR="001A0F11" w:rsidRDefault="00C137E9">
            <w:r>
              <w:rPr>
                <w:sz w:val="14"/>
              </w:rPr>
              <w:t>Infrastructure/cloud architect</w:t>
            </w:r>
          </w:p>
        </w:tc>
      </w:tr>
      <w:tr w:rsidR="001A0F11" w14:paraId="03BDB478" w14:textId="77777777">
        <w:trPr>
          <w:jc w:val="center"/>
        </w:trPr>
        <w:tc>
          <w:tcPr>
            <w:tcW w:w="2556" w:type="dxa"/>
            <w:shd w:val="clear" w:color="auto" w:fill="FFFFFF"/>
            <w:tcMar>
              <w:top w:w="95" w:type="dxa"/>
              <w:left w:w="95" w:type="dxa"/>
              <w:bottom w:w="95" w:type="dxa"/>
              <w:right w:w="95" w:type="dxa"/>
            </w:tcMar>
            <w:vAlign w:val="center"/>
          </w:tcPr>
          <w:p w14:paraId="26824573" w14:textId="77777777" w:rsidR="001A0F11" w:rsidRDefault="00C137E9">
            <w:r>
              <w:rPr>
                <w:sz w:val="14"/>
              </w:rPr>
              <w:t>SCR-019</w:t>
            </w:r>
          </w:p>
        </w:tc>
        <w:tc>
          <w:tcPr>
            <w:tcW w:w="2556" w:type="dxa"/>
            <w:shd w:val="clear" w:color="auto" w:fill="FFFFFF"/>
            <w:tcMar>
              <w:top w:w="95" w:type="dxa"/>
              <w:left w:w="95" w:type="dxa"/>
              <w:bottom w:w="95" w:type="dxa"/>
              <w:right w:w="95" w:type="dxa"/>
            </w:tcMar>
            <w:vAlign w:val="center"/>
          </w:tcPr>
          <w:p w14:paraId="6EAF11EF" w14:textId="77777777" w:rsidR="001A0F11" w:rsidRDefault="00C137E9">
            <w:r>
              <w:rPr>
                <w:sz w:val="14"/>
              </w:rPr>
              <w:t>Cluster Allocation</w:t>
            </w:r>
          </w:p>
        </w:tc>
        <w:tc>
          <w:tcPr>
            <w:tcW w:w="2556" w:type="dxa"/>
            <w:shd w:val="clear" w:color="auto" w:fill="FFFFFF"/>
            <w:tcMar>
              <w:top w:w="95" w:type="dxa"/>
              <w:left w:w="95" w:type="dxa"/>
              <w:bottom w:w="95" w:type="dxa"/>
              <w:right w:w="95" w:type="dxa"/>
            </w:tcMar>
            <w:vAlign w:val="center"/>
          </w:tcPr>
          <w:p w14:paraId="4D4FF0C4" w14:textId="77777777" w:rsidR="001A0F11" w:rsidRDefault="00C137E9">
            <w:r>
              <w:rPr>
                <w:sz w:val="14"/>
              </w:rPr>
              <w:t>Workload-to-pool compatibility and consolidation</w:t>
            </w:r>
          </w:p>
        </w:tc>
        <w:tc>
          <w:tcPr>
            <w:tcW w:w="2556" w:type="dxa"/>
            <w:shd w:val="clear" w:color="auto" w:fill="FFFFFF"/>
            <w:tcMar>
              <w:top w:w="95" w:type="dxa"/>
              <w:left w:w="95" w:type="dxa"/>
              <w:bottom w:w="95" w:type="dxa"/>
              <w:right w:w="95" w:type="dxa"/>
            </w:tcMar>
            <w:vAlign w:val="center"/>
          </w:tcPr>
          <w:p w14:paraId="0ED45B42" w14:textId="77777777" w:rsidR="001A0F11" w:rsidRDefault="00C137E9">
            <w:r>
              <w:rPr>
                <w:sz w:val="14"/>
              </w:rPr>
              <w:t>Infrastructure architect</w:t>
            </w:r>
          </w:p>
        </w:tc>
      </w:tr>
      <w:tr w:rsidR="001A0F11" w14:paraId="13B71DE7" w14:textId="77777777">
        <w:trPr>
          <w:jc w:val="center"/>
        </w:trPr>
        <w:tc>
          <w:tcPr>
            <w:tcW w:w="2556" w:type="dxa"/>
            <w:shd w:val="clear" w:color="auto" w:fill="F5F7FA"/>
            <w:tcMar>
              <w:top w:w="95" w:type="dxa"/>
              <w:left w:w="95" w:type="dxa"/>
              <w:bottom w:w="95" w:type="dxa"/>
              <w:right w:w="95" w:type="dxa"/>
            </w:tcMar>
            <w:vAlign w:val="center"/>
          </w:tcPr>
          <w:p w14:paraId="1FC109A1" w14:textId="77777777" w:rsidR="001A0F11" w:rsidRDefault="00C137E9">
            <w:r>
              <w:rPr>
                <w:sz w:val="14"/>
              </w:rPr>
              <w:t>SCR-020</w:t>
            </w:r>
          </w:p>
        </w:tc>
        <w:tc>
          <w:tcPr>
            <w:tcW w:w="2556" w:type="dxa"/>
            <w:shd w:val="clear" w:color="auto" w:fill="F5F7FA"/>
            <w:tcMar>
              <w:top w:w="95" w:type="dxa"/>
              <w:left w:w="95" w:type="dxa"/>
              <w:bottom w:w="95" w:type="dxa"/>
              <w:right w:w="95" w:type="dxa"/>
            </w:tcMar>
            <w:vAlign w:val="center"/>
          </w:tcPr>
          <w:p w14:paraId="4B9B3B81" w14:textId="77777777" w:rsidR="001A0F11" w:rsidRDefault="00C137E9">
            <w:r>
              <w:rPr>
                <w:sz w:val="14"/>
              </w:rPr>
              <w:t>HA and DR Breakdown</w:t>
            </w:r>
          </w:p>
        </w:tc>
        <w:tc>
          <w:tcPr>
            <w:tcW w:w="2556" w:type="dxa"/>
            <w:shd w:val="clear" w:color="auto" w:fill="F5F7FA"/>
            <w:tcMar>
              <w:top w:w="95" w:type="dxa"/>
              <w:left w:w="95" w:type="dxa"/>
              <w:bottom w:w="95" w:type="dxa"/>
              <w:right w:w="95" w:type="dxa"/>
            </w:tcMar>
            <w:vAlign w:val="center"/>
          </w:tcPr>
          <w:p w14:paraId="1D46B1C9" w14:textId="77777777" w:rsidR="001A0F11" w:rsidRDefault="00C137E9">
            <w:r>
              <w:rPr>
                <w:sz w:val="14"/>
              </w:rPr>
              <w:t>Active, failure, maintenance and DR resources</w:t>
            </w:r>
          </w:p>
        </w:tc>
        <w:tc>
          <w:tcPr>
            <w:tcW w:w="2556" w:type="dxa"/>
            <w:shd w:val="clear" w:color="auto" w:fill="F5F7FA"/>
            <w:tcMar>
              <w:top w:w="95" w:type="dxa"/>
              <w:left w:w="95" w:type="dxa"/>
              <w:bottom w:w="95" w:type="dxa"/>
              <w:right w:w="95" w:type="dxa"/>
            </w:tcMar>
            <w:vAlign w:val="center"/>
          </w:tcPr>
          <w:p w14:paraId="3C1F3167" w14:textId="77777777" w:rsidR="001A0F11" w:rsidRDefault="00C137E9">
            <w:r>
              <w:rPr>
                <w:sz w:val="14"/>
              </w:rPr>
              <w:t>Infrastructure/BCM reviewer</w:t>
            </w:r>
          </w:p>
        </w:tc>
      </w:tr>
      <w:tr w:rsidR="001A0F11" w14:paraId="3C151A75" w14:textId="77777777">
        <w:trPr>
          <w:jc w:val="center"/>
        </w:trPr>
        <w:tc>
          <w:tcPr>
            <w:tcW w:w="2556" w:type="dxa"/>
            <w:shd w:val="clear" w:color="auto" w:fill="FFFFFF"/>
            <w:tcMar>
              <w:top w:w="95" w:type="dxa"/>
              <w:left w:w="95" w:type="dxa"/>
              <w:bottom w:w="95" w:type="dxa"/>
              <w:right w:w="95" w:type="dxa"/>
            </w:tcMar>
            <w:vAlign w:val="center"/>
          </w:tcPr>
          <w:p w14:paraId="7302E674" w14:textId="77777777" w:rsidR="001A0F11" w:rsidRDefault="00C137E9">
            <w:r>
              <w:rPr>
                <w:sz w:val="14"/>
              </w:rPr>
              <w:t>SCR-021</w:t>
            </w:r>
          </w:p>
        </w:tc>
        <w:tc>
          <w:tcPr>
            <w:tcW w:w="2556" w:type="dxa"/>
            <w:shd w:val="clear" w:color="auto" w:fill="FFFFFF"/>
            <w:tcMar>
              <w:top w:w="95" w:type="dxa"/>
              <w:left w:w="95" w:type="dxa"/>
              <w:bottom w:w="95" w:type="dxa"/>
              <w:right w:w="95" w:type="dxa"/>
            </w:tcMar>
            <w:vAlign w:val="center"/>
          </w:tcPr>
          <w:p w14:paraId="514FF18B" w14:textId="77777777" w:rsidR="001A0F11" w:rsidRDefault="00C137E9">
            <w:r>
              <w:rPr>
                <w:sz w:val="14"/>
              </w:rPr>
              <w:t>Executive Recommendation</w:t>
            </w:r>
          </w:p>
        </w:tc>
        <w:tc>
          <w:tcPr>
            <w:tcW w:w="2556" w:type="dxa"/>
            <w:shd w:val="clear" w:color="auto" w:fill="FFFFFF"/>
            <w:tcMar>
              <w:top w:w="95" w:type="dxa"/>
              <w:left w:w="95" w:type="dxa"/>
              <w:bottom w:w="95" w:type="dxa"/>
              <w:right w:w="95" w:type="dxa"/>
            </w:tcMar>
            <w:vAlign w:val="center"/>
          </w:tcPr>
          <w:p w14:paraId="02F22FA6" w14:textId="77777777" w:rsidR="001A0F11" w:rsidRDefault="00C137E9">
            <w:r>
              <w:rPr>
                <w:sz w:val="14"/>
              </w:rPr>
              <w:t>Plain-language Development and Production recommendations</w:t>
            </w:r>
          </w:p>
        </w:tc>
        <w:tc>
          <w:tcPr>
            <w:tcW w:w="2556" w:type="dxa"/>
            <w:shd w:val="clear" w:color="auto" w:fill="FFFFFF"/>
            <w:tcMar>
              <w:top w:w="95" w:type="dxa"/>
              <w:left w:w="95" w:type="dxa"/>
              <w:bottom w:w="95" w:type="dxa"/>
              <w:right w:w="95" w:type="dxa"/>
            </w:tcMar>
            <w:vAlign w:val="center"/>
          </w:tcPr>
          <w:p w14:paraId="201AB817" w14:textId="77777777" w:rsidR="001A0F11" w:rsidRDefault="00C137E9">
            <w:r>
              <w:rPr>
                <w:sz w:val="14"/>
              </w:rPr>
              <w:t>Executive</w:t>
            </w:r>
          </w:p>
        </w:tc>
      </w:tr>
      <w:tr w:rsidR="001A0F11" w14:paraId="7E737BBC" w14:textId="77777777">
        <w:trPr>
          <w:jc w:val="center"/>
        </w:trPr>
        <w:tc>
          <w:tcPr>
            <w:tcW w:w="2556" w:type="dxa"/>
            <w:shd w:val="clear" w:color="auto" w:fill="F5F7FA"/>
            <w:tcMar>
              <w:top w:w="95" w:type="dxa"/>
              <w:left w:w="95" w:type="dxa"/>
              <w:bottom w:w="95" w:type="dxa"/>
              <w:right w:w="95" w:type="dxa"/>
            </w:tcMar>
            <w:vAlign w:val="center"/>
          </w:tcPr>
          <w:p w14:paraId="10A4CBA8" w14:textId="77777777" w:rsidR="001A0F11" w:rsidRDefault="00C137E9">
            <w:r>
              <w:rPr>
                <w:sz w:val="14"/>
              </w:rPr>
              <w:t>SCR-022</w:t>
            </w:r>
          </w:p>
        </w:tc>
        <w:tc>
          <w:tcPr>
            <w:tcW w:w="2556" w:type="dxa"/>
            <w:shd w:val="clear" w:color="auto" w:fill="F5F7FA"/>
            <w:tcMar>
              <w:top w:w="95" w:type="dxa"/>
              <w:left w:w="95" w:type="dxa"/>
              <w:bottom w:w="95" w:type="dxa"/>
              <w:right w:w="95" w:type="dxa"/>
            </w:tcMar>
            <w:vAlign w:val="center"/>
          </w:tcPr>
          <w:p w14:paraId="1D2594A5" w14:textId="77777777" w:rsidR="001A0F11" w:rsidRDefault="00C137E9">
            <w:r>
              <w:rPr>
                <w:sz w:val="14"/>
              </w:rPr>
              <w:t>Detailed BOM</w:t>
            </w:r>
          </w:p>
        </w:tc>
        <w:tc>
          <w:tcPr>
            <w:tcW w:w="2556" w:type="dxa"/>
            <w:shd w:val="clear" w:color="auto" w:fill="F5F7FA"/>
            <w:tcMar>
              <w:top w:w="95" w:type="dxa"/>
              <w:left w:w="95" w:type="dxa"/>
              <w:bottom w:w="95" w:type="dxa"/>
              <w:right w:w="95" w:type="dxa"/>
            </w:tcMar>
            <w:vAlign w:val="center"/>
          </w:tcPr>
          <w:p w14:paraId="45C442A7" w14:textId="77777777" w:rsidR="001A0F11" w:rsidRDefault="00C137E9">
            <w:r>
              <w:rPr>
                <w:sz w:val="14"/>
              </w:rPr>
              <w:t>Configured BOM lines and source evidence</w:t>
            </w:r>
          </w:p>
        </w:tc>
        <w:tc>
          <w:tcPr>
            <w:tcW w:w="2556" w:type="dxa"/>
            <w:shd w:val="clear" w:color="auto" w:fill="F5F7FA"/>
            <w:tcMar>
              <w:top w:w="95" w:type="dxa"/>
              <w:left w:w="95" w:type="dxa"/>
              <w:bottom w:w="95" w:type="dxa"/>
              <w:right w:w="95" w:type="dxa"/>
            </w:tcMar>
            <w:vAlign w:val="center"/>
          </w:tcPr>
          <w:p w14:paraId="153DC9CD" w14:textId="77777777" w:rsidR="001A0F11" w:rsidRDefault="00C137E9">
            <w:r>
              <w:rPr>
                <w:sz w:val="14"/>
              </w:rPr>
              <w:t>Architect/procurement</w:t>
            </w:r>
          </w:p>
        </w:tc>
      </w:tr>
      <w:tr w:rsidR="001A0F11" w14:paraId="6D763CE6" w14:textId="77777777">
        <w:trPr>
          <w:jc w:val="center"/>
        </w:trPr>
        <w:tc>
          <w:tcPr>
            <w:tcW w:w="2556" w:type="dxa"/>
            <w:shd w:val="clear" w:color="auto" w:fill="FFFFFF"/>
            <w:tcMar>
              <w:top w:w="95" w:type="dxa"/>
              <w:left w:w="95" w:type="dxa"/>
              <w:bottom w:w="95" w:type="dxa"/>
              <w:right w:w="95" w:type="dxa"/>
            </w:tcMar>
            <w:vAlign w:val="center"/>
          </w:tcPr>
          <w:p w14:paraId="2F5ED954" w14:textId="77777777" w:rsidR="001A0F11" w:rsidRDefault="00C137E9">
            <w:r>
              <w:rPr>
                <w:sz w:val="14"/>
              </w:rPr>
              <w:t>SCR-023</w:t>
            </w:r>
          </w:p>
        </w:tc>
        <w:tc>
          <w:tcPr>
            <w:tcW w:w="2556" w:type="dxa"/>
            <w:shd w:val="clear" w:color="auto" w:fill="FFFFFF"/>
            <w:tcMar>
              <w:top w:w="95" w:type="dxa"/>
              <w:left w:w="95" w:type="dxa"/>
              <w:bottom w:w="95" w:type="dxa"/>
              <w:right w:w="95" w:type="dxa"/>
            </w:tcMar>
            <w:vAlign w:val="center"/>
          </w:tcPr>
          <w:p w14:paraId="64C43312" w14:textId="77777777" w:rsidR="001A0F11" w:rsidRDefault="00C137E9">
            <w:r>
              <w:rPr>
                <w:sz w:val="14"/>
              </w:rPr>
              <w:t>Financial Landing</w:t>
            </w:r>
          </w:p>
        </w:tc>
        <w:tc>
          <w:tcPr>
            <w:tcW w:w="2556" w:type="dxa"/>
            <w:shd w:val="clear" w:color="auto" w:fill="FFFFFF"/>
            <w:tcMar>
              <w:top w:w="95" w:type="dxa"/>
              <w:left w:w="95" w:type="dxa"/>
              <w:bottom w:w="95" w:type="dxa"/>
              <w:right w:w="95" w:type="dxa"/>
            </w:tcMar>
            <w:vAlign w:val="center"/>
          </w:tcPr>
          <w:p w14:paraId="55E82549" w14:textId="77777777" w:rsidR="001A0F11" w:rsidRDefault="00C137E9">
            <w:r>
              <w:rPr>
                <w:sz w:val="14"/>
              </w:rPr>
              <w:t>CAPEX, OPEX, run rate, TCO and cost drivers</w:t>
            </w:r>
          </w:p>
        </w:tc>
        <w:tc>
          <w:tcPr>
            <w:tcW w:w="2556" w:type="dxa"/>
            <w:shd w:val="clear" w:color="auto" w:fill="FFFFFF"/>
            <w:tcMar>
              <w:top w:w="95" w:type="dxa"/>
              <w:left w:w="95" w:type="dxa"/>
              <w:bottom w:w="95" w:type="dxa"/>
              <w:right w:w="95" w:type="dxa"/>
            </w:tcMar>
            <w:vAlign w:val="center"/>
          </w:tcPr>
          <w:p w14:paraId="45EB4300" w14:textId="77777777" w:rsidR="001A0F11" w:rsidRDefault="00C137E9">
            <w:r>
              <w:rPr>
                <w:sz w:val="14"/>
              </w:rPr>
              <w:t>Executive/FinOps</w:t>
            </w:r>
          </w:p>
        </w:tc>
      </w:tr>
      <w:tr w:rsidR="001A0F11" w14:paraId="42A9DE14" w14:textId="77777777">
        <w:trPr>
          <w:jc w:val="center"/>
        </w:trPr>
        <w:tc>
          <w:tcPr>
            <w:tcW w:w="2556" w:type="dxa"/>
            <w:shd w:val="clear" w:color="auto" w:fill="F5F7FA"/>
            <w:tcMar>
              <w:top w:w="95" w:type="dxa"/>
              <w:left w:w="95" w:type="dxa"/>
              <w:bottom w:w="95" w:type="dxa"/>
              <w:right w:w="95" w:type="dxa"/>
            </w:tcMar>
            <w:vAlign w:val="center"/>
          </w:tcPr>
          <w:p w14:paraId="6C0B44F4" w14:textId="77777777" w:rsidR="001A0F11" w:rsidRDefault="00C137E9">
            <w:r>
              <w:rPr>
                <w:sz w:val="14"/>
              </w:rPr>
              <w:t>SCR-024</w:t>
            </w:r>
          </w:p>
        </w:tc>
        <w:tc>
          <w:tcPr>
            <w:tcW w:w="2556" w:type="dxa"/>
            <w:shd w:val="clear" w:color="auto" w:fill="F5F7FA"/>
            <w:tcMar>
              <w:top w:w="95" w:type="dxa"/>
              <w:left w:w="95" w:type="dxa"/>
              <w:bottom w:w="95" w:type="dxa"/>
              <w:right w:w="95" w:type="dxa"/>
            </w:tcMar>
            <w:vAlign w:val="center"/>
          </w:tcPr>
          <w:p w14:paraId="07613928" w14:textId="77777777" w:rsidR="001A0F11" w:rsidRDefault="00C137E9">
            <w:r>
              <w:rPr>
                <w:sz w:val="14"/>
              </w:rPr>
              <w:t>Scenario Comparison</w:t>
            </w:r>
          </w:p>
        </w:tc>
        <w:tc>
          <w:tcPr>
            <w:tcW w:w="2556" w:type="dxa"/>
            <w:shd w:val="clear" w:color="auto" w:fill="F5F7FA"/>
            <w:tcMar>
              <w:top w:w="95" w:type="dxa"/>
              <w:left w:w="95" w:type="dxa"/>
              <w:bottom w:w="95" w:type="dxa"/>
              <w:right w:w="95" w:type="dxa"/>
            </w:tcMar>
            <w:vAlign w:val="center"/>
          </w:tcPr>
          <w:p w14:paraId="37DA7864" w14:textId="77777777" w:rsidR="001A0F11" w:rsidRDefault="00C137E9">
            <w:r>
              <w:rPr>
                <w:sz w:val="14"/>
              </w:rPr>
              <w:t>Compare versions/objectives/deployment paths</w:t>
            </w:r>
          </w:p>
        </w:tc>
        <w:tc>
          <w:tcPr>
            <w:tcW w:w="2556" w:type="dxa"/>
            <w:shd w:val="clear" w:color="auto" w:fill="F5F7FA"/>
            <w:tcMar>
              <w:top w:w="95" w:type="dxa"/>
              <w:left w:w="95" w:type="dxa"/>
              <w:bottom w:w="95" w:type="dxa"/>
              <w:right w:w="95" w:type="dxa"/>
            </w:tcMar>
            <w:vAlign w:val="center"/>
          </w:tcPr>
          <w:p w14:paraId="53496B65" w14:textId="77777777" w:rsidR="001A0F11" w:rsidRDefault="00C137E9">
            <w:r>
              <w:rPr>
                <w:sz w:val="14"/>
              </w:rPr>
              <w:t>Executive/architect</w:t>
            </w:r>
          </w:p>
        </w:tc>
      </w:tr>
      <w:tr w:rsidR="001A0F11" w14:paraId="2DD8F4BB" w14:textId="77777777">
        <w:trPr>
          <w:jc w:val="center"/>
        </w:trPr>
        <w:tc>
          <w:tcPr>
            <w:tcW w:w="2556" w:type="dxa"/>
            <w:shd w:val="clear" w:color="auto" w:fill="FFFFFF"/>
            <w:tcMar>
              <w:top w:w="95" w:type="dxa"/>
              <w:left w:w="95" w:type="dxa"/>
              <w:bottom w:w="95" w:type="dxa"/>
              <w:right w:w="95" w:type="dxa"/>
            </w:tcMar>
            <w:vAlign w:val="center"/>
          </w:tcPr>
          <w:p w14:paraId="09B97DAF" w14:textId="77777777" w:rsidR="001A0F11" w:rsidRDefault="00C137E9">
            <w:r>
              <w:rPr>
                <w:sz w:val="14"/>
              </w:rPr>
              <w:t>SCR-025</w:t>
            </w:r>
          </w:p>
        </w:tc>
        <w:tc>
          <w:tcPr>
            <w:tcW w:w="2556" w:type="dxa"/>
            <w:shd w:val="clear" w:color="auto" w:fill="FFFFFF"/>
            <w:tcMar>
              <w:top w:w="95" w:type="dxa"/>
              <w:left w:w="95" w:type="dxa"/>
              <w:bottom w:w="95" w:type="dxa"/>
              <w:right w:w="95" w:type="dxa"/>
            </w:tcMar>
            <w:vAlign w:val="center"/>
          </w:tcPr>
          <w:p w14:paraId="2C1762F0" w14:textId="77777777" w:rsidR="001A0F11" w:rsidRDefault="00C137E9">
            <w:r>
              <w:rPr>
                <w:sz w:val="14"/>
              </w:rPr>
              <w:t>Model Override</w:t>
            </w:r>
          </w:p>
        </w:tc>
        <w:tc>
          <w:tcPr>
            <w:tcW w:w="2556" w:type="dxa"/>
            <w:shd w:val="clear" w:color="auto" w:fill="FFFFFF"/>
            <w:tcMar>
              <w:top w:w="95" w:type="dxa"/>
              <w:left w:w="95" w:type="dxa"/>
              <w:bottom w:w="95" w:type="dxa"/>
              <w:right w:w="95" w:type="dxa"/>
            </w:tcMar>
            <w:vAlign w:val="center"/>
          </w:tcPr>
          <w:p w14:paraId="183B6C27" w14:textId="77777777" w:rsidR="001A0F11" w:rsidRDefault="00C137E9">
            <w:r>
              <w:rPr>
                <w:sz w:val="14"/>
              </w:rPr>
              <w:t>Controlled model change and impact preview</w:t>
            </w:r>
          </w:p>
        </w:tc>
        <w:tc>
          <w:tcPr>
            <w:tcW w:w="2556" w:type="dxa"/>
            <w:shd w:val="clear" w:color="auto" w:fill="FFFFFF"/>
            <w:tcMar>
              <w:top w:w="95" w:type="dxa"/>
              <w:left w:w="95" w:type="dxa"/>
              <w:bottom w:w="95" w:type="dxa"/>
              <w:right w:w="95" w:type="dxa"/>
            </w:tcMar>
            <w:vAlign w:val="center"/>
          </w:tcPr>
          <w:p w14:paraId="3AB0DB47" w14:textId="77777777" w:rsidR="001A0F11" w:rsidRDefault="00C137E9">
            <w:r>
              <w:rPr>
                <w:sz w:val="14"/>
              </w:rPr>
              <w:t>Authorized architect</w:t>
            </w:r>
          </w:p>
        </w:tc>
      </w:tr>
      <w:tr w:rsidR="001A0F11" w14:paraId="11CF139C" w14:textId="77777777">
        <w:trPr>
          <w:jc w:val="center"/>
        </w:trPr>
        <w:tc>
          <w:tcPr>
            <w:tcW w:w="2556" w:type="dxa"/>
            <w:shd w:val="clear" w:color="auto" w:fill="F5F7FA"/>
            <w:tcMar>
              <w:top w:w="95" w:type="dxa"/>
              <w:left w:w="95" w:type="dxa"/>
              <w:bottom w:w="95" w:type="dxa"/>
              <w:right w:w="95" w:type="dxa"/>
            </w:tcMar>
            <w:vAlign w:val="center"/>
          </w:tcPr>
          <w:p w14:paraId="77317DC6" w14:textId="77777777" w:rsidR="001A0F11" w:rsidRDefault="00C137E9">
            <w:r>
              <w:rPr>
                <w:sz w:val="14"/>
              </w:rPr>
              <w:t>SCR-026</w:t>
            </w:r>
          </w:p>
        </w:tc>
        <w:tc>
          <w:tcPr>
            <w:tcW w:w="2556" w:type="dxa"/>
            <w:shd w:val="clear" w:color="auto" w:fill="F5F7FA"/>
            <w:tcMar>
              <w:top w:w="95" w:type="dxa"/>
              <w:left w:w="95" w:type="dxa"/>
              <w:bottom w:w="95" w:type="dxa"/>
              <w:right w:w="95" w:type="dxa"/>
            </w:tcMar>
            <w:vAlign w:val="center"/>
          </w:tcPr>
          <w:p w14:paraId="40B31EF3" w14:textId="77777777" w:rsidR="001A0F11" w:rsidRDefault="00C137E9">
            <w:r>
              <w:rPr>
                <w:sz w:val="14"/>
              </w:rPr>
              <w:t>Trace Explorer</w:t>
            </w:r>
          </w:p>
        </w:tc>
        <w:tc>
          <w:tcPr>
            <w:tcW w:w="2556" w:type="dxa"/>
            <w:shd w:val="clear" w:color="auto" w:fill="F5F7FA"/>
            <w:tcMar>
              <w:top w:w="95" w:type="dxa"/>
              <w:left w:w="95" w:type="dxa"/>
              <w:bottom w:w="95" w:type="dxa"/>
              <w:right w:w="95" w:type="dxa"/>
            </w:tcMar>
            <w:vAlign w:val="center"/>
          </w:tcPr>
          <w:p w14:paraId="32B71A3C" w14:textId="77777777" w:rsidR="001A0F11" w:rsidRDefault="00C137E9">
            <w:r>
              <w:rPr>
                <w:sz w:val="14"/>
              </w:rPr>
              <w:t>Input, formula, catalog, evidence and output lineage</w:t>
            </w:r>
          </w:p>
        </w:tc>
        <w:tc>
          <w:tcPr>
            <w:tcW w:w="2556" w:type="dxa"/>
            <w:shd w:val="clear" w:color="auto" w:fill="F5F7FA"/>
            <w:tcMar>
              <w:top w:w="95" w:type="dxa"/>
              <w:left w:w="95" w:type="dxa"/>
              <w:bottom w:w="95" w:type="dxa"/>
              <w:right w:w="95" w:type="dxa"/>
            </w:tcMar>
            <w:vAlign w:val="center"/>
          </w:tcPr>
          <w:p w14:paraId="35762DFD" w14:textId="77777777" w:rsidR="001A0F11" w:rsidRDefault="00C137E9">
            <w:r>
              <w:rPr>
                <w:sz w:val="14"/>
              </w:rPr>
              <w:t>Architect/auditor</w:t>
            </w:r>
          </w:p>
        </w:tc>
      </w:tr>
      <w:tr w:rsidR="001A0F11" w14:paraId="3CFAB02B" w14:textId="77777777">
        <w:trPr>
          <w:jc w:val="center"/>
        </w:trPr>
        <w:tc>
          <w:tcPr>
            <w:tcW w:w="2556" w:type="dxa"/>
            <w:shd w:val="clear" w:color="auto" w:fill="FFFFFF"/>
            <w:tcMar>
              <w:top w:w="95" w:type="dxa"/>
              <w:left w:w="95" w:type="dxa"/>
              <w:bottom w:w="95" w:type="dxa"/>
              <w:right w:w="95" w:type="dxa"/>
            </w:tcMar>
            <w:vAlign w:val="center"/>
          </w:tcPr>
          <w:p w14:paraId="50301333" w14:textId="77777777" w:rsidR="001A0F11" w:rsidRDefault="00C137E9">
            <w:r>
              <w:rPr>
                <w:sz w:val="14"/>
              </w:rPr>
              <w:t>SCR-027</w:t>
            </w:r>
          </w:p>
        </w:tc>
        <w:tc>
          <w:tcPr>
            <w:tcW w:w="2556" w:type="dxa"/>
            <w:shd w:val="clear" w:color="auto" w:fill="FFFFFF"/>
            <w:tcMar>
              <w:top w:w="95" w:type="dxa"/>
              <w:left w:w="95" w:type="dxa"/>
              <w:bottom w:w="95" w:type="dxa"/>
              <w:right w:w="95" w:type="dxa"/>
            </w:tcMar>
            <w:vAlign w:val="center"/>
          </w:tcPr>
          <w:p w14:paraId="5F5D68F6" w14:textId="77777777" w:rsidR="001A0F11" w:rsidRDefault="00C137E9">
            <w:r>
              <w:rPr>
                <w:sz w:val="14"/>
              </w:rPr>
              <w:t>Evidence Viewer</w:t>
            </w:r>
          </w:p>
        </w:tc>
        <w:tc>
          <w:tcPr>
            <w:tcW w:w="2556" w:type="dxa"/>
            <w:shd w:val="clear" w:color="auto" w:fill="FFFFFF"/>
            <w:tcMar>
              <w:top w:w="95" w:type="dxa"/>
              <w:left w:w="95" w:type="dxa"/>
              <w:bottom w:w="95" w:type="dxa"/>
              <w:right w:w="95" w:type="dxa"/>
            </w:tcMar>
            <w:vAlign w:val="center"/>
          </w:tcPr>
          <w:p w14:paraId="1D90929D" w14:textId="77777777" w:rsidR="001A0F11" w:rsidRDefault="00C137E9">
            <w:r>
              <w:rPr>
                <w:sz w:val="14"/>
              </w:rPr>
              <w:t>Snapshot, claim coverage, dates and limitations</w:t>
            </w:r>
          </w:p>
        </w:tc>
        <w:tc>
          <w:tcPr>
            <w:tcW w:w="2556" w:type="dxa"/>
            <w:shd w:val="clear" w:color="auto" w:fill="FFFFFF"/>
            <w:tcMar>
              <w:top w:w="95" w:type="dxa"/>
              <w:left w:w="95" w:type="dxa"/>
              <w:bottom w:w="95" w:type="dxa"/>
              <w:right w:w="95" w:type="dxa"/>
            </w:tcMar>
            <w:vAlign w:val="center"/>
          </w:tcPr>
          <w:p w14:paraId="4E55646E" w14:textId="77777777" w:rsidR="001A0F11" w:rsidRDefault="00C137E9">
            <w:r>
              <w:rPr>
                <w:sz w:val="14"/>
              </w:rPr>
              <w:t>Reviewer/auditor</w:t>
            </w:r>
          </w:p>
        </w:tc>
      </w:tr>
      <w:tr w:rsidR="001A0F11" w14:paraId="42F4BE9E" w14:textId="77777777">
        <w:trPr>
          <w:jc w:val="center"/>
        </w:trPr>
        <w:tc>
          <w:tcPr>
            <w:tcW w:w="2556" w:type="dxa"/>
            <w:shd w:val="clear" w:color="auto" w:fill="F5F7FA"/>
            <w:tcMar>
              <w:top w:w="95" w:type="dxa"/>
              <w:left w:w="95" w:type="dxa"/>
              <w:bottom w:w="95" w:type="dxa"/>
              <w:right w:w="95" w:type="dxa"/>
            </w:tcMar>
            <w:vAlign w:val="center"/>
          </w:tcPr>
          <w:p w14:paraId="78454426" w14:textId="77777777" w:rsidR="001A0F11" w:rsidRDefault="00C137E9">
            <w:r>
              <w:rPr>
                <w:sz w:val="14"/>
              </w:rPr>
              <w:t>SCR-028</w:t>
            </w:r>
          </w:p>
        </w:tc>
        <w:tc>
          <w:tcPr>
            <w:tcW w:w="2556" w:type="dxa"/>
            <w:shd w:val="clear" w:color="auto" w:fill="F5F7FA"/>
            <w:tcMar>
              <w:top w:w="95" w:type="dxa"/>
              <w:left w:w="95" w:type="dxa"/>
              <w:bottom w:w="95" w:type="dxa"/>
              <w:right w:w="95" w:type="dxa"/>
            </w:tcMar>
            <w:vAlign w:val="center"/>
          </w:tcPr>
          <w:p w14:paraId="1454608A" w14:textId="77777777" w:rsidR="001A0F11" w:rsidRDefault="00C137E9">
            <w:r>
              <w:rPr>
                <w:sz w:val="14"/>
              </w:rPr>
              <w:t>Catalog Browser</w:t>
            </w:r>
          </w:p>
        </w:tc>
        <w:tc>
          <w:tcPr>
            <w:tcW w:w="2556" w:type="dxa"/>
            <w:shd w:val="clear" w:color="auto" w:fill="F5F7FA"/>
            <w:tcMar>
              <w:top w:w="95" w:type="dxa"/>
              <w:left w:w="95" w:type="dxa"/>
              <w:bottom w:w="95" w:type="dxa"/>
              <w:right w:w="95" w:type="dxa"/>
            </w:tcMar>
            <w:vAlign w:val="center"/>
          </w:tcPr>
          <w:p w14:paraId="040855FE" w14:textId="77777777" w:rsidR="001A0F11" w:rsidRDefault="00C137E9">
            <w:r>
              <w:rPr>
                <w:sz w:val="14"/>
              </w:rPr>
              <w:t>Search/filter versioned catalog records</w:t>
            </w:r>
          </w:p>
        </w:tc>
        <w:tc>
          <w:tcPr>
            <w:tcW w:w="2556" w:type="dxa"/>
            <w:shd w:val="clear" w:color="auto" w:fill="F5F7FA"/>
            <w:tcMar>
              <w:top w:w="95" w:type="dxa"/>
              <w:left w:w="95" w:type="dxa"/>
              <w:bottom w:w="95" w:type="dxa"/>
              <w:right w:w="95" w:type="dxa"/>
            </w:tcMar>
            <w:vAlign w:val="center"/>
          </w:tcPr>
          <w:p w14:paraId="4ED7AC2B" w14:textId="77777777" w:rsidR="001A0F11" w:rsidRDefault="00C137E9">
            <w:r>
              <w:rPr>
                <w:sz w:val="14"/>
              </w:rPr>
              <w:t>Steward/reviewer</w:t>
            </w:r>
          </w:p>
        </w:tc>
      </w:tr>
      <w:tr w:rsidR="001A0F11" w14:paraId="45846E49" w14:textId="77777777">
        <w:trPr>
          <w:jc w:val="center"/>
        </w:trPr>
        <w:tc>
          <w:tcPr>
            <w:tcW w:w="2556" w:type="dxa"/>
            <w:shd w:val="clear" w:color="auto" w:fill="FFFFFF"/>
            <w:tcMar>
              <w:top w:w="95" w:type="dxa"/>
              <w:left w:w="95" w:type="dxa"/>
              <w:bottom w:w="95" w:type="dxa"/>
              <w:right w:w="95" w:type="dxa"/>
            </w:tcMar>
            <w:vAlign w:val="center"/>
          </w:tcPr>
          <w:p w14:paraId="42419ACD" w14:textId="77777777" w:rsidR="001A0F11" w:rsidRDefault="00C137E9">
            <w:r>
              <w:rPr>
                <w:sz w:val="14"/>
              </w:rPr>
              <w:t>SCR-029</w:t>
            </w:r>
          </w:p>
        </w:tc>
        <w:tc>
          <w:tcPr>
            <w:tcW w:w="2556" w:type="dxa"/>
            <w:shd w:val="clear" w:color="auto" w:fill="FFFFFF"/>
            <w:tcMar>
              <w:top w:w="95" w:type="dxa"/>
              <w:left w:w="95" w:type="dxa"/>
              <w:bottom w:w="95" w:type="dxa"/>
              <w:right w:w="95" w:type="dxa"/>
            </w:tcMar>
            <w:vAlign w:val="center"/>
          </w:tcPr>
          <w:p w14:paraId="69DC776C" w14:textId="77777777" w:rsidR="001A0F11" w:rsidRDefault="00C137E9">
            <w:r>
              <w:rPr>
                <w:sz w:val="14"/>
              </w:rPr>
              <w:t>Catalog Record Editor</w:t>
            </w:r>
          </w:p>
        </w:tc>
        <w:tc>
          <w:tcPr>
            <w:tcW w:w="2556" w:type="dxa"/>
            <w:shd w:val="clear" w:color="auto" w:fill="FFFFFF"/>
            <w:tcMar>
              <w:top w:w="95" w:type="dxa"/>
              <w:left w:w="95" w:type="dxa"/>
              <w:bottom w:w="95" w:type="dxa"/>
              <w:right w:w="95" w:type="dxa"/>
            </w:tcMar>
            <w:vAlign w:val="center"/>
          </w:tcPr>
          <w:p w14:paraId="49DE58FA" w14:textId="77777777" w:rsidR="001A0F11" w:rsidRDefault="00C137E9">
            <w:r>
              <w:rPr>
                <w:sz w:val="14"/>
              </w:rPr>
              <w:t>Create/edit draft record and evidence mappings</w:t>
            </w:r>
          </w:p>
        </w:tc>
        <w:tc>
          <w:tcPr>
            <w:tcW w:w="2556" w:type="dxa"/>
            <w:shd w:val="clear" w:color="auto" w:fill="FFFFFF"/>
            <w:tcMar>
              <w:top w:w="95" w:type="dxa"/>
              <w:left w:w="95" w:type="dxa"/>
              <w:bottom w:w="95" w:type="dxa"/>
              <w:right w:w="95" w:type="dxa"/>
            </w:tcMar>
            <w:vAlign w:val="center"/>
          </w:tcPr>
          <w:p w14:paraId="72085A7D" w14:textId="77777777" w:rsidR="001A0F11" w:rsidRDefault="00C137E9">
            <w:r>
              <w:rPr>
                <w:sz w:val="14"/>
              </w:rPr>
              <w:t>Steward</w:t>
            </w:r>
          </w:p>
        </w:tc>
      </w:tr>
      <w:tr w:rsidR="001A0F11" w14:paraId="62C31582" w14:textId="77777777">
        <w:trPr>
          <w:jc w:val="center"/>
        </w:trPr>
        <w:tc>
          <w:tcPr>
            <w:tcW w:w="2556" w:type="dxa"/>
            <w:shd w:val="clear" w:color="auto" w:fill="F5F7FA"/>
            <w:tcMar>
              <w:top w:w="95" w:type="dxa"/>
              <w:left w:w="95" w:type="dxa"/>
              <w:bottom w:w="95" w:type="dxa"/>
              <w:right w:w="95" w:type="dxa"/>
            </w:tcMar>
            <w:vAlign w:val="center"/>
          </w:tcPr>
          <w:p w14:paraId="0487D08C" w14:textId="77777777" w:rsidR="001A0F11" w:rsidRDefault="00C137E9">
            <w:r>
              <w:rPr>
                <w:sz w:val="14"/>
              </w:rPr>
              <w:t>SCR-030</w:t>
            </w:r>
          </w:p>
        </w:tc>
        <w:tc>
          <w:tcPr>
            <w:tcW w:w="2556" w:type="dxa"/>
            <w:shd w:val="clear" w:color="auto" w:fill="F5F7FA"/>
            <w:tcMar>
              <w:top w:w="95" w:type="dxa"/>
              <w:left w:w="95" w:type="dxa"/>
              <w:bottom w:w="95" w:type="dxa"/>
              <w:right w:w="95" w:type="dxa"/>
            </w:tcMar>
            <w:vAlign w:val="center"/>
          </w:tcPr>
          <w:p w14:paraId="69583F28" w14:textId="77777777" w:rsidR="001A0F11" w:rsidRDefault="00C137E9">
            <w:r>
              <w:rPr>
                <w:sz w:val="14"/>
              </w:rPr>
              <w:t>Catalog Import</w:t>
            </w:r>
          </w:p>
        </w:tc>
        <w:tc>
          <w:tcPr>
            <w:tcW w:w="2556" w:type="dxa"/>
            <w:shd w:val="clear" w:color="auto" w:fill="F5F7FA"/>
            <w:tcMar>
              <w:top w:w="95" w:type="dxa"/>
              <w:left w:w="95" w:type="dxa"/>
              <w:bottom w:w="95" w:type="dxa"/>
              <w:right w:w="95" w:type="dxa"/>
            </w:tcMar>
            <w:vAlign w:val="center"/>
          </w:tcPr>
          <w:p w14:paraId="797BD97D" w14:textId="77777777" w:rsidR="001A0F11" w:rsidRDefault="00C137E9">
            <w:r>
              <w:rPr>
                <w:sz w:val="14"/>
              </w:rPr>
              <w:t>Stage, validate, conflict-resolve and release</w:t>
            </w:r>
          </w:p>
        </w:tc>
        <w:tc>
          <w:tcPr>
            <w:tcW w:w="2556" w:type="dxa"/>
            <w:shd w:val="clear" w:color="auto" w:fill="F5F7FA"/>
            <w:tcMar>
              <w:top w:w="95" w:type="dxa"/>
              <w:left w:w="95" w:type="dxa"/>
              <w:bottom w:w="95" w:type="dxa"/>
              <w:right w:w="95" w:type="dxa"/>
            </w:tcMar>
            <w:vAlign w:val="center"/>
          </w:tcPr>
          <w:p w14:paraId="1F538932" w14:textId="77777777" w:rsidR="001A0F11" w:rsidRDefault="00C137E9">
            <w:r>
              <w:rPr>
                <w:sz w:val="14"/>
              </w:rPr>
              <w:t>Steward/approver</w:t>
            </w:r>
          </w:p>
        </w:tc>
      </w:tr>
      <w:tr w:rsidR="001A0F11" w14:paraId="334CE92E" w14:textId="77777777">
        <w:trPr>
          <w:jc w:val="center"/>
        </w:trPr>
        <w:tc>
          <w:tcPr>
            <w:tcW w:w="2556" w:type="dxa"/>
            <w:shd w:val="clear" w:color="auto" w:fill="FFFFFF"/>
            <w:tcMar>
              <w:top w:w="95" w:type="dxa"/>
              <w:left w:w="95" w:type="dxa"/>
              <w:bottom w:w="95" w:type="dxa"/>
              <w:right w:w="95" w:type="dxa"/>
            </w:tcMar>
            <w:vAlign w:val="center"/>
          </w:tcPr>
          <w:p w14:paraId="711D0DF7" w14:textId="77777777" w:rsidR="001A0F11" w:rsidRDefault="00C137E9">
            <w:r>
              <w:rPr>
                <w:sz w:val="14"/>
              </w:rPr>
              <w:t>SCR-031</w:t>
            </w:r>
          </w:p>
        </w:tc>
        <w:tc>
          <w:tcPr>
            <w:tcW w:w="2556" w:type="dxa"/>
            <w:shd w:val="clear" w:color="auto" w:fill="FFFFFF"/>
            <w:tcMar>
              <w:top w:w="95" w:type="dxa"/>
              <w:left w:w="95" w:type="dxa"/>
              <w:bottom w:w="95" w:type="dxa"/>
              <w:right w:w="95" w:type="dxa"/>
            </w:tcMar>
            <w:vAlign w:val="center"/>
          </w:tcPr>
          <w:p w14:paraId="02ADB299" w14:textId="77777777" w:rsidR="001A0F11" w:rsidRDefault="00C137E9">
            <w:r>
              <w:rPr>
                <w:sz w:val="14"/>
              </w:rPr>
              <w:t>Approval Queue</w:t>
            </w:r>
          </w:p>
        </w:tc>
        <w:tc>
          <w:tcPr>
            <w:tcW w:w="2556" w:type="dxa"/>
            <w:shd w:val="clear" w:color="auto" w:fill="FFFFFF"/>
            <w:tcMar>
              <w:top w:w="95" w:type="dxa"/>
              <w:left w:w="95" w:type="dxa"/>
              <w:bottom w:w="95" w:type="dxa"/>
              <w:right w:w="95" w:type="dxa"/>
            </w:tcMar>
            <w:vAlign w:val="center"/>
          </w:tcPr>
          <w:p w14:paraId="5CA9406B" w14:textId="77777777" w:rsidR="001A0F11" w:rsidRDefault="00C137E9">
            <w:r>
              <w:rPr>
                <w:sz w:val="14"/>
              </w:rPr>
              <w:t>Approve/reject catalog, policy and formula releases</w:t>
            </w:r>
          </w:p>
        </w:tc>
        <w:tc>
          <w:tcPr>
            <w:tcW w:w="2556" w:type="dxa"/>
            <w:shd w:val="clear" w:color="auto" w:fill="FFFFFF"/>
            <w:tcMar>
              <w:top w:w="95" w:type="dxa"/>
              <w:left w:w="95" w:type="dxa"/>
              <w:bottom w:w="95" w:type="dxa"/>
              <w:right w:w="95" w:type="dxa"/>
            </w:tcMar>
            <w:vAlign w:val="center"/>
          </w:tcPr>
          <w:p w14:paraId="6419227C" w14:textId="77777777" w:rsidR="001A0F11" w:rsidRDefault="00C137E9">
            <w:r>
              <w:rPr>
                <w:sz w:val="14"/>
              </w:rPr>
              <w:t>Approver</w:t>
            </w:r>
          </w:p>
        </w:tc>
      </w:tr>
      <w:tr w:rsidR="001A0F11" w14:paraId="506D47D5" w14:textId="77777777">
        <w:trPr>
          <w:jc w:val="center"/>
        </w:trPr>
        <w:tc>
          <w:tcPr>
            <w:tcW w:w="2556" w:type="dxa"/>
            <w:shd w:val="clear" w:color="auto" w:fill="F5F7FA"/>
            <w:tcMar>
              <w:top w:w="95" w:type="dxa"/>
              <w:left w:w="95" w:type="dxa"/>
              <w:bottom w:w="95" w:type="dxa"/>
              <w:right w:w="95" w:type="dxa"/>
            </w:tcMar>
            <w:vAlign w:val="center"/>
          </w:tcPr>
          <w:p w14:paraId="289A6666" w14:textId="77777777" w:rsidR="001A0F11" w:rsidRDefault="00C137E9">
            <w:r>
              <w:rPr>
                <w:sz w:val="14"/>
              </w:rPr>
              <w:t>SCR-032</w:t>
            </w:r>
          </w:p>
        </w:tc>
        <w:tc>
          <w:tcPr>
            <w:tcW w:w="2556" w:type="dxa"/>
            <w:shd w:val="clear" w:color="auto" w:fill="F5F7FA"/>
            <w:tcMar>
              <w:top w:w="95" w:type="dxa"/>
              <w:left w:w="95" w:type="dxa"/>
              <w:bottom w:w="95" w:type="dxa"/>
              <w:right w:w="95" w:type="dxa"/>
            </w:tcMar>
            <w:vAlign w:val="center"/>
          </w:tcPr>
          <w:p w14:paraId="465724FB" w14:textId="77777777" w:rsidR="001A0F11" w:rsidRDefault="00C137E9">
            <w:r>
              <w:rPr>
                <w:sz w:val="14"/>
              </w:rPr>
              <w:t>Report Center</w:t>
            </w:r>
          </w:p>
        </w:tc>
        <w:tc>
          <w:tcPr>
            <w:tcW w:w="2556" w:type="dxa"/>
            <w:shd w:val="clear" w:color="auto" w:fill="F5F7FA"/>
            <w:tcMar>
              <w:top w:w="95" w:type="dxa"/>
              <w:left w:w="95" w:type="dxa"/>
              <w:bottom w:w="95" w:type="dxa"/>
              <w:right w:w="95" w:type="dxa"/>
            </w:tcMar>
            <w:vAlign w:val="center"/>
          </w:tcPr>
          <w:p w14:paraId="1832876E" w14:textId="77777777" w:rsidR="001A0F11" w:rsidRDefault="00C137E9">
            <w:r>
              <w:rPr>
                <w:sz w:val="14"/>
              </w:rPr>
              <w:t>Generate and download controlled outputs</w:t>
            </w:r>
          </w:p>
        </w:tc>
        <w:tc>
          <w:tcPr>
            <w:tcW w:w="2556" w:type="dxa"/>
            <w:shd w:val="clear" w:color="auto" w:fill="F5F7FA"/>
            <w:tcMar>
              <w:top w:w="95" w:type="dxa"/>
              <w:left w:w="95" w:type="dxa"/>
              <w:bottom w:w="95" w:type="dxa"/>
              <w:right w:w="95" w:type="dxa"/>
            </w:tcMar>
            <w:vAlign w:val="center"/>
          </w:tcPr>
          <w:p w14:paraId="65823D0F" w14:textId="77777777" w:rsidR="001A0F11" w:rsidRDefault="00C137E9">
            <w:r>
              <w:rPr>
                <w:sz w:val="14"/>
              </w:rPr>
              <w:t>Authorized users</w:t>
            </w:r>
          </w:p>
        </w:tc>
      </w:tr>
      <w:tr w:rsidR="001A0F11" w14:paraId="5511C254" w14:textId="77777777">
        <w:trPr>
          <w:jc w:val="center"/>
        </w:trPr>
        <w:tc>
          <w:tcPr>
            <w:tcW w:w="2556" w:type="dxa"/>
            <w:shd w:val="clear" w:color="auto" w:fill="FFFFFF"/>
            <w:tcMar>
              <w:top w:w="95" w:type="dxa"/>
              <w:left w:w="95" w:type="dxa"/>
              <w:bottom w:w="95" w:type="dxa"/>
              <w:right w:w="95" w:type="dxa"/>
            </w:tcMar>
            <w:vAlign w:val="center"/>
          </w:tcPr>
          <w:p w14:paraId="0B6998FD" w14:textId="77777777" w:rsidR="001A0F11" w:rsidRDefault="00C137E9">
            <w:r>
              <w:rPr>
                <w:sz w:val="14"/>
              </w:rPr>
              <w:t>SCR-033</w:t>
            </w:r>
          </w:p>
        </w:tc>
        <w:tc>
          <w:tcPr>
            <w:tcW w:w="2556" w:type="dxa"/>
            <w:shd w:val="clear" w:color="auto" w:fill="FFFFFF"/>
            <w:tcMar>
              <w:top w:w="95" w:type="dxa"/>
              <w:left w:w="95" w:type="dxa"/>
              <w:bottom w:w="95" w:type="dxa"/>
              <w:right w:w="95" w:type="dxa"/>
            </w:tcMar>
            <w:vAlign w:val="center"/>
          </w:tcPr>
          <w:p w14:paraId="6D1ED6E2" w14:textId="77777777" w:rsidR="001A0F11" w:rsidRDefault="00C137E9">
            <w:r>
              <w:rPr>
                <w:sz w:val="14"/>
              </w:rPr>
              <w:t>Audit History</w:t>
            </w:r>
          </w:p>
        </w:tc>
        <w:tc>
          <w:tcPr>
            <w:tcW w:w="2556" w:type="dxa"/>
            <w:shd w:val="clear" w:color="auto" w:fill="FFFFFF"/>
            <w:tcMar>
              <w:top w:w="95" w:type="dxa"/>
              <w:left w:w="95" w:type="dxa"/>
              <w:bottom w:w="95" w:type="dxa"/>
              <w:right w:w="95" w:type="dxa"/>
            </w:tcMar>
            <w:vAlign w:val="center"/>
          </w:tcPr>
          <w:p w14:paraId="5326860D" w14:textId="77777777" w:rsidR="001A0F11" w:rsidRDefault="00C137E9">
            <w:r>
              <w:rPr>
                <w:sz w:val="14"/>
              </w:rPr>
              <w:t>Actor, timestamp, event, before/after and correlation</w:t>
            </w:r>
          </w:p>
        </w:tc>
        <w:tc>
          <w:tcPr>
            <w:tcW w:w="2556" w:type="dxa"/>
            <w:shd w:val="clear" w:color="auto" w:fill="FFFFFF"/>
            <w:tcMar>
              <w:top w:w="95" w:type="dxa"/>
              <w:left w:w="95" w:type="dxa"/>
              <w:bottom w:w="95" w:type="dxa"/>
              <w:right w:w="95" w:type="dxa"/>
            </w:tcMar>
            <w:vAlign w:val="center"/>
          </w:tcPr>
          <w:p w14:paraId="07F17492" w14:textId="77777777" w:rsidR="001A0F11" w:rsidRDefault="00C137E9">
            <w:r>
              <w:rPr>
                <w:sz w:val="14"/>
              </w:rPr>
              <w:t>Auditor/admin</w:t>
            </w:r>
          </w:p>
        </w:tc>
      </w:tr>
      <w:tr w:rsidR="001A0F11" w14:paraId="1C50F3F4" w14:textId="77777777">
        <w:trPr>
          <w:jc w:val="center"/>
        </w:trPr>
        <w:tc>
          <w:tcPr>
            <w:tcW w:w="2556" w:type="dxa"/>
            <w:shd w:val="clear" w:color="auto" w:fill="F5F7FA"/>
            <w:tcMar>
              <w:top w:w="95" w:type="dxa"/>
              <w:left w:w="95" w:type="dxa"/>
              <w:bottom w:w="95" w:type="dxa"/>
              <w:right w:w="95" w:type="dxa"/>
            </w:tcMar>
            <w:vAlign w:val="center"/>
          </w:tcPr>
          <w:p w14:paraId="255900AF" w14:textId="77777777" w:rsidR="001A0F11" w:rsidRDefault="00C137E9">
            <w:r>
              <w:rPr>
                <w:sz w:val="14"/>
              </w:rPr>
              <w:t>SCR-034</w:t>
            </w:r>
          </w:p>
        </w:tc>
        <w:tc>
          <w:tcPr>
            <w:tcW w:w="2556" w:type="dxa"/>
            <w:shd w:val="clear" w:color="auto" w:fill="F5F7FA"/>
            <w:tcMar>
              <w:top w:w="95" w:type="dxa"/>
              <w:left w:w="95" w:type="dxa"/>
              <w:bottom w:w="95" w:type="dxa"/>
              <w:right w:w="95" w:type="dxa"/>
            </w:tcMar>
            <w:vAlign w:val="center"/>
          </w:tcPr>
          <w:p w14:paraId="627C1031" w14:textId="77777777" w:rsidR="001A0F11" w:rsidRDefault="00C137E9">
            <w:r>
              <w:rPr>
                <w:sz w:val="14"/>
              </w:rPr>
              <w:t>Organization Administration</w:t>
            </w:r>
          </w:p>
        </w:tc>
        <w:tc>
          <w:tcPr>
            <w:tcW w:w="2556" w:type="dxa"/>
            <w:shd w:val="clear" w:color="auto" w:fill="F5F7FA"/>
            <w:tcMar>
              <w:top w:w="95" w:type="dxa"/>
              <w:left w:w="95" w:type="dxa"/>
              <w:bottom w:w="95" w:type="dxa"/>
              <w:right w:w="95" w:type="dxa"/>
            </w:tcMar>
            <w:vAlign w:val="center"/>
          </w:tcPr>
          <w:p w14:paraId="4C8600BD" w14:textId="77777777" w:rsidR="001A0F11" w:rsidRDefault="00C137E9">
            <w:r>
              <w:rPr>
                <w:sz w:val="14"/>
              </w:rPr>
              <w:t>Roles, memberships, settings and retention</w:t>
            </w:r>
          </w:p>
        </w:tc>
        <w:tc>
          <w:tcPr>
            <w:tcW w:w="2556" w:type="dxa"/>
            <w:shd w:val="clear" w:color="auto" w:fill="F5F7FA"/>
            <w:tcMar>
              <w:top w:w="95" w:type="dxa"/>
              <w:left w:w="95" w:type="dxa"/>
              <w:bottom w:w="95" w:type="dxa"/>
              <w:right w:w="95" w:type="dxa"/>
            </w:tcMar>
            <w:vAlign w:val="center"/>
          </w:tcPr>
          <w:p w14:paraId="4BD743CD" w14:textId="77777777" w:rsidR="001A0F11" w:rsidRDefault="00C137E9">
            <w:r>
              <w:rPr>
                <w:sz w:val="14"/>
              </w:rPr>
              <w:t>Administrator</w:t>
            </w:r>
          </w:p>
        </w:tc>
      </w:tr>
    </w:tbl>
    <w:p w14:paraId="68ABA15E" w14:textId="77777777" w:rsidR="001A0F11" w:rsidRDefault="001A0F11"/>
    <w:p w14:paraId="1B5A892A" w14:textId="77777777" w:rsidR="001A0F11" w:rsidRDefault="00C137E9">
      <w:pPr>
        <w:pStyle w:val="Heading1"/>
      </w:pPr>
      <w:r>
        <w:t>5. Page 1 - Project and Minimal Requirements</w:t>
      </w:r>
    </w:p>
    <w:p w14:paraId="7B4CC6F4" w14:textId="77777777" w:rsidR="001A0F11" w:rsidRDefault="00C137E9">
      <w:pPr>
        <w:pStyle w:val="Heading2"/>
      </w:pPr>
      <w:r>
        <w:t>5.1 Landing and project actions</w:t>
      </w:r>
    </w:p>
    <w:p w14:paraId="4B796F68" w14:textId="77777777" w:rsidR="001A0F11" w:rsidRDefault="00C137E9">
      <w:pPr>
        <w:pStyle w:val="ListBullet"/>
      </w:pPr>
      <w:r>
        <w:t>Create New Project</w:t>
      </w:r>
    </w:p>
    <w:p w14:paraId="0CB3D0DC" w14:textId="77777777" w:rsidR="001A0F11" w:rsidRDefault="00C137E9">
      <w:pPr>
        <w:pStyle w:val="ListBullet"/>
      </w:pPr>
      <w:r>
        <w:t>Import Saved Project</w:t>
      </w:r>
    </w:p>
    <w:p w14:paraId="696046DC" w14:textId="77777777" w:rsidR="001A0F11" w:rsidRDefault="00C137E9">
      <w:pPr>
        <w:pStyle w:val="ListBullet"/>
      </w:pPr>
      <w:r>
        <w:t>Open Existing Project</w:t>
      </w:r>
    </w:p>
    <w:p w14:paraId="2D8B55F1" w14:textId="77777777" w:rsidR="001A0F11" w:rsidRDefault="00C137E9">
      <w:pPr>
        <w:pStyle w:val="ListBullet"/>
      </w:pPr>
      <w:r>
        <w:t>Clone Project or Scenario</w:t>
      </w:r>
    </w:p>
    <w:p w14:paraId="556CC73B" w14:textId="77777777" w:rsidR="001A0F11" w:rsidRDefault="00C137E9">
      <w:pPr>
        <w:pStyle w:val="ListBullet"/>
      </w:pPr>
      <w:r>
        <w:t>View Recently Modified</w:t>
      </w:r>
    </w:p>
    <w:p w14:paraId="4924039E" w14:textId="77777777" w:rsidR="001A0F11" w:rsidRDefault="00C137E9">
      <w:pPr>
        <w:pStyle w:val="ListBullet"/>
      </w:pPr>
      <w:r>
        <w:t>Search by project, owner, status, industry or readiness</w:t>
      </w:r>
    </w:p>
    <w:p w14:paraId="05AB8E6E" w14:textId="77777777" w:rsidR="001A0F11" w:rsidRDefault="00C137E9">
      <w:pPr>
        <w:pStyle w:val="ListBullet"/>
      </w:pPr>
      <w:r>
        <w:t>Resume from last incomplete section</w:t>
      </w:r>
    </w:p>
    <w:p w14:paraId="2183D71F" w14:textId="77777777" w:rsidR="001A0F11" w:rsidRDefault="00C137E9">
      <w:pPr>
        <w:pStyle w:val="Heading2"/>
      </w:pPr>
      <w:r>
        <w:t>5.2 Guided project input sections</w:t>
      </w:r>
    </w:p>
    <w:tbl>
      <w:tblPr>
        <w:tblStyle w:val="TableGrid"/>
        <w:tblW w:w="0" w:type="auto"/>
        <w:jc w:val="center"/>
        <w:tblLook w:val="04A0" w:firstRow="1" w:lastRow="0" w:firstColumn="1" w:lastColumn="0" w:noHBand="0" w:noVBand="1"/>
      </w:tblPr>
      <w:tblGrid>
        <w:gridCol w:w="5112"/>
        <w:gridCol w:w="5112"/>
      </w:tblGrid>
      <w:tr w:rsidR="001A0F11" w14:paraId="75A986A3" w14:textId="77777777">
        <w:trPr>
          <w:tblHeader/>
          <w:jc w:val="center"/>
        </w:trPr>
        <w:tc>
          <w:tcPr>
            <w:tcW w:w="5112" w:type="dxa"/>
            <w:shd w:val="clear" w:color="auto" w:fill="17365D"/>
            <w:tcMar>
              <w:top w:w="95" w:type="dxa"/>
              <w:left w:w="95" w:type="dxa"/>
              <w:bottom w:w="95" w:type="dxa"/>
              <w:right w:w="95" w:type="dxa"/>
            </w:tcMar>
            <w:vAlign w:val="center"/>
          </w:tcPr>
          <w:p w14:paraId="59E08CD6" w14:textId="77777777" w:rsidR="001A0F11" w:rsidRDefault="00C137E9">
            <w:pPr>
              <w:jc w:val="center"/>
            </w:pPr>
            <w:r>
              <w:rPr>
                <w:b/>
                <w:color w:val="FFFFFF"/>
                <w:sz w:val="16"/>
              </w:rPr>
              <w:t>Section</w:t>
            </w:r>
          </w:p>
        </w:tc>
        <w:tc>
          <w:tcPr>
            <w:tcW w:w="5112" w:type="dxa"/>
            <w:shd w:val="clear" w:color="auto" w:fill="17365D"/>
            <w:tcMar>
              <w:top w:w="95" w:type="dxa"/>
              <w:left w:w="95" w:type="dxa"/>
              <w:bottom w:w="95" w:type="dxa"/>
              <w:right w:w="95" w:type="dxa"/>
            </w:tcMar>
            <w:vAlign w:val="center"/>
          </w:tcPr>
          <w:p w14:paraId="1687E003" w14:textId="77777777" w:rsidR="001A0F11" w:rsidRDefault="00C137E9">
            <w:pPr>
              <w:jc w:val="center"/>
            </w:pPr>
            <w:r>
              <w:rPr>
                <w:b/>
                <w:color w:val="FFFFFF"/>
                <w:sz w:val="16"/>
              </w:rPr>
              <w:t>Behavior</w:t>
            </w:r>
          </w:p>
        </w:tc>
      </w:tr>
      <w:tr w:rsidR="001A0F11" w14:paraId="4C705481" w14:textId="77777777">
        <w:trPr>
          <w:jc w:val="center"/>
        </w:trPr>
        <w:tc>
          <w:tcPr>
            <w:tcW w:w="5112" w:type="dxa"/>
            <w:shd w:val="clear" w:color="auto" w:fill="FFFFFF"/>
            <w:tcMar>
              <w:top w:w="95" w:type="dxa"/>
              <w:left w:w="95" w:type="dxa"/>
              <w:bottom w:w="95" w:type="dxa"/>
              <w:right w:w="95" w:type="dxa"/>
            </w:tcMar>
            <w:vAlign w:val="center"/>
          </w:tcPr>
          <w:p w14:paraId="039F1A39" w14:textId="77777777" w:rsidR="001A0F11" w:rsidRDefault="00C137E9">
            <w:r>
              <w:rPr>
                <w:sz w:val="16"/>
              </w:rPr>
              <w:t>Project identity</w:t>
            </w:r>
          </w:p>
        </w:tc>
        <w:tc>
          <w:tcPr>
            <w:tcW w:w="5112" w:type="dxa"/>
            <w:shd w:val="clear" w:color="auto" w:fill="FFFFFF"/>
            <w:tcMar>
              <w:top w:w="95" w:type="dxa"/>
              <w:left w:w="95" w:type="dxa"/>
              <w:bottom w:w="95" w:type="dxa"/>
              <w:right w:w="95" w:type="dxa"/>
            </w:tcMar>
            <w:vAlign w:val="center"/>
          </w:tcPr>
          <w:p w14:paraId="09BDABB1" w14:textId="77777777" w:rsidR="001A0F11" w:rsidRDefault="00C137E9">
            <w:r>
              <w:rPr>
                <w:sz w:val="16"/>
              </w:rPr>
              <w:t>Project name, description, owner and reporting currency.</w:t>
            </w:r>
          </w:p>
        </w:tc>
      </w:tr>
      <w:tr w:rsidR="001A0F11" w14:paraId="5DC193ED" w14:textId="77777777">
        <w:trPr>
          <w:jc w:val="center"/>
        </w:trPr>
        <w:tc>
          <w:tcPr>
            <w:tcW w:w="5112" w:type="dxa"/>
            <w:shd w:val="clear" w:color="auto" w:fill="F5F7FA"/>
            <w:tcMar>
              <w:top w:w="95" w:type="dxa"/>
              <w:left w:w="95" w:type="dxa"/>
              <w:bottom w:w="95" w:type="dxa"/>
              <w:right w:w="95" w:type="dxa"/>
            </w:tcMar>
            <w:vAlign w:val="center"/>
          </w:tcPr>
          <w:p w14:paraId="0C66C357" w14:textId="77777777" w:rsidR="001A0F11" w:rsidRDefault="00C137E9">
            <w:r>
              <w:rPr>
                <w:sz w:val="16"/>
              </w:rPr>
              <w:t>Business context</w:t>
            </w:r>
          </w:p>
        </w:tc>
        <w:tc>
          <w:tcPr>
            <w:tcW w:w="5112" w:type="dxa"/>
            <w:shd w:val="clear" w:color="auto" w:fill="F5F7FA"/>
            <w:tcMar>
              <w:top w:w="95" w:type="dxa"/>
              <w:left w:w="95" w:type="dxa"/>
              <w:bottom w:w="95" w:type="dxa"/>
              <w:right w:w="95" w:type="dxa"/>
            </w:tcMar>
            <w:vAlign w:val="center"/>
          </w:tcPr>
          <w:p w14:paraId="5D60985A" w14:textId="77777777" w:rsidR="001A0F11" w:rsidRDefault="00C137E9">
            <w:r>
              <w:rPr>
                <w:sz w:val="16"/>
              </w:rPr>
              <w:t>Industry, planning period and budget constraint.</w:t>
            </w:r>
          </w:p>
        </w:tc>
      </w:tr>
      <w:tr w:rsidR="001A0F11" w14:paraId="36B19AE0" w14:textId="77777777">
        <w:trPr>
          <w:jc w:val="center"/>
        </w:trPr>
        <w:tc>
          <w:tcPr>
            <w:tcW w:w="5112" w:type="dxa"/>
            <w:shd w:val="clear" w:color="auto" w:fill="FFFFFF"/>
            <w:tcMar>
              <w:top w:w="95" w:type="dxa"/>
              <w:left w:w="95" w:type="dxa"/>
              <w:bottom w:w="95" w:type="dxa"/>
              <w:right w:w="95" w:type="dxa"/>
            </w:tcMar>
            <w:vAlign w:val="center"/>
          </w:tcPr>
          <w:p w14:paraId="6654E621" w14:textId="77777777" w:rsidR="001A0F11" w:rsidRDefault="00C137E9">
            <w:r>
              <w:rPr>
                <w:sz w:val="16"/>
              </w:rPr>
              <w:t>Deployment preference</w:t>
            </w:r>
          </w:p>
        </w:tc>
        <w:tc>
          <w:tcPr>
            <w:tcW w:w="5112" w:type="dxa"/>
            <w:shd w:val="clear" w:color="auto" w:fill="FFFFFF"/>
            <w:tcMar>
              <w:top w:w="95" w:type="dxa"/>
              <w:left w:w="95" w:type="dxa"/>
              <w:bottom w:w="95" w:type="dxa"/>
              <w:right w:w="95" w:type="dxa"/>
            </w:tcMar>
            <w:vAlign w:val="center"/>
          </w:tcPr>
          <w:p w14:paraId="620D6391" w14:textId="77777777" w:rsidR="001A0F11" w:rsidRDefault="00C137E9">
            <w:r>
              <w:rPr>
                <w:sz w:val="16"/>
              </w:rPr>
              <w:t>On-Premises, Cloud, Hybrid or Compare All; provider and region shown conditionally.</w:t>
            </w:r>
          </w:p>
        </w:tc>
      </w:tr>
      <w:tr w:rsidR="001A0F11" w14:paraId="6E8C4EBE" w14:textId="77777777">
        <w:trPr>
          <w:jc w:val="center"/>
        </w:trPr>
        <w:tc>
          <w:tcPr>
            <w:tcW w:w="5112" w:type="dxa"/>
            <w:shd w:val="clear" w:color="auto" w:fill="F5F7FA"/>
            <w:tcMar>
              <w:top w:w="95" w:type="dxa"/>
              <w:left w:w="95" w:type="dxa"/>
              <w:bottom w:w="95" w:type="dxa"/>
              <w:right w:w="95" w:type="dxa"/>
            </w:tcMar>
            <w:vAlign w:val="center"/>
          </w:tcPr>
          <w:p w14:paraId="568F5E1D" w14:textId="77777777" w:rsidR="001A0F11" w:rsidRDefault="00C137E9">
            <w:r>
              <w:rPr>
                <w:sz w:val="16"/>
              </w:rPr>
              <w:t>Availability and recovery</w:t>
            </w:r>
          </w:p>
        </w:tc>
        <w:tc>
          <w:tcPr>
            <w:tcW w:w="5112" w:type="dxa"/>
            <w:shd w:val="clear" w:color="auto" w:fill="F5F7FA"/>
            <w:tcMar>
              <w:top w:w="95" w:type="dxa"/>
              <w:left w:w="95" w:type="dxa"/>
              <w:bottom w:w="95" w:type="dxa"/>
              <w:right w:w="95" w:type="dxa"/>
            </w:tcMar>
            <w:vAlign w:val="center"/>
          </w:tcPr>
          <w:p w14:paraId="551A5719" w14:textId="77777777" w:rsidR="001A0F11" w:rsidRDefault="00C137E9">
            <w:r>
              <w:rPr>
                <w:sz w:val="16"/>
              </w:rPr>
              <w:t>Availability tier, DR requirement, RTO and RPO shown conditionally.</w:t>
            </w:r>
          </w:p>
        </w:tc>
      </w:tr>
      <w:tr w:rsidR="001A0F11" w14:paraId="7FB6C7CC" w14:textId="77777777">
        <w:trPr>
          <w:jc w:val="center"/>
        </w:trPr>
        <w:tc>
          <w:tcPr>
            <w:tcW w:w="5112" w:type="dxa"/>
            <w:shd w:val="clear" w:color="auto" w:fill="FFFFFF"/>
            <w:tcMar>
              <w:top w:w="95" w:type="dxa"/>
              <w:left w:w="95" w:type="dxa"/>
              <w:bottom w:w="95" w:type="dxa"/>
              <w:right w:w="95" w:type="dxa"/>
            </w:tcMar>
            <w:vAlign w:val="center"/>
          </w:tcPr>
          <w:p w14:paraId="17B5C81C" w14:textId="77777777" w:rsidR="001A0F11" w:rsidRDefault="00C137E9">
            <w:r>
              <w:rPr>
                <w:sz w:val="16"/>
              </w:rPr>
              <w:t>Security and residency</w:t>
            </w:r>
          </w:p>
        </w:tc>
        <w:tc>
          <w:tcPr>
            <w:tcW w:w="5112" w:type="dxa"/>
            <w:shd w:val="clear" w:color="auto" w:fill="FFFFFF"/>
            <w:tcMar>
              <w:top w:w="95" w:type="dxa"/>
              <w:left w:w="95" w:type="dxa"/>
              <w:bottom w:w="95" w:type="dxa"/>
              <w:right w:w="95" w:type="dxa"/>
            </w:tcMar>
            <w:vAlign w:val="center"/>
          </w:tcPr>
          <w:p w14:paraId="33CAA207" w14:textId="77777777" w:rsidR="001A0F11" w:rsidRDefault="00C137E9">
            <w:r>
              <w:rPr>
                <w:sz w:val="16"/>
              </w:rPr>
              <w:t>Classification, residency and isolation constraints.</w:t>
            </w:r>
          </w:p>
        </w:tc>
      </w:tr>
      <w:tr w:rsidR="001A0F11" w14:paraId="0A577176" w14:textId="77777777">
        <w:trPr>
          <w:jc w:val="center"/>
        </w:trPr>
        <w:tc>
          <w:tcPr>
            <w:tcW w:w="5112" w:type="dxa"/>
            <w:shd w:val="clear" w:color="auto" w:fill="F5F7FA"/>
            <w:tcMar>
              <w:top w:w="95" w:type="dxa"/>
              <w:left w:w="95" w:type="dxa"/>
              <w:bottom w:w="95" w:type="dxa"/>
              <w:right w:w="95" w:type="dxa"/>
            </w:tcMar>
            <w:vAlign w:val="center"/>
          </w:tcPr>
          <w:p w14:paraId="221BD479" w14:textId="77777777" w:rsidR="001A0F11" w:rsidRDefault="00C137E9">
            <w:r>
              <w:rPr>
                <w:sz w:val="16"/>
              </w:rPr>
              <w:t>Growth</w:t>
            </w:r>
          </w:p>
        </w:tc>
        <w:tc>
          <w:tcPr>
            <w:tcW w:w="5112" w:type="dxa"/>
            <w:shd w:val="clear" w:color="auto" w:fill="F5F7FA"/>
            <w:tcMar>
              <w:top w:w="95" w:type="dxa"/>
              <w:left w:w="95" w:type="dxa"/>
              <w:bottom w:w="95" w:type="dxa"/>
              <w:right w:w="95" w:type="dxa"/>
            </w:tcMar>
            <w:vAlign w:val="center"/>
          </w:tcPr>
          <w:p w14:paraId="20B2E712" w14:textId="77777777" w:rsidR="001A0F11" w:rsidRDefault="00C137E9">
            <w:r>
              <w:rPr>
                <w:sz w:val="16"/>
              </w:rPr>
              <w:t>Workload growth and data growth, each defaulted and overrideable independently.</w:t>
            </w:r>
          </w:p>
        </w:tc>
      </w:tr>
      <w:tr w:rsidR="001A0F11" w14:paraId="4B8C987A" w14:textId="77777777">
        <w:trPr>
          <w:jc w:val="center"/>
        </w:trPr>
        <w:tc>
          <w:tcPr>
            <w:tcW w:w="5112" w:type="dxa"/>
            <w:shd w:val="clear" w:color="auto" w:fill="FFFFFF"/>
            <w:tcMar>
              <w:top w:w="95" w:type="dxa"/>
              <w:left w:w="95" w:type="dxa"/>
              <w:bottom w:w="95" w:type="dxa"/>
              <w:right w:w="95" w:type="dxa"/>
            </w:tcMar>
            <w:vAlign w:val="center"/>
          </w:tcPr>
          <w:p w14:paraId="57A88020" w14:textId="77777777" w:rsidR="001A0F11" w:rsidRDefault="00C137E9">
            <w:r>
              <w:rPr>
                <w:sz w:val="16"/>
              </w:rPr>
              <w:t>Applications and use cases</w:t>
            </w:r>
          </w:p>
        </w:tc>
        <w:tc>
          <w:tcPr>
            <w:tcW w:w="5112" w:type="dxa"/>
            <w:shd w:val="clear" w:color="auto" w:fill="FFFFFF"/>
            <w:tcMar>
              <w:top w:w="95" w:type="dxa"/>
              <w:left w:w="95" w:type="dxa"/>
              <w:bottom w:w="95" w:type="dxa"/>
              <w:right w:w="95" w:type="dxa"/>
            </w:tcMar>
            <w:vAlign w:val="center"/>
          </w:tcPr>
          <w:p w14:paraId="764837AB" w14:textId="77777777" w:rsidR="001A0F11" w:rsidRDefault="00C137E9">
            <w:r>
              <w:rPr>
                <w:sz w:val="16"/>
              </w:rPr>
              <w:t>Repeatable application cards containing multiple use cases.</w:t>
            </w:r>
          </w:p>
        </w:tc>
      </w:tr>
      <w:tr w:rsidR="001A0F11" w14:paraId="03A09E69" w14:textId="77777777">
        <w:trPr>
          <w:jc w:val="center"/>
        </w:trPr>
        <w:tc>
          <w:tcPr>
            <w:tcW w:w="5112" w:type="dxa"/>
            <w:shd w:val="clear" w:color="auto" w:fill="F5F7FA"/>
            <w:tcMar>
              <w:top w:w="95" w:type="dxa"/>
              <w:left w:w="95" w:type="dxa"/>
              <w:bottom w:w="95" w:type="dxa"/>
              <w:right w:w="95" w:type="dxa"/>
            </w:tcMar>
            <w:vAlign w:val="center"/>
          </w:tcPr>
          <w:p w14:paraId="6BC255D0" w14:textId="77777777" w:rsidR="001A0F11" w:rsidRDefault="00C137E9">
            <w:r>
              <w:rPr>
                <w:sz w:val="16"/>
              </w:rPr>
              <w:t>Environment scope</w:t>
            </w:r>
          </w:p>
        </w:tc>
        <w:tc>
          <w:tcPr>
            <w:tcW w:w="5112" w:type="dxa"/>
            <w:shd w:val="clear" w:color="auto" w:fill="F5F7FA"/>
            <w:tcMar>
              <w:top w:w="95" w:type="dxa"/>
              <w:left w:w="95" w:type="dxa"/>
              <w:bottom w:w="95" w:type="dxa"/>
              <w:right w:w="95" w:type="dxa"/>
            </w:tcMar>
            <w:vAlign w:val="center"/>
          </w:tcPr>
          <w:p w14:paraId="1962F012" w14:textId="77777777" w:rsidR="001A0F11" w:rsidRDefault="00C137E9">
            <w:r>
              <w:rPr>
                <w:sz w:val="16"/>
              </w:rPr>
              <w:t>Development and Production enabled independently per workload.</w:t>
            </w:r>
          </w:p>
        </w:tc>
      </w:tr>
      <w:tr w:rsidR="001A0F11" w14:paraId="24326064" w14:textId="77777777">
        <w:trPr>
          <w:jc w:val="center"/>
        </w:trPr>
        <w:tc>
          <w:tcPr>
            <w:tcW w:w="5112" w:type="dxa"/>
            <w:shd w:val="clear" w:color="auto" w:fill="FFFFFF"/>
            <w:tcMar>
              <w:top w:w="95" w:type="dxa"/>
              <w:left w:w="95" w:type="dxa"/>
              <w:bottom w:w="95" w:type="dxa"/>
              <w:right w:w="95" w:type="dxa"/>
            </w:tcMar>
            <w:vAlign w:val="center"/>
          </w:tcPr>
          <w:p w14:paraId="43E9DAA4" w14:textId="77777777" w:rsidR="001A0F11" w:rsidRDefault="00C137E9">
            <w:r>
              <w:rPr>
                <w:sz w:val="16"/>
              </w:rPr>
              <w:t>Validation</w:t>
            </w:r>
          </w:p>
        </w:tc>
        <w:tc>
          <w:tcPr>
            <w:tcW w:w="5112" w:type="dxa"/>
            <w:shd w:val="clear" w:color="auto" w:fill="FFFFFF"/>
            <w:tcMar>
              <w:top w:w="95" w:type="dxa"/>
              <w:left w:w="95" w:type="dxa"/>
              <w:bottom w:w="95" w:type="dxa"/>
              <w:right w:w="95" w:type="dxa"/>
            </w:tcMar>
            <w:vAlign w:val="center"/>
          </w:tcPr>
          <w:p w14:paraId="7D759DC4" w14:textId="77777777" w:rsidR="001A0F11" w:rsidRDefault="00C137E9">
            <w:r>
              <w:rPr>
                <w:sz w:val="16"/>
              </w:rPr>
              <w:t>Blocking errors, warnings, defaulted values and missing evidence/mappings.</w:t>
            </w:r>
          </w:p>
        </w:tc>
      </w:tr>
    </w:tbl>
    <w:p w14:paraId="3BA89D4B" w14:textId="77777777" w:rsidR="001A0F11" w:rsidRDefault="001A0F11"/>
    <w:p w14:paraId="4EA70C3B" w14:textId="77777777" w:rsidR="001A0F11" w:rsidRDefault="00C137E9">
      <w:pPr>
        <w:pStyle w:val="Heading2"/>
      </w:pPr>
      <w:r>
        <w:t>5.3 Workload card behavior</w:t>
      </w:r>
    </w:p>
    <w:p w14:paraId="798CFFEF" w14:textId="77777777" w:rsidR="001A0F11" w:rsidRDefault="00C137E9">
      <w:pPr>
        <w:pStyle w:val="ListBullet"/>
      </w:pPr>
      <w:r>
        <w:t>Application card supports Add Use Case, Duplicate, Archive and Delete Draft.</w:t>
      </w:r>
    </w:p>
    <w:p w14:paraId="31435F1F" w14:textId="77777777" w:rsidR="001A0F11" w:rsidRDefault="00C137E9">
      <w:pPr>
        <w:pStyle w:val="ListBullet"/>
      </w:pPr>
      <w:r>
        <w:t>Use-case choices are filtered by selected industry.</w:t>
      </w:r>
    </w:p>
    <w:p w14:paraId="00A5064D" w14:textId="77777777" w:rsidR="001A0F11" w:rsidRDefault="00C137E9">
      <w:pPr>
        <w:pStyle w:val="ListBullet"/>
      </w:pPr>
      <w:r>
        <w:t>Demand unit is derived from use case and editable only when multiple governed units are allowed.</w:t>
      </w:r>
    </w:p>
    <w:p w14:paraId="55EF69E0" w14:textId="77777777" w:rsidR="001A0F11" w:rsidRDefault="00C137E9">
      <w:pPr>
        <w:pStyle w:val="ListBullet"/>
      </w:pPr>
      <w:r>
        <w:t>Use-case distribution appears only for shared application demand and must total 100%.</w:t>
      </w:r>
    </w:p>
    <w:p w14:paraId="5CBD8F2A" w14:textId="77777777" w:rsidR="001A0F11" w:rsidRDefault="00C137E9">
      <w:pPr>
        <w:pStyle w:val="ListBullet"/>
      </w:pPr>
      <w:r>
        <w:t>Simple, Medium and Complex mix is displayed as three percentage inputs with a live total.</w:t>
      </w:r>
    </w:p>
    <w:p w14:paraId="6F2A2CED" w14:textId="77777777" w:rsidR="001A0F11" w:rsidRDefault="00C137E9">
      <w:pPr>
        <w:pStyle w:val="ListBullet"/>
      </w:pPr>
      <w:r>
        <w:t>Language and file-type selectors support multiple values and show model-eligibility impact.</w:t>
      </w:r>
    </w:p>
    <w:p w14:paraId="400A64CD" w14:textId="77777777" w:rsidR="001A0F11" w:rsidRDefault="00C137E9">
      <w:pPr>
        <w:pStyle w:val="ListBullet"/>
      </w:pPr>
      <w:r>
        <w:t>RAG/document use cases reveal Knowledge Volume or Tier.</w:t>
      </w:r>
    </w:p>
    <w:p w14:paraId="69C9EB1B" w14:textId="77777777" w:rsidR="001A0F11" w:rsidRDefault="00C137E9">
      <w:pPr>
        <w:pStyle w:val="ListBullet"/>
      </w:pPr>
      <w:r>
        <w:t>Interactive workloads reveal Peak Concurrent Sessions when applicable.</w:t>
      </w:r>
    </w:p>
    <w:p w14:paraId="024D5476" w14:textId="77777777" w:rsidR="001A0F11" w:rsidRDefault="00C137E9">
      <w:pPr>
        <w:pStyle w:val="ListBullet"/>
      </w:pPr>
      <w:r>
        <w:t>Training/fine-tuning workloads reveal Training Profile, not inference-only fields.</w:t>
      </w:r>
    </w:p>
    <w:p w14:paraId="6BADEAB0" w14:textId="77777777" w:rsidR="001A0F11" w:rsidRDefault="00C137E9">
      <w:pPr>
        <w:pStyle w:val="ListBullet"/>
      </w:pPr>
      <w:r>
        <w:t>Inactive or archived workloads are visibly excluded from calculations.</w:t>
      </w:r>
    </w:p>
    <w:p w14:paraId="0A114825" w14:textId="77777777" w:rsidR="001A0F11" w:rsidRDefault="00C137E9">
      <w:pPr>
        <w:pStyle w:val="Heading2"/>
      </w:pPr>
      <w:r>
        <w:t>5.4 Field help contract</w:t>
      </w:r>
    </w:p>
    <w:tbl>
      <w:tblPr>
        <w:tblStyle w:val="TableGrid"/>
        <w:tblW w:w="0" w:type="auto"/>
        <w:jc w:val="center"/>
        <w:tblLook w:val="04A0" w:firstRow="1" w:lastRow="0" w:firstColumn="1" w:lastColumn="0" w:noHBand="0" w:noVBand="1"/>
      </w:tblPr>
      <w:tblGrid>
        <w:gridCol w:w="5112"/>
        <w:gridCol w:w="5112"/>
      </w:tblGrid>
      <w:tr w:rsidR="001A0F11" w14:paraId="6522F644" w14:textId="77777777">
        <w:trPr>
          <w:tblHeader/>
          <w:jc w:val="center"/>
        </w:trPr>
        <w:tc>
          <w:tcPr>
            <w:tcW w:w="5112" w:type="dxa"/>
            <w:shd w:val="clear" w:color="auto" w:fill="17365D"/>
            <w:tcMar>
              <w:top w:w="95" w:type="dxa"/>
              <w:left w:w="95" w:type="dxa"/>
              <w:bottom w:w="95" w:type="dxa"/>
              <w:right w:w="95" w:type="dxa"/>
            </w:tcMar>
            <w:vAlign w:val="center"/>
          </w:tcPr>
          <w:p w14:paraId="540974B4" w14:textId="77777777" w:rsidR="001A0F11" w:rsidRDefault="00C137E9">
            <w:pPr>
              <w:jc w:val="center"/>
            </w:pPr>
            <w:r>
              <w:rPr>
                <w:b/>
                <w:color w:val="FFFFFF"/>
                <w:sz w:val="15"/>
              </w:rPr>
              <w:t>Help element</w:t>
            </w:r>
          </w:p>
        </w:tc>
        <w:tc>
          <w:tcPr>
            <w:tcW w:w="5112" w:type="dxa"/>
            <w:shd w:val="clear" w:color="auto" w:fill="17365D"/>
            <w:tcMar>
              <w:top w:w="95" w:type="dxa"/>
              <w:left w:w="95" w:type="dxa"/>
              <w:bottom w:w="95" w:type="dxa"/>
              <w:right w:w="95" w:type="dxa"/>
            </w:tcMar>
            <w:vAlign w:val="center"/>
          </w:tcPr>
          <w:p w14:paraId="09CEFF40" w14:textId="77777777" w:rsidR="001A0F11" w:rsidRDefault="00C137E9">
            <w:pPr>
              <w:jc w:val="center"/>
            </w:pPr>
            <w:r>
              <w:rPr>
                <w:b/>
                <w:color w:val="FFFFFF"/>
                <w:sz w:val="15"/>
              </w:rPr>
              <w:t>Required content</w:t>
            </w:r>
          </w:p>
        </w:tc>
      </w:tr>
      <w:tr w:rsidR="001A0F11" w14:paraId="39DEE759" w14:textId="77777777">
        <w:trPr>
          <w:jc w:val="center"/>
        </w:trPr>
        <w:tc>
          <w:tcPr>
            <w:tcW w:w="5112" w:type="dxa"/>
            <w:shd w:val="clear" w:color="auto" w:fill="FFFFFF"/>
            <w:tcMar>
              <w:top w:w="95" w:type="dxa"/>
              <w:left w:w="95" w:type="dxa"/>
              <w:bottom w:w="95" w:type="dxa"/>
              <w:right w:w="95" w:type="dxa"/>
            </w:tcMar>
            <w:vAlign w:val="center"/>
          </w:tcPr>
          <w:p w14:paraId="094E7B81" w14:textId="77777777" w:rsidR="001A0F11" w:rsidRDefault="00C137E9">
            <w:r>
              <w:rPr>
                <w:sz w:val="15"/>
              </w:rPr>
              <w:t>Why required</w:t>
            </w:r>
          </w:p>
        </w:tc>
        <w:tc>
          <w:tcPr>
            <w:tcW w:w="5112" w:type="dxa"/>
            <w:shd w:val="clear" w:color="auto" w:fill="FFFFFF"/>
            <w:tcMar>
              <w:top w:w="95" w:type="dxa"/>
              <w:left w:w="95" w:type="dxa"/>
              <w:bottom w:w="95" w:type="dxa"/>
              <w:right w:w="95" w:type="dxa"/>
            </w:tcMar>
            <w:vAlign w:val="center"/>
          </w:tcPr>
          <w:p w14:paraId="22E4AD73" w14:textId="77777777" w:rsidR="001A0F11" w:rsidRDefault="00C137E9">
            <w:r>
              <w:rPr>
                <w:sz w:val="15"/>
              </w:rPr>
              <w:t>Business and technical reason for the field.</w:t>
            </w:r>
          </w:p>
        </w:tc>
      </w:tr>
      <w:tr w:rsidR="001A0F11" w14:paraId="7642F104" w14:textId="77777777">
        <w:trPr>
          <w:jc w:val="center"/>
        </w:trPr>
        <w:tc>
          <w:tcPr>
            <w:tcW w:w="5112" w:type="dxa"/>
            <w:shd w:val="clear" w:color="auto" w:fill="F5F7FA"/>
            <w:tcMar>
              <w:top w:w="95" w:type="dxa"/>
              <w:left w:w="95" w:type="dxa"/>
              <w:bottom w:w="95" w:type="dxa"/>
              <w:right w:w="95" w:type="dxa"/>
            </w:tcMar>
            <w:vAlign w:val="center"/>
          </w:tcPr>
          <w:p w14:paraId="375E219E" w14:textId="77777777" w:rsidR="001A0F11" w:rsidRDefault="00C137E9">
            <w:r>
              <w:rPr>
                <w:sz w:val="15"/>
              </w:rPr>
              <w:t>Allowed values</w:t>
            </w:r>
          </w:p>
        </w:tc>
        <w:tc>
          <w:tcPr>
            <w:tcW w:w="5112" w:type="dxa"/>
            <w:shd w:val="clear" w:color="auto" w:fill="F5F7FA"/>
            <w:tcMar>
              <w:top w:w="95" w:type="dxa"/>
              <w:left w:w="95" w:type="dxa"/>
              <w:bottom w:w="95" w:type="dxa"/>
              <w:right w:w="95" w:type="dxa"/>
            </w:tcMar>
            <w:vAlign w:val="center"/>
          </w:tcPr>
          <w:p w14:paraId="313C6D89" w14:textId="77777777" w:rsidR="001A0F11" w:rsidRDefault="00C137E9">
            <w:r>
              <w:rPr>
                <w:sz w:val="15"/>
              </w:rPr>
              <w:t>Governed list, range, format and unit.</w:t>
            </w:r>
          </w:p>
        </w:tc>
      </w:tr>
      <w:tr w:rsidR="001A0F11" w14:paraId="31B7A670" w14:textId="77777777">
        <w:trPr>
          <w:jc w:val="center"/>
        </w:trPr>
        <w:tc>
          <w:tcPr>
            <w:tcW w:w="5112" w:type="dxa"/>
            <w:shd w:val="clear" w:color="auto" w:fill="FFFFFF"/>
            <w:tcMar>
              <w:top w:w="95" w:type="dxa"/>
              <w:left w:w="95" w:type="dxa"/>
              <w:bottom w:w="95" w:type="dxa"/>
              <w:right w:w="95" w:type="dxa"/>
            </w:tcMar>
            <w:vAlign w:val="center"/>
          </w:tcPr>
          <w:p w14:paraId="012514E7" w14:textId="77777777" w:rsidR="001A0F11" w:rsidRDefault="00C137E9">
            <w:r>
              <w:rPr>
                <w:sz w:val="15"/>
              </w:rPr>
              <w:t>Source type</w:t>
            </w:r>
          </w:p>
        </w:tc>
        <w:tc>
          <w:tcPr>
            <w:tcW w:w="5112" w:type="dxa"/>
            <w:shd w:val="clear" w:color="auto" w:fill="FFFFFF"/>
            <w:tcMar>
              <w:top w:w="95" w:type="dxa"/>
              <w:left w:w="95" w:type="dxa"/>
              <w:bottom w:w="95" w:type="dxa"/>
              <w:right w:w="95" w:type="dxa"/>
            </w:tcMar>
            <w:vAlign w:val="center"/>
          </w:tcPr>
          <w:p w14:paraId="069F8B82" w14:textId="77777777" w:rsidR="001A0F11" w:rsidRDefault="00C137E9">
            <w:r>
              <w:rPr>
                <w:sz w:val="15"/>
              </w:rPr>
              <w:t>M, O, C, T, D, A or A/D.</w:t>
            </w:r>
          </w:p>
        </w:tc>
      </w:tr>
      <w:tr w:rsidR="001A0F11" w14:paraId="423D6A1C" w14:textId="77777777">
        <w:trPr>
          <w:jc w:val="center"/>
        </w:trPr>
        <w:tc>
          <w:tcPr>
            <w:tcW w:w="5112" w:type="dxa"/>
            <w:shd w:val="clear" w:color="auto" w:fill="F5F7FA"/>
            <w:tcMar>
              <w:top w:w="95" w:type="dxa"/>
              <w:left w:w="95" w:type="dxa"/>
              <w:bottom w:w="95" w:type="dxa"/>
              <w:right w:w="95" w:type="dxa"/>
            </w:tcMar>
            <w:vAlign w:val="center"/>
          </w:tcPr>
          <w:p w14:paraId="6D78DC1A" w14:textId="77777777" w:rsidR="001A0F11" w:rsidRDefault="00C137E9">
            <w:r>
              <w:rPr>
                <w:sz w:val="15"/>
              </w:rPr>
              <w:t>Default</w:t>
            </w:r>
          </w:p>
        </w:tc>
        <w:tc>
          <w:tcPr>
            <w:tcW w:w="5112" w:type="dxa"/>
            <w:shd w:val="clear" w:color="auto" w:fill="F5F7FA"/>
            <w:tcMar>
              <w:top w:w="95" w:type="dxa"/>
              <w:left w:w="95" w:type="dxa"/>
              <w:bottom w:w="95" w:type="dxa"/>
              <w:right w:w="95" w:type="dxa"/>
            </w:tcMar>
            <w:vAlign w:val="center"/>
          </w:tcPr>
          <w:p w14:paraId="50A0C1F3" w14:textId="77777777" w:rsidR="001A0F11" w:rsidRDefault="00C137E9">
            <w:r>
              <w:rPr>
                <w:sz w:val="15"/>
              </w:rPr>
              <w:t>Value, policy ID, source and override behavior.</w:t>
            </w:r>
          </w:p>
        </w:tc>
      </w:tr>
      <w:tr w:rsidR="001A0F11" w14:paraId="14BF2985" w14:textId="77777777">
        <w:trPr>
          <w:jc w:val="center"/>
        </w:trPr>
        <w:tc>
          <w:tcPr>
            <w:tcW w:w="5112" w:type="dxa"/>
            <w:shd w:val="clear" w:color="auto" w:fill="FFFFFF"/>
            <w:tcMar>
              <w:top w:w="95" w:type="dxa"/>
              <w:left w:w="95" w:type="dxa"/>
              <w:bottom w:w="95" w:type="dxa"/>
              <w:right w:w="95" w:type="dxa"/>
            </w:tcMar>
            <w:vAlign w:val="center"/>
          </w:tcPr>
          <w:p w14:paraId="491C7E0D" w14:textId="77777777" w:rsidR="001A0F11" w:rsidRDefault="00C137E9">
            <w:r>
              <w:rPr>
                <w:sz w:val="15"/>
              </w:rPr>
              <w:t>Impacts</w:t>
            </w:r>
          </w:p>
        </w:tc>
        <w:tc>
          <w:tcPr>
            <w:tcW w:w="5112" w:type="dxa"/>
            <w:shd w:val="clear" w:color="auto" w:fill="FFFFFF"/>
            <w:tcMar>
              <w:top w:w="95" w:type="dxa"/>
              <w:left w:w="95" w:type="dxa"/>
              <w:bottom w:w="95" w:type="dxa"/>
              <w:right w:w="95" w:type="dxa"/>
            </w:tcMar>
            <w:vAlign w:val="center"/>
          </w:tcPr>
          <w:p w14:paraId="651C964E" w14:textId="77777777" w:rsidR="001A0F11" w:rsidRDefault="00C137E9">
            <w:r>
              <w:rPr>
                <w:sz w:val="15"/>
              </w:rPr>
              <w:t>Formula IDs and affected model, memory, capacity, cluster, BOM and financial outputs.</w:t>
            </w:r>
          </w:p>
        </w:tc>
      </w:tr>
      <w:tr w:rsidR="001A0F11" w14:paraId="1109F6B7" w14:textId="77777777">
        <w:trPr>
          <w:jc w:val="center"/>
        </w:trPr>
        <w:tc>
          <w:tcPr>
            <w:tcW w:w="5112" w:type="dxa"/>
            <w:shd w:val="clear" w:color="auto" w:fill="F5F7FA"/>
            <w:tcMar>
              <w:top w:w="95" w:type="dxa"/>
              <w:left w:w="95" w:type="dxa"/>
              <w:bottom w:w="95" w:type="dxa"/>
              <w:right w:w="95" w:type="dxa"/>
            </w:tcMar>
            <w:vAlign w:val="center"/>
          </w:tcPr>
          <w:p w14:paraId="04A89E79" w14:textId="77777777" w:rsidR="001A0F11" w:rsidRDefault="00C137E9">
            <w:r>
              <w:rPr>
                <w:sz w:val="15"/>
              </w:rPr>
              <w:t>Evidence</w:t>
            </w:r>
          </w:p>
        </w:tc>
        <w:tc>
          <w:tcPr>
            <w:tcW w:w="5112" w:type="dxa"/>
            <w:shd w:val="clear" w:color="auto" w:fill="F5F7FA"/>
            <w:tcMar>
              <w:top w:w="95" w:type="dxa"/>
              <w:left w:w="95" w:type="dxa"/>
              <w:bottom w:w="95" w:type="dxa"/>
              <w:right w:w="95" w:type="dxa"/>
            </w:tcMar>
            <w:vAlign w:val="center"/>
          </w:tcPr>
          <w:p w14:paraId="53D4428D" w14:textId="77777777" w:rsidR="001A0F11" w:rsidRDefault="00C137E9">
            <w:r>
              <w:rPr>
                <w:sz w:val="15"/>
              </w:rPr>
              <w:t>Telemetry period or catalog/evidence record when applicable.</w:t>
            </w:r>
          </w:p>
        </w:tc>
      </w:tr>
      <w:tr w:rsidR="001A0F11" w14:paraId="7792695F" w14:textId="77777777">
        <w:trPr>
          <w:jc w:val="center"/>
        </w:trPr>
        <w:tc>
          <w:tcPr>
            <w:tcW w:w="5112" w:type="dxa"/>
            <w:shd w:val="clear" w:color="auto" w:fill="FFFFFF"/>
            <w:tcMar>
              <w:top w:w="95" w:type="dxa"/>
              <w:left w:w="95" w:type="dxa"/>
              <w:bottom w:w="95" w:type="dxa"/>
              <w:right w:w="95" w:type="dxa"/>
            </w:tcMar>
            <w:vAlign w:val="center"/>
          </w:tcPr>
          <w:p w14:paraId="464A75A4" w14:textId="77777777" w:rsidR="001A0F11" w:rsidRDefault="00C137E9">
            <w:r>
              <w:rPr>
                <w:sz w:val="15"/>
              </w:rPr>
              <w:t>Validation</w:t>
            </w:r>
          </w:p>
        </w:tc>
        <w:tc>
          <w:tcPr>
            <w:tcW w:w="5112" w:type="dxa"/>
            <w:shd w:val="clear" w:color="auto" w:fill="FFFFFF"/>
            <w:tcMar>
              <w:top w:w="95" w:type="dxa"/>
              <w:left w:w="95" w:type="dxa"/>
              <w:bottom w:w="95" w:type="dxa"/>
              <w:right w:w="95" w:type="dxa"/>
            </w:tcMar>
            <w:vAlign w:val="center"/>
          </w:tcPr>
          <w:p w14:paraId="318FE008" w14:textId="77777777" w:rsidR="001A0F11" w:rsidRDefault="00C137E9">
            <w:r>
              <w:rPr>
                <w:sz w:val="15"/>
              </w:rPr>
              <w:t>Field and cross-field rules.</w:t>
            </w:r>
          </w:p>
        </w:tc>
      </w:tr>
      <w:tr w:rsidR="001A0F11" w14:paraId="12045A14" w14:textId="77777777">
        <w:trPr>
          <w:jc w:val="center"/>
        </w:trPr>
        <w:tc>
          <w:tcPr>
            <w:tcW w:w="5112" w:type="dxa"/>
            <w:shd w:val="clear" w:color="auto" w:fill="F5F7FA"/>
            <w:tcMar>
              <w:top w:w="95" w:type="dxa"/>
              <w:left w:w="95" w:type="dxa"/>
              <w:bottom w:w="95" w:type="dxa"/>
              <w:right w:w="95" w:type="dxa"/>
            </w:tcMar>
            <w:vAlign w:val="center"/>
          </w:tcPr>
          <w:p w14:paraId="46E152E1" w14:textId="77777777" w:rsidR="001A0F11" w:rsidRDefault="00C137E9">
            <w:r>
              <w:rPr>
                <w:sz w:val="15"/>
              </w:rPr>
              <w:t>Confidence</w:t>
            </w:r>
          </w:p>
        </w:tc>
        <w:tc>
          <w:tcPr>
            <w:tcW w:w="5112" w:type="dxa"/>
            <w:shd w:val="clear" w:color="auto" w:fill="F5F7FA"/>
            <w:tcMar>
              <w:top w:w="95" w:type="dxa"/>
              <w:left w:w="95" w:type="dxa"/>
              <w:bottom w:w="95" w:type="dxa"/>
              <w:right w:w="95" w:type="dxa"/>
            </w:tcMar>
            <w:vAlign w:val="center"/>
          </w:tcPr>
          <w:p w14:paraId="4D3554D5" w14:textId="77777777" w:rsidR="001A0F11" w:rsidRDefault="00C137E9">
            <w:r>
              <w:rPr>
                <w:sz w:val="15"/>
              </w:rPr>
              <w:t>Effect of measured, defaulted or approximate value.</w:t>
            </w:r>
          </w:p>
        </w:tc>
      </w:tr>
    </w:tbl>
    <w:p w14:paraId="4C007DEB" w14:textId="77777777" w:rsidR="001A0F11" w:rsidRDefault="001A0F11"/>
    <w:p w14:paraId="49EB733E" w14:textId="77777777" w:rsidR="001A0F11" w:rsidRDefault="00C137E9">
      <w:pPr>
        <w:pStyle w:val="Heading2"/>
      </w:pPr>
      <w:r>
        <w:t>5.5 Page 1 acceptance criteria</w:t>
      </w:r>
    </w:p>
    <w:p w14:paraId="68B0E750" w14:textId="77777777" w:rsidR="001A0F11" w:rsidRDefault="00C137E9">
      <w:pPr>
        <w:pStyle w:val="ListBullet"/>
      </w:pPr>
      <w:r>
        <w:t>An executive can create a project and add multiple applications/use cases without entering model, precision, framework, GPU or server fields.</w:t>
      </w:r>
    </w:p>
    <w:p w14:paraId="65A6E770" w14:textId="77777777" w:rsidR="001A0F11" w:rsidRDefault="00C137E9">
      <w:pPr>
        <w:pStyle w:val="ListBullet"/>
      </w:pPr>
      <w:r>
        <w:t>Conditional technical inputs remain hidden until applicable.</w:t>
      </w:r>
    </w:p>
    <w:p w14:paraId="4F09ABCC" w14:textId="77777777" w:rsidR="001A0F11" w:rsidRDefault="00C137E9">
      <w:pPr>
        <w:pStyle w:val="ListBullet"/>
      </w:pPr>
      <w:r>
        <w:t>Every blocking error links to the exact field and remediation.</w:t>
      </w:r>
    </w:p>
    <w:p w14:paraId="41109178" w14:textId="77777777" w:rsidR="001A0F11" w:rsidRDefault="00C137E9">
      <w:pPr>
        <w:pStyle w:val="ListBullet"/>
      </w:pPr>
      <w:r>
        <w:t>Defaults are clearly labelled and traceable.</w:t>
      </w:r>
    </w:p>
    <w:p w14:paraId="33A972B3" w14:textId="77777777" w:rsidR="001A0F11" w:rsidRDefault="00C137E9">
      <w:pPr>
        <w:pStyle w:val="ListBullet"/>
      </w:pPr>
      <w:r>
        <w:t>Validation can run without approval workflow blocking calculation.</w:t>
      </w:r>
    </w:p>
    <w:p w14:paraId="06A20929" w14:textId="77777777" w:rsidR="001A0F11" w:rsidRDefault="00C137E9">
      <w:pPr>
        <w:pStyle w:val="ListBullet"/>
      </w:pPr>
      <w:r>
        <w:t>Save Draft preserves partial input without creating an approved result.</w:t>
      </w:r>
    </w:p>
    <w:p w14:paraId="11460BFD" w14:textId="77777777" w:rsidR="001A0F11" w:rsidRDefault="00C137E9">
      <w:pPr>
        <w:pStyle w:val="Heading1"/>
      </w:pPr>
      <w:r>
        <w:t>6. Page 2 - Calculation and Decision Workspace</w:t>
      </w:r>
    </w:p>
    <w:p w14:paraId="4746B530" w14:textId="77777777" w:rsidR="001A0F11" w:rsidRDefault="00C137E9">
      <w:pPr>
        <w:pStyle w:val="Heading2"/>
      </w:pPr>
      <w:r>
        <w:t>6.1 Workspace structure</w:t>
      </w:r>
    </w:p>
    <w:tbl>
      <w:tblPr>
        <w:tblStyle w:val="TableGrid"/>
        <w:tblW w:w="0" w:type="auto"/>
        <w:jc w:val="center"/>
        <w:tblLook w:val="04A0" w:firstRow="1" w:lastRow="0" w:firstColumn="1" w:lastColumn="0" w:noHBand="0" w:noVBand="1"/>
      </w:tblPr>
      <w:tblGrid>
        <w:gridCol w:w="5112"/>
        <w:gridCol w:w="5112"/>
      </w:tblGrid>
      <w:tr w:rsidR="001A0F11" w14:paraId="320054A7" w14:textId="77777777">
        <w:trPr>
          <w:tblHeader/>
          <w:jc w:val="center"/>
        </w:trPr>
        <w:tc>
          <w:tcPr>
            <w:tcW w:w="5112" w:type="dxa"/>
            <w:shd w:val="clear" w:color="auto" w:fill="17365D"/>
            <w:tcMar>
              <w:top w:w="95" w:type="dxa"/>
              <w:left w:w="95" w:type="dxa"/>
              <w:bottom w:w="95" w:type="dxa"/>
              <w:right w:w="95" w:type="dxa"/>
            </w:tcMar>
            <w:vAlign w:val="center"/>
          </w:tcPr>
          <w:p w14:paraId="7EA1C8D4" w14:textId="77777777" w:rsidR="001A0F11" w:rsidRDefault="00C137E9">
            <w:pPr>
              <w:jc w:val="center"/>
            </w:pPr>
            <w:r>
              <w:rPr>
                <w:b/>
                <w:color w:val="FFFFFF"/>
                <w:sz w:val="15"/>
              </w:rPr>
              <w:t>Section</w:t>
            </w:r>
          </w:p>
        </w:tc>
        <w:tc>
          <w:tcPr>
            <w:tcW w:w="5112" w:type="dxa"/>
            <w:shd w:val="clear" w:color="auto" w:fill="17365D"/>
            <w:tcMar>
              <w:top w:w="95" w:type="dxa"/>
              <w:left w:w="95" w:type="dxa"/>
              <w:bottom w:w="95" w:type="dxa"/>
              <w:right w:w="95" w:type="dxa"/>
            </w:tcMar>
            <w:vAlign w:val="center"/>
          </w:tcPr>
          <w:p w14:paraId="1FA2576B" w14:textId="77777777" w:rsidR="001A0F11" w:rsidRDefault="00C137E9">
            <w:pPr>
              <w:jc w:val="center"/>
            </w:pPr>
            <w:r>
              <w:rPr>
                <w:b/>
                <w:color w:val="FFFFFF"/>
                <w:sz w:val="15"/>
              </w:rPr>
              <w:t>Required contents</w:t>
            </w:r>
          </w:p>
        </w:tc>
      </w:tr>
      <w:tr w:rsidR="001A0F11" w14:paraId="480C310A" w14:textId="77777777">
        <w:trPr>
          <w:jc w:val="center"/>
        </w:trPr>
        <w:tc>
          <w:tcPr>
            <w:tcW w:w="5112" w:type="dxa"/>
            <w:shd w:val="clear" w:color="auto" w:fill="FFFFFF"/>
            <w:tcMar>
              <w:top w:w="95" w:type="dxa"/>
              <w:left w:w="95" w:type="dxa"/>
              <w:bottom w:w="95" w:type="dxa"/>
              <w:right w:w="95" w:type="dxa"/>
            </w:tcMar>
            <w:vAlign w:val="center"/>
          </w:tcPr>
          <w:p w14:paraId="51BC47A9" w14:textId="77777777" w:rsidR="001A0F11" w:rsidRDefault="00C137E9">
            <w:r>
              <w:rPr>
                <w:sz w:val="15"/>
              </w:rPr>
              <w:t>Validation</w:t>
            </w:r>
          </w:p>
        </w:tc>
        <w:tc>
          <w:tcPr>
            <w:tcW w:w="5112" w:type="dxa"/>
            <w:shd w:val="clear" w:color="auto" w:fill="FFFFFF"/>
            <w:tcMar>
              <w:top w:w="95" w:type="dxa"/>
              <w:left w:w="95" w:type="dxa"/>
              <w:bottom w:w="95" w:type="dxa"/>
              <w:right w:w="95" w:type="dxa"/>
            </w:tcMar>
            <w:vAlign w:val="center"/>
          </w:tcPr>
          <w:p w14:paraId="3F15F2B0" w14:textId="77777777" w:rsidR="001A0F11" w:rsidRDefault="00C137E9">
            <w:r>
              <w:rPr>
                <w:sz w:val="15"/>
              </w:rPr>
              <w:t>Completeness, errors, warnings, defaults, assumptions and readiness blockers.</w:t>
            </w:r>
          </w:p>
        </w:tc>
      </w:tr>
      <w:tr w:rsidR="001A0F11" w14:paraId="5325DA60" w14:textId="77777777">
        <w:trPr>
          <w:jc w:val="center"/>
        </w:trPr>
        <w:tc>
          <w:tcPr>
            <w:tcW w:w="5112" w:type="dxa"/>
            <w:shd w:val="clear" w:color="auto" w:fill="F5F7FA"/>
            <w:tcMar>
              <w:top w:w="95" w:type="dxa"/>
              <w:left w:w="95" w:type="dxa"/>
              <w:bottom w:w="95" w:type="dxa"/>
              <w:right w:w="95" w:type="dxa"/>
            </w:tcMar>
            <w:vAlign w:val="center"/>
          </w:tcPr>
          <w:p w14:paraId="16C22414" w14:textId="77777777" w:rsidR="001A0F11" w:rsidRDefault="00C137E9">
            <w:r>
              <w:rPr>
                <w:sz w:val="15"/>
              </w:rPr>
              <w:t>Workload profile</w:t>
            </w:r>
          </w:p>
        </w:tc>
        <w:tc>
          <w:tcPr>
            <w:tcW w:w="5112" w:type="dxa"/>
            <w:shd w:val="clear" w:color="auto" w:fill="F5F7FA"/>
            <w:tcMar>
              <w:top w:w="95" w:type="dxa"/>
              <w:left w:w="95" w:type="dxa"/>
              <w:bottom w:w="95" w:type="dxa"/>
              <w:right w:w="95" w:type="dxa"/>
            </w:tcMar>
            <w:vAlign w:val="center"/>
          </w:tcPr>
          <w:p w14:paraId="30EEC5C5" w14:textId="77777777" w:rsidR="001A0F11" w:rsidRDefault="00C137E9">
            <w:r>
              <w:rPr>
                <w:sz w:val="15"/>
              </w:rPr>
              <w:t>Derived workload type, demand unit, growth, schedule, environment and service constraints.</w:t>
            </w:r>
          </w:p>
        </w:tc>
      </w:tr>
      <w:tr w:rsidR="001A0F11" w14:paraId="55D01218" w14:textId="77777777">
        <w:trPr>
          <w:jc w:val="center"/>
        </w:trPr>
        <w:tc>
          <w:tcPr>
            <w:tcW w:w="5112" w:type="dxa"/>
            <w:shd w:val="clear" w:color="auto" w:fill="FFFFFF"/>
            <w:tcMar>
              <w:top w:w="95" w:type="dxa"/>
              <w:left w:w="95" w:type="dxa"/>
              <w:bottom w:w="95" w:type="dxa"/>
              <w:right w:w="95" w:type="dxa"/>
            </w:tcMar>
            <w:vAlign w:val="center"/>
          </w:tcPr>
          <w:p w14:paraId="6E377D79" w14:textId="77777777" w:rsidR="001A0F11" w:rsidRDefault="00C137E9">
            <w:r>
              <w:rPr>
                <w:sz w:val="15"/>
              </w:rPr>
              <w:t>Token and context</w:t>
            </w:r>
          </w:p>
        </w:tc>
        <w:tc>
          <w:tcPr>
            <w:tcW w:w="5112" w:type="dxa"/>
            <w:shd w:val="clear" w:color="auto" w:fill="FFFFFF"/>
            <w:tcMar>
              <w:top w:w="95" w:type="dxa"/>
              <w:left w:w="95" w:type="dxa"/>
              <w:bottom w:w="95" w:type="dxa"/>
              <w:right w:w="95" w:type="dxa"/>
            </w:tcMar>
            <w:vAlign w:val="center"/>
          </w:tcPr>
          <w:p w14:paraId="61D57AAC" w14:textId="77777777" w:rsidR="001A0F11" w:rsidRDefault="00C137E9">
            <w:r>
              <w:rPr>
                <w:sz w:val="15"/>
              </w:rPr>
              <w:t>Average/P95 component breakdown, model calls, caching and required context.</w:t>
            </w:r>
          </w:p>
        </w:tc>
      </w:tr>
      <w:tr w:rsidR="001A0F11" w14:paraId="0D5BA533" w14:textId="77777777">
        <w:trPr>
          <w:jc w:val="center"/>
        </w:trPr>
        <w:tc>
          <w:tcPr>
            <w:tcW w:w="5112" w:type="dxa"/>
            <w:shd w:val="clear" w:color="auto" w:fill="F5F7FA"/>
            <w:tcMar>
              <w:top w:w="95" w:type="dxa"/>
              <w:left w:w="95" w:type="dxa"/>
              <w:bottom w:w="95" w:type="dxa"/>
              <w:right w:w="95" w:type="dxa"/>
            </w:tcMar>
            <w:vAlign w:val="center"/>
          </w:tcPr>
          <w:p w14:paraId="2A52F4FE" w14:textId="77777777" w:rsidR="001A0F11" w:rsidRDefault="00C137E9">
            <w:r>
              <w:rPr>
                <w:sz w:val="15"/>
              </w:rPr>
              <w:t>Model candidates</w:t>
            </w:r>
          </w:p>
        </w:tc>
        <w:tc>
          <w:tcPr>
            <w:tcW w:w="5112" w:type="dxa"/>
            <w:shd w:val="clear" w:color="auto" w:fill="F5F7FA"/>
            <w:tcMar>
              <w:top w:w="95" w:type="dxa"/>
              <w:left w:w="95" w:type="dxa"/>
              <w:bottom w:w="95" w:type="dxa"/>
              <w:right w:w="95" w:type="dxa"/>
            </w:tcMar>
            <w:vAlign w:val="center"/>
          </w:tcPr>
          <w:p w14:paraId="4B8D78AF" w14:textId="77777777" w:rsidR="001A0F11" w:rsidRDefault="00C137E9">
            <w:r>
              <w:rPr>
                <w:sz w:val="15"/>
              </w:rPr>
              <w:t>Hard gates, quality evidence, eligible/rejected status and objective metrics.</w:t>
            </w:r>
          </w:p>
        </w:tc>
      </w:tr>
      <w:tr w:rsidR="001A0F11" w14:paraId="658263D7" w14:textId="77777777">
        <w:trPr>
          <w:jc w:val="center"/>
        </w:trPr>
        <w:tc>
          <w:tcPr>
            <w:tcW w:w="5112" w:type="dxa"/>
            <w:shd w:val="clear" w:color="auto" w:fill="FFFFFF"/>
            <w:tcMar>
              <w:top w:w="95" w:type="dxa"/>
              <w:left w:w="95" w:type="dxa"/>
              <w:bottom w:w="95" w:type="dxa"/>
              <w:right w:w="95" w:type="dxa"/>
            </w:tcMar>
            <w:vAlign w:val="center"/>
          </w:tcPr>
          <w:p w14:paraId="0FDD3DEB" w14:textId="77777777" w:rsidR="001A0F11" w:rsidRDefault="00C137E9">
            <w:r>
              <w:rPr>
                <w:sz w:val="15"/>
              </w:rPr>
              <w:t>Model baseline</w:t>
            </w:r>
          </w:p>
        </w:tc>
        <w:tc>
          <w:tcPr>
            <w:tcW w:w="5112" w:type="dxa"/>
            <w:shd w:val="clear" w:color="auto" w:fill="FFFFFF"/>
            <w:tcMar>
              <w:top w:w="95" w:type="dxa"/>
              <w:left w:w="95" w:type="dxa"/>
              <w:bottom w:w="95" w:type="dxa"/>
              <w:right w:w="95" w:type="dxa"/>
            </w:tcMar>
            <w:vAlign w:val="center"/>
          </w:tcPr>
          <w:p w14:paraId="359D102D" w14:textId="77777777" w:rsidR="001A0F11" w:rsidRDefault="00C137E9">
            <w:r>
              <w:rPr>
                <w:sz w:val="15"/>
              </w:rPr>
              <w:t>Performance and Price winners with second-checkpoint status.</w:t>
            </w:r>
          </w:p>
        </w:tc>
      </w:tr>
      <w:tr w:rsidR="001A0F11" w14:paraId="136498C8" w14:textId="77777777">
        <w:trPr>
          <w:jc w:val="center"/>
        </w:trPr>
        <w:tc>
          <w:tcPr>
            <w:tcW w:w="5112" w:type="dxa"/>
            <w:shd w:val="clear" w:color="auto" w:fill="F5F7FA"/>
            <w:tcMar>
              <w:top w:w="95" w:type="dxa"/>
              <w:left w:w="95" w:type="dxa"/>
              <w:bottom w:w="95" w:type="dxa"/>
              <w:right w:w="95" w:type="dxa"/>
            </w:tcMar>
            <w:vAlign w:val="center"/>
          </w:tcPr>
          <w:p w14:paraId="563D129C" w14:textId="77777777" w:rsidR="001A0F11" w:rsidRDefault="00C137E9">
            <w:r>
              <w:rPr>
                <w:sz w:val="15"/>
              </w:rPr>
              <w:t>Precision/runtime</w:t>
            </w:r>
          </w:p>
        </w:tc>
        <w:tc>
          <w:tcPr>
            <w:tcW w:w="5112" w:type="dxa"/>
            <w:shd w:val="clear" w:color="auto" w:fill="F5F7FA"/>
            <w:tcMar>
              <w:top w:w="95" w:type="dxa"/>
              <w:left w:w="95" w:type="dxa"/>
              <w:bottom w:w="95" w:type="dxa"/>
              <w:right w:w="95" w:type="dxa"/>
            </w:tcMar>
            <w:vAlign w:val="center"/>
          </w:tcPr>
          <w:p w14:paraId="7FFFCCE6" w14:textId="77777777" w:rsidR="001A0F11" w:rsidRDefault="00C137E9">
            <w:r>
              <w:rPr>
                <w:sz w:val="15"/>
              </w:rPr>
              <w:t>Eligible combinations, quality evidence, deployment and lifecycle.</w:t>
            </w:r>
          </w:p>
        </w:tc>
      </w:tr>
      <w:tr w:rsidR="001A0F11" w14:paraId="64FF7FC1" w14:textId="77777777">
        <w:trPr>
          <w:jc w:val="center"/>
        </w:trPr>
        <w:tc>
          <w:tcPr>
            <w:tcW w:w="5112" w:type="dxa"/>
            <w:shd w:val="clear" w:color="auto" w:fill="FFFFFF"/>
            <w:tcMar>
              <w:top w:w="95" w:type="dxa"/>
              <w:left w:w="95" w:type="dxa"/>
              <w:bottom w:w="95" w:type="dxa"/>
              <w:right w:w="95" w:type="dxa"/>
            </w:tcMar>
            <w:vAlign w:val="center"/>
          </w:tcPr>
          <w:p w14:paraId="1545E2A3" w14:textId="77777777" w:rsidR="001A0F11" w:rsidRDefault="00C137E9">
            <w:r>
              <w:rPr>
                <w:sz w:val="15"/>
              </w:rPr>
              <w:t>Memory</w:t>
            </w:r>
          </w:p>
        </w:tc>
        <w:tc>
          <w:tcPr>
            <w:tcW w:w="5112" w:type="dxa"/>
            <w:shd w:val="clear" w:color="auto" w:fill="FFFFFF"/>
            <w:tcMar>
              <w:top w:w="95" w:type="dxa"/>
              <w:left w:w="95" w:type="dxa"/>
              <w:bottom w:w="95" w:type="dxa"/>
              <w:right w:w="95" w:type="dxa"/>
            </w:tcMar>
            <w:vAlign w:val="center"/>
          </w:tcPr>
          <w:p w14:paraId="3514409C" w14:textId="77777777" w:rsidR="001A0F11" w:rsidRDefault="00C137E9">
            <w:r>
              <w:rPr>
                <w:sz w:val="15"/>
              </w:rPr>
              <w:t>Weights, KV cache, workspace, buffers, fragmentation, reserve and GPU fit.</w:t>
            </w:r>
          </w:p>
        </w:tc>
      </w:tr>
      <w:tr w:rsidR="001A0F11" w14:paraId="6BB7E65A" w14:textId="77777777">
        <w:trPr>
          <w:jc w:val="center"/>
        </w:trPr>
        <w:tc>
          <w:tcPr>
            <w:tcW w:w="5112" w:type="dxa"/>
            <w:shd w:val="clear" w:color="auto" w:fill="F5F7FA"/>
            <w:tcMar>
              <w:top w:w="95" w:type="dxa"/>
              <w:left w:w="95" w:type="dxa"/>
              <w:bottom w:w="95" w:type="dxa"/>
              <w:right w:w="95" w:type="dxa"/>
            </w:tcMar>
            <w:vAlign w:val="center"/>
          </w:tcPr>
          <w:p w14:paraId="38D4FC36" w14:textId="77777777" w:rsidR="001A0F11" w:rsidRDefault="00C137E9">
            <w:r>
              <w:rPr>
                <w:sz w:val="15"/>
              </w:rPr>
              <w:t>Capacity</w:t>
            </w:r>
          </w:p>
        </w:tc>
        <w:tc>
          <w:tcPr>
            <w:tcW w:w="5112" w:type="dxa"/>
            <w:shd w:val="clear" w:color="auto" w:fill="F5F7FA"/>
            <w:tcMar>
              <w:top w:w="95" w:type="dxa"/>
              <w:left w:w="95" w:type="dxa"/>
              <w:bottom w:w="95" w:type="dxa"/>
              <w:right w:w="95" w:type="dxa"/>
            </w:tcMar>
            <w:vAlign w:val="center"/>
          </w:tcPr>
          <w:p w14:paraId="5DDC6913" w14:textId="77777777" w:rsidR="001A0F11" w:rsidRDefault="00C137E9">
            <w:r>
              <w:rPr>
                <w:sz w:val="15"/>
              </w:rPr>
              <w:t>Input TPS, output TPS, TTFT, TPOT, concurrency, replicas, training and binding constraint.</w:t>
            </w:r>
          </w:p>
        </w:tc>
      </w:tr>
      <w:tr w:rsidR="001A0F11" w14:paraId="4E0ED9B8" w14:textId="77777777">
        <w:trPr>
          <w:jc w:val="center"/>
        </w:trPr>
        <w:tc>
          <w:tcPr>
            <w:tcW w:w="5112" w:type="dxa"/>
            <w:shd w:val="clear" w:color="auto" w:fill="FFFFFF"/>
            <w:tcMar>
              <w:top w:w="95" w:type="dxa"/>
              <w:left w:w="95" w:type="dxa"/>
              <w:bottom w:w="95" w:type="dxa"/>
              <w:right w:w="95" w:type="dxa"/>
            </w:tcMar>
            <w:vAlign w:val="center"/>
          </w:tcPr>
          <w:p w14:paraId="090CEC7B" w14:textId="77777777" w:rsidR="001A0F11" w:rsidRDefault="00C137E9">
            <w:r>
              <w:rPr>
                <w:sz w:val="15"/>
              </w:rPr>
              <w:t>Infrastructure</w:t>
            </w:r>
          </w:p>
        </w:tc>
        <w:tc>
          <w:tcPr>
            <w:tcW w:w="5112" w:type="dxa"/>
            <w:shd w:val="clear" w:color="auto" w:fill="FFFFFF"/>
            <w:tcMar>
              <w:top w:w="95" w:type="dxa"/>
              <w:left w:w="95" w:type="dxa"/>
              <w:bottom w:w="95" w:type="dxa"/>
              <w:right w:w="95" w:type="dxa"/>
            </w:tcMar>
            <w:vAlign w:val="center"/>
          </w:tcPr>
          <w:p w14:paraId="4FD8DFCF" w14:textId="77777777" w:rsidR="001A0F11" w:rsidRDefault="00C137E9">
            <w:r>
              <w:rPr>
                <w:sz w:val="15"/>
              </w:rPr>
              <w:t>GPU, server and cloud candidates, deployability, quantity, availability and cost.</w:t>
            </w:r>
          </w:p>
        </w:tc>
      </w:tr>
      <w:tr w:rsidR="001A0F11" w14:paraId="5536AF4A" w14:textId="77777777">
        <w:trPr>
          <w:jc w:val="center"/>
        </w:trPr>
        <w:tc>
          <w:tcPr>
            <w:tcW w:w="5112" w:type="dxa"/>
            <w:shd w:val="clear" w:color="auto" w:fill="F5F7FA"/>
            <w:tcMar>
              <w:top w:w="95" w:type="dxa"/>
              <w:left w:w="95" w:type="dxa"/>
              <w:bottom w:w="95" w:type="dxa"/>
              <w:right w:w="95" w:type="dxa"/>
            </w:tcMar>
            <w:vAlign w:val="center"/>
          </w:tcPr>
          <w:p w14:paraId="2AC359A9" w14:textId="77777777" w:rsidR="001A0F11" w:rsidRDefault="00C137E9">
            <w:r>
              <w:rPr>
                <w:sz w:val="15"/>
              </w:rPr>
              <w:t>Consolidation</w:t>
            </w:r>
          </w:p>
        </w:tc>
        <w:tc>
          <w:tcPr>
            <w:tcW w:w="5112" w:type="dxa"/>
            <w:shd w:val="clear" w:color="auto" w:fill="F5F7FA"/>
            <w:tcMar>
              <w:top w:w="95" w:type="dxa"/>
              <w:left w:w="95" w:type="dxa"/>
              <w:bottom w:w="95" w:type="dxa"/>
              <w:right w:w="95" w:type="dxa"/>
            </w:tcMar>
            <w:vAlign w:val="center"/>
          </w:tcPr>
          <w:p w14:paraId="23537EDD" w14:textId="77777777" w:rsidR="001A0F11" w:rsidRDefault="00C137E9">
            <w:r>
              <w:rPr>
                <w:sz w:val="15"/>
              </w:rPr>
              <w:t>Development and Production pools, compatibility keys, overlap and allocation mode.</w:t>
            </w:r>
          </w:p>
        </w:tc>
      </w:tr>
      <w:tr w:rsidR="001A0F11" w14:paraId="6C21EA13" w14:textId="77777777">
        <w:trPr>
          <w:jc w:val="center"/>
        </w:trPr>
        <w:tc>
          <w:tcPr>
            <w:tcW w:w="5112" w:type="dxa"/>
            <w:shd w:val="clear" w:color="auto" w:fill="FFFFFF"/>
            <w:tcMar>
              <w:top w:w="95" w:type="dxa"/>
              <w:left w:w="95" w:type="dxa"/>
              <w:bottom w:w="95" w:type="dxa"/>
              <w:right w:w="95" w:type="dxa"/>
            </w:tcMar>
            <w:vAlign w:val="center"/>
          </w:tcPr>
          <w:p w14:paraId="2DEF7CE8" w14:textId="77777777" w:rsidR="001A0F11" w:rsidRDefault="00C137E9">
            <w:r>
              <w:rPr>
                <w:sz w:val="15"/>
              </w:rPr>
              <w:t>Resilience</w:t>
            </w:r>
          </w:p>
        </w:tc>
        <w:tc>
          <w:tcPr>
            <w:tcW w:w="5112" w:type="dxa"/>
            <w:shd w:val="clear" w:color="auto" w:fill="FFFFFF"/>
            <w:tcMar>
              <w:top w:w="95" w:type="dxa"/>
              <w:left w:w="95" w:type="dxa"/>
              <w:bottom w:w="95" w:type="dxa"/>
              <w:right w:w="95" w:type="dxa"/>
            </w:tcMar>
            <w:vAlign w:val="center"/>
          </w:tcPr>
          <w:p w14:paraId="57978DA5" w14:textId="77777777" w:rsidR="001A0F11" w:rsidRDefault="00C137E9">
            <w:r>
              <w:rPr>
                <w:sz w:val="15"/>
              </w:rPr>
              <w:t>Active, failure reserve, maintenance reserve and DR shown separately.</w:t>
            </w:r>
          </w:p>
        </w:tc>
      </w:tr>
      <w:tr w:rsidR="001A0F11" w14:paraId="0D3BDABD" w14:textId="77777777">
        <w:trPr>
          <w:jc w:val="center"/>
        </w:trPr>
        <w:tc>
          <w:tcPr>
            <w:tcW w:w="5112" w:type="dxa"/>
            <w:shd w:val="clear" w:color="auto" w:fill="F5F7FA"/>
            <w:tcMar>
              <w:top w:w="95" w:type="dxa"/>
              <w:left w:w="95" w:type="dxa"/>
              <w:bottom w:w="95" w:type="dxa"/>
              <w:right w:w="95" w:type="dxa"/>
            </w:tcMar>
            <w:vAlign w:val="center"/>
          </w:tcPr>
          <w:p w14:paraId="6C1DD3C2" w14:textId="77777777" w:rsidR="001A0F11" w:rsidRDefault="00C137E9">
            <w:r>
              <w:rPr>
                <w:sz w:val="15"/>
              </w:rPr>
              <w:t>Trace</w:t>
            </w:r>
          </w:p>
        </w:tc>
        <w:tc>
          <w:tcPr>
            <w:tcW w:w="5112" w:type="dxa"/>
            <w:shd w:val="clear" w:color="auto" w:fill="F5F7FA"/>
            <w:tcMar>
              <w:top w:w="95" w:type="dxa"/>
              <w:left w:w="95" w:type="dxa"/>
              <w:bottom w:w="95" w:type="dxa"/>
              <w:right w:w="95" w:type="dxa"/>
            </w:tcMar>
            <w:vAlign w:val="center"/>
          </w:tcPr>
          <w:p w14:paraId="4F51B93B" w14:textId="77777777" w:rsidR="001A0F11" w:rsidRDefault="00C137E9">
            <w:r>
              <w:rPr>
                <w:sz w:val="15"/>
              </w:rPr>
              <w:t>Formula, policy, catalog, benchmark, evidence and price snapshots.</w:t>
            </w:r>
          </w:p>
        </w:tc>
      </w:tr>
    </w:tbl>
    <w:p w14:paraId="4C433104" w14:textId="77777777" w:rsidR="001A0F11" w:rsidRDefault="001A0F11"/>
    <w:p w14:paraId="48BC54AC" w14:textId="77777777" w:rsidR="001A0F11" w:rsidRDefault="00C137E9">
      <w:pPr>
        <w:pStyle w:val="Heading2"/>
      </w:pPr>
      <w:r>
        <w:t>6.2 Decision matrix interaction</w:t>
      </w:r>
    </w:p>
    <w:p w14:paraId="7C092BBD" w14:textId="77777777" w:rsidR="001A0F11" w:rsidRDefault="00C137E9">
      <w:pPr>
        <w:pStyle w:val="ListBullet"/>
      </w:pPr>
      <w:r>
        <w:t>Default view shows candidate name, eligibility, confidence, key reasons and objective result.</w:t>
      </w:r>
    </w:p>
    <w:p w14:paraId="06DFE906" w14:textId="77777777" w:rsidR="001A0F11" w:rsidRDefault="00C137E9">
      <w:pPr>
        <w:pStyle w:val="ListBullet"/>
      </w:pPr>
      <w:r>
        <w:t>Expanded view shows every hard gate with Pass, Fail or Unknown.</w:t>
      </w:r>
    </w:p>
    <w:p w14:paraId="56FB4C4B" w14:textId="77777777" w:rsidR="001A0F11" w:rsidRDefault="00C137E9">
      <w:pPr>
        <w:pStyle w:val="ListBullet"/>
      </w:pPr>
      <w:r>
        <w:t>Rejected candidates remain available with failed constraints.</w:t>
      </w:r>
    </w:p>
    <w:p w14:paraId="01AAAD2B" w14:textId="77777777" w:rsidR="001A0F11" w:rsidRDefault="00C137E9">
      <w:pPr>
        <w:pStyle w:val="ListBullet"/>
      </w:pPr>
      <w:r>
        <w:t>Performance and Price winners use distinct visual labels and remain side by side.</w:t>
      </w:r>
    </w:p>
    <w:p w14:paraId="0BC20EE2" w14:textId="77777777" w:rsidR="001A0F11" w:rsidRDefault="00C137E9">
      <w:pPr>
        <w:pStyle w:val="ListBullet"/>
      </w:pPr>
      <w:r>
        <w:t>If the same option wins both objectives, the explanation states why.</w:t>
      </w:r>
    </w:p>
    <w:p w14:paraId="2EC1B9CA" w14:textId="77777777" w:rsidR="001A0F11" w:rsidRDefault="00C137E9">
      <w:pPr>
        <w:pStyle w:val="ListBullet"/>
      </w:pPr>
      <w:r>
        <w:t>Unknown critical gates cannot be displayed as Pass.</w:t>
      </w:r>
    </w:p>
    <w:p w14:paraId="59014201" w14:textId="77777777" w:rsidR="001A0F11" w:rsidRDefault="00C137E9">
      <w:pPr>
        <w:pStyle w:val="ListBullet"/>
      </w:pPr>
      <w:r>
        <w:t>Users may filter but filters cannot change the authoritative candidate set.</w:t>
      </w:r>
    </w:p>
    <w:p w14:paraId="204E03D5" w14:textId="77777777" w:rsidR="001A0F11" w:rsidRDefault="00C137E9">
      <w:pPr>
        <w:pStyle w:val="ListBullet"/>
      </w:pPr>
      <w:r>
        <w:t>Sorting is deterministic and displays tie-break fields.</w:t>
      </w:r>
    </w:p>
    <w:p w14:paraId="6BF5CDE7" w14:textId="77777777" w:rsidR="001A0F11" w:rsidRDefault="00C137E9">
      <w:pPr>
        <w:pStyle w:val="Heading2"/>
      </w:pPr>
      <w:r>
        <w:t>6.3 Calculation-stage progress</w:t>
      </w:r>
    </w:p>
    <w:tbl>
      <w:tblPr>
        <w:tblStyle w:val="TableGrid"/>
        <w:tblW w:w="0" w:type="auto"/>
        <w:jc w:val="center"/>
        <w:tblLook w:val="04A0" w:firstRow="1" w:lastRow="0" w:firstColumn="1" w:lastColumn="0" w:noHBand="0" w:noVBand="1"/>
      </w:tblPr>
      <w:tblGrid>
        <w:gridCol w:w="3408"/>
        <w:gridCol w:w="3408"/>
        <w:gridCol w:w="3408"/>
      </w:tblGrid>
      <w:tr w:rsidR="001A0F11" w14:paraId="0EED5AD5" w14:textId="77777777">
        <w:trPr>
          <w:tblHeader/>
          <w:jc w:val="center"/>
        </w:trPr>
        <w:tc>
          <w:tcPr>
            <w:tcW w:w="3408" w:type="dxa"/>
            <w:shd w:val="clear" w:color="auto" w:fill="17365D"/>
            <w:tcMar>
              <w:top w:w="95" w:type="dxa"/>
              <w:left w:w="95" w:type="dxa"/>
              <w:bottom w:w="95" w:type="dxa"/>
              <w:right w:w="95" w:type="dxa"/>
            </w:tcMar>
            <w:vAlign w:val="center"/>
          </w:tcPr>
          <w:p w14:paraId="4FE91AB7" w14:textId="77777777" w:rsidR="001A0F11" w:rsidRDefault="00C137E9">
            <w:pPr>
              <w:jc w:val="center"/>
            </w:pPr>
            <w:r>
              <w:rPr>
                <w:b/>
                <w:color w:val="FFFFFF"/>
                <w:sz w:val="15"/>
              </w:rPr>
              <w:t>Stage</w:t>
            </w:r>
          </w:p>
        </w:tc>
        <w:tc>
          <w:tcPr>
            <w:tcW w:w="3408" w:type="dxa"/>
            <w:shd w:val="clear" w:color="auto" w:fill="17365D"/>
            <w:tcMar>
              <w:top w:w="95" w:type="dxa"/>
              <w:left w:w="95" w:type="dxa"/>
              <w:bottom w:w="95" w:type="dxa"/>
              <w:right w:w="95" w:type="dxa"/>
            </w:tcMar>
            <w:vAlign w:val="center"/>
          </w:tcPr>
          <w:p w14:paraId="3CB2CBCD" w14:textId="77777777" w:rsidR="001A0F11" w:rsidRDefault="00C137E9">
            <w:pPr>
              <w:jc w:val="center"/>
            </w:pPr>
            <w:r>
              <w:rPr>
                <w:b/>
                <w:color w:val="FFFFFF"/>
                <w:sz w:val="15"/>
              </w:rPr>
              <w:t>Name</w:t>
            </w:r>
          </w:p>
        </w:tc>
        <w:tc>
          <w:tcPr>
            <w:tcW w:w="3408" w:type="dxa"/>
            <w:shd w:val="clear" w:color="auto" w:fill="17365D"/>
            <w:tcMar>
              <w:top w:w="95" w:type="dxa"/>
              <w:left w:w="95" w:type="dxa"/>
              <w:bottom w:w="95" w:type="dxa"/>
              <w:right w:w="95" w:type="dxa"/>
            </w:tcMar>
            <w:vAlign w:val="center"/>
          </w:tcPr>
          <w:p w14:paraId="324151D6" w14:textId="77777777" w:rsidR="001A0F11" w:rsidRDefault="00C137E9">
            <w:pPr>
              <w:jc w:val="center"/>
            </w:pPr>
            <w:r>
              <w:rPr>
                <w:b/>
                <w:color w:val="FFFFFF"/>
                <w:sz w:val="15"/>
              </w:rPr>
              <w:t>User-visible behavior</w:t>
            </w:r>
          </w:p>
        </w:tc>
      </w:tr>
      <w:tr w:rsidR="001A0F11" w14:paraId="6AB6D069" w14:textId="77777777">
        <w:trPr>
          <w:jc w:val="center"/>
        </w:trPr>
        <w:tc>
          <w:tcPr>
            <w:tcW w:w="3408" w:type="dxa"/>
            <w:shd w:val="clear" w:color="auto" w:fill="FFFFFF"/>
            <w:tcMar>
              <w:top w:w="95" w:type="dxa"/>
              <w:left w:w="95" w:type="dxa"/>
              <w:bottom w:w="95" w:type="dxa"/>
              <w:right w:w="95" w:type="dxa"/>
            </w:tcMar>
            <w:vAlign w:val="center"/>
          </w:tcPr>
          <w:p w14:paraId="42C259EC" w14:textId="77777777" w:rsidR="001A0F11" w:rsidRDefault="00C137E9">
            <w:r>
              <w:rPr>
                <w:sz w:val="15"/>
              </w:rPr>
              <w:t>1</w:t>
            </w:r>
          </w:p>
        </w:tc>
        <w:tc>
          <w:tcPr>
            <w:tcW w:w="3408" w:type="dxa"/>
            <w:shd w:val="clear" w:color="auto" w:fill="FFFFFF"/>
            <w:tcMar>
              <w:top w:w="95" w:type="dxa"/>
              <w:left w:w="95" w:type="dxa"/>
              <w:bottom w:w="95" w:type="dxa"/>
              <w:right w:w="95" w:type="dxa"/>
            </w:tcMar>
            <w:vAlign w:val="center"/>
          </w:tcPr>
          <w:p w14:paraId="35008395" w14:textId="77777777" w:rsidR="001A0F11" w:rsidRDefault="00C137E9">
            <w:r>
              <w:rPr>
                <w:sz w:val="15"/>
              </w:rPr>
              <w:t>Snapshot</w:t>
            </w:r>
          </w:p>
        </w:tc>
        <w:tc>
          <w:tcPr>
            <w:tcW w:w="3408" w:type="dxa"/>
            <w:shd w:val="clear" w:color="auto" w:fill="FFFFFF"/>
            <w:tcMar>
              <w:top w:w="95" w:type="dxa"/>
              <w:left w:w="95" w:type="dxa"/>
              <w:bottom w:w="95" w:type="dxa"/>
              <w:right w:w="95" w:type="dxa"/>
            </w:tcMar>
            <w:vAlign w:val="center"/>
          </w:tcPr>
          <w:p w14:paraId="6FC4C497" w14:textId="77777777" w:rsidR="001A0F11" w:rsidRDefault="00C137E9">
            <w:r>
              <w:rPr>
                <w:sz w:val="15"/>
              </w:rPr>
              <w:t>Freeze inputs and release versions</w:t>
            </w:r>
          </w:p>
        </w:tc>
      </w:tr>
      <w:tr w:rsidR="001A0F11" w14:paraId="49098746" w14:textId="77777777">
        <w:trPr>
          <w:jc w:val="center"/>
        </w:trPr>
        <w:tc>
          <w:tcPr>
            <w:tcW w:w="3408" w:type="dxa"/>
            <w:shd w:val="clear" w:color="auto" w:fill="F5F7FA"/>
            <w:tcMar>
              <w:top w:w="95" w:type="dxa"/>
              <w:left w:w="95" w:type="dxa"/>
              <w:bottom w:w="95" w:type="dxa"/>
              <w:right w:w="95" w:type="dxa"/>
            </w:tcMar>
            <w:vAlign w:val="center"/>
          </w:tcPr>
          <w:p w14:paraId="02663A38" w14:textId="77777777" w:rsidR="001A0F11" w:rsidRDefault="00C137E9">
            <w:r>
              <w:rPr>
                <w:sz w:val="15"/>
              </w:rPr>
              <w:t>2</w:t>
            </w:r>
          </w:p>
        </w:tc>
        <w:tc>
          <w:tcPr>
            <w:tcW w:w="3408" w:type="dxa"/>
            <w:shd w:val="clear" w:color="auto" w:fill="F5F7FA"/>
            <w:tcMar>
              <w:top w:w="95" w:type="dxa"/>
              <w:left w:w="95" w:type="dxa"/>
              <w:bottom w:w="95" w:type="dxa"/>
              <w:right w:w="95" w:type="dxa"/>
            </w:tcMar>
            <w:vAlign w:val="center"/>
          </w:tcPr>
          <w:p w14:paraId="26D4234D" w14:textId="77777777" w:rsidR="001A0F11" w:rsidRDefault="00C137E9">
            <w:r>
              <w:rPr>
                <w:sz w:val="15"/>
              </w:rPr>
              <w:t>Validation</w:t>
            </w:r>
          </w:p>
        </w:tc>
        <w:tc>
          <w:tcPr>
            <w:tcW w:w="3408" w:type="dxa"/>
            <w:shd w:val="clear" w:color="auto" w:fill="F5F7FA"/>
            <w:tcMar>
              <w:top w:w="95" w:type="dxa"/>
              <w:left w:w="95" w:type="dxa"/>
              <w:bottom w:w="95" w:type="dxa"/>
              <w:right w:w="95" w:type="dxa"/>
            </w:tcMar>
            <w:vAlign w:val="center"/>
          </w:tcPr>
          <w:p w14:paraId="335B1A37" w14:textId="77777777" w:rsidR="001A0F11" w:rsidRDefault="00C137E9">
            <w:r>
              <w:rPr>
                <w:sz w:val="15"/>
              </w:rPr>
              <w:t>Field, cross-field and semantic checks</w:t>
            </w:r>
          </w:p>
        </w:tc>
      </w:tr>
      <w:tr w:rsidR="001A0F11" w14:paraId="0974B69A" w14:textId="77777777">
        <w:trPr>
          <w:jc w:val="center"/>
        </w:trPr>
        <w:tc>
          <w:tcPr>
            <w:tcW w:w="3408" w:type="dxa"/>
            <w:shd w:val="clear" w:color="auto" w:fill="FFFFFF"/>
            <w:tcMar>
              <w:top w:w="95" w:type="dxa"/>
              <w:left w:w="95" w:type="dxa"/>
              <w:bottom w:w="95" w:type="dxa"/>
              <w:right w:w="95" w:type="dxa"/>
            </w:tcMar>
            <w:vAlign w:val="center"/>
          </w:tcPr>
          <w:p w14:paraId="0D97535D" w14:textId="77777777" w:rsidR="001A0F11" w:rsidRDefault="00C137E9">
            <w:r>
              <w:rPr>
                <w:sz w:val="15"/>
              </w:rPr>
              <w:t>3</w:t>
            </w:r>
          </w:p>
        </w:tc>
        <w:tc>
          <w:tcPr>
            <w:tcW w:w="3408" w:type="dxa"/>
            <w:shd w:val="clear" w:color="auto" w:fill="FFFFFF"/>
            <w:tcMar>
              <w:top w:w="95" w:type="dxa"/>
              <w:left w:w="95" w:type="dxa"/>
              <w:bottom w:w="95" w:type="dxa"/>
              <w:right w:w="95" w:type="dxa"/>
            </w:tcMar>
            <w:vAlign w:val="center"/>
          </w:tcPr>
          <w:p w14:paraId="0165BC7A" w14:textId="77777777" w:rsidR="001A0F11" w:rsidRDefault="00C137E9">
            <w:r>
              <w:rPr>
                <w:sz w:val="15"/>
              </w:rPr>
              <w:t>Workload derivation</w:t>
            </w:r>
          </w:p>
        </w:tc>
        <w:tc>
          <w:tcPr>
            <w:tcW w:w="3408" w:type="dxa"/>
            <w:shd w:val="clear" w:color="auto" w:fill="FFFFFF"/>
            <w:tcMar>
              <w:top w:w="95" w:type="dxa"/>
              <w:left w:w="95" w:type="dxa"/>
              <w:bottom w:w="95" w:type="dxa"/>
              <w:right w:w="95" w:type="dxa"/>
            </w:tcMar>
            <w:vAlign w:val="center"/>
          </w:tcPr>
          <w:p w14:paraId="36FC55CF" w14:textId="77777777" w:rsidR="001A0F11" w:rsidRDefault="00C137E9">
            <w:r>
              <w:rPr>
                <w:sz w:val="15"/>
              </w:rPr>
              <w:t>Workload type, demand unit and profiles</w:t>
            </w:r>
          </w:p>
        </w:tc>
      </w:tr>
      <w:tr w:rsidR="001A0F11" w14:paraId="7D9B0B63" w14:textId="77777777">
        <w:trPr>
          <w:jc w:val="center"/>
        </w:trPr>
        <w:tc>
          <w:tcPr>
            <w:tcW w:w="3408" w:type="dxa"/>
            <w:shd w:val="clear" w:color="auto" w:fill="F5F7FA"/>
            <w:tcMar>
              <w:top w:w="95" w:type="dxa"/>
              <w:left w:w="95" w:type="dxa"/>
              <w:bottom w:w="95" w:type="dxa"/>
              <w:right w:w="95" w:type="dxa"/>
            </w:tcMar>
            <w:vAlign w:val="center"/>
          </w:tcPr>
          <w:p w14:paraId="5D8DED10" w14:textId="77777777" w:rsidR="001A0F11" w:rsidRDefault="00C137E9">
            <w:r>
              <w:rPr>
                <w:sz w:val="15"/>
              </w:rPr>
              <w:t>4</w:t>
            </w:r>
          </w:p>
        </w:tc>
        <w:tc>
          <w:tcPr>
            <w:tcW w:w="3408" w:type="dxa"/>
            <w:shd w:val="clear" w:color="auto" w:fill="F5F7FA"/>
            <w:tcMar>
              <w:top w:w="95" w:type="dxa"/>
              <w:left w:w="95" w:type="dxa"/>
              <w:bottom w:w="95" w:type="dxa"/>
              <w:right w:w="95" w:type="dxa"/>
            </w:tcMar>
            <w:vAlign w:val="center"/>
          </w:tcPr>
          <w:p w14:paraId="28CC64B7" w14:textId="77777777" w:rsidR="001A0F11" w:rsidRDefault="00C137E9">
            <w:r>
              <w:rPr>
                <w:sz w:val="15"/>
              </w:rPr>
              <w:t>Model selection</w:t>
            </w:r>
          </w:p>
        </w:tc>
        <w:tc>
          <w:tcPr>
            <w:tcW w:w="3408" w:type="dxa"/>
            <w:shd w:val="clear" w:color="auto" w:fill="F5F7FA"/>
            <w:tcMar>
              <w:top w:w="95" w:type="dxa"/>
              <w:left w:w="95" w:type="dxa"/>
              <w:bottom w:w="95" w:type="dxa"/>
              <w:right w:w="95" w:type="dxa"/>
            </w:tcMar>
            <w:vAlign w:val="center"/>
          </w:tcPr>
          <w:p w14:paraId="44409B85" w14:textId="77777777" w:rsidR="001A0F11" w:rsidRDefault="00C137E9">
            <w:r>
              <w:rPr>
                <w:sz w:val="15"/>
              </w:rPr>
              <w:t>Eligibility and two objectives</w:t>
            </w:r>
          </w:p>
        </w:tc>
      </w:tr>
      <w:tr w:rsidR="001A0F11" w14:paraId="28E5A350" w14:textId="77777777">
        <w:trPr>
          <w:jc w:val="center"/>
        </w:trPr>
        <w:tc>
          <w:tcPr>
            <w:tcW w:w="3408" w:type="dxa"/>
            <w:shd w:val="clear" w:color="auto" w:fill="FFFFFF"/>
            <w:tcMar>
              <w:top w:w="95" w:type="dxa"/>
              <w:left w:w="95" w:type="dxa"/>
              <w:bottom w:w="95" w:type="dxa"/>
              <w:right w:w="95" w:type="dxa"/>
            </w:tcMar>
            <w:vAlign w:val="center"/>
          </w:tcPr>
          <w:p w14:paraId="4010DF82" w14:textId="77777777" w:rsidR="001A0F11" w:rsidRDefault="00C137E9">
            <w:r>
              <w:rPr>
                <w:sz w:val="15"/>
              </w:rPr>
              <w:t>5</w:t>
            </w:r>
          </w:p>
        </w:tc>
        <w:tc>
          <w:tcPr>
            <w:tcW w:w="3408" w:type="dxa"/>
            <w:shd w:val="clear" w:color="auto" w:fill="FFFFFF"/>
            <w:tcMar>
              <w:top w:w="95" w:type="dxa"/>
              <w:left w:w="95" w:type="dxa"/>
              <w:bottom w:w="95" w:type="dxa"/>
              <w:right w:w="95" w:type="dxa"/>
            </w:tcMar>
            <w:vAlign w:val="center"/>
          </w:tcPr>
          <w:p w14:paraId="625B5285" w14:textId="77777777" w:rsidR="001A0F11" w:rsidRDefault="00C137E9">
            <w:r>
              <w:rPr>
                <w:sz w:val="15"/>
              </w:rPr>
              <w:t>Model checkpoint</w:t>
            </w:r>
          </w:p>
        </w:tc>
        <w:tc>
          <w:tcPr>
            <w:tcW w:w="3408" w:type="dxa"/>
            <w:shd w:val="clear" w:color="auto" w:fill="FFFFFF"/>
            <w:tcMar>
              <w:top w:w="95" w:type="dxa"/>
              <w:left w:w="95" w:type="dxa"/>
              <w:bottom w:w="95" w:type="dxa"/>
              <w:right w:w="95" w:type="dxa"/>
            </w:tcMar>
            <w:vAlign w:val="center"/>
          </w:tcPr>
          <w:p w14:paraId="64799F6A" w14:textId="77777777" w:rsidR="001A0F11" w:rsidRDefault="00C137E9">
            <w:r>
              <w:rPr>
                <w:sz w:val="15"/>
              </w:rPr>
              <w:t>Second validation and baseline</w:t>
            </w:r>
          </w:p>
        </w:tc>
      </w:tr>
      <w:tr w:rsidR="001A0F11" w14:paraId="3721E67A" w14:textId="77777777">
        <w:trPr>
          <w:jc w:val="center"/>
        </w:trPr>
        <w:tc>
          <w:tcPr>
            <w:tcW w:w="3408" w:type="dxa"/>
            <w:shd w:val="clear" w:color="auto" w:fill="F5F7FA"/>
            <w:tcMar>
              <w:top w:w="95" w:type="dxa"/>
              <w:left w:w="95" w:type="dxa"/>
              <w:bottom w:w="95" w:type="dxa"/>
              <w:right w:w="95" w:type="dxa"/>
            </w:tcMar>
            <w:vAlign w:val="center"/>
          </w:tcPr>
          <w:p w14:paraId="0CB70CEE" w14:textId="77777777" w:rsidR="001A0F11" w:rsidRDefault="00C137E9">
            <w:r>
              <w:rPr>
                <w:sz w:val="15"/>
              </w:rPr>
              <w:t>6</w:t>
            </w:r>
          </w:p>
        </w:tc>
        <w:tc>
          <w:tcPr>
            <w:tcW w:w="3408" w:type="dxa"/>
            <w:shd w:val="clear" w:color="auto" w:fill="F5F7FA"/>
            <w:tcMar>
              <w:top w:w="95" w:type="dxa"/>
              <w:left w:w="95" w:type="dxa"/>
              <w:bottom w:w="95" w:type="dxa"/>
              <w:right w:w="95" w:type="dxa"/>
            </w:tcMar>
            <w:vAlign w:val="center"/>
          </w:tcPr>
          <w:p w14:paraId="6577CA45" w14:textId="77777777" w:rsidR="001A0F11" w:rsidRDefault="00C137E9">
            <w:r>
              <w:rPr>
                <w:sz w:val="15"/>
              </w:rPr>
              <w:t>Precision/runtime</w:t>
            </w:r>
          </w:p>
        </w:tc>
        <w:tc>
          <w:tcPr>
            <w:tcW w:w="3408" w:type="dxa"/>
            <w:shd w:val="clear" w:color="auto" w:fill="F5F7FA"/>
            <w:tcMar>
              <w:top w:w="95" w:type="dxa"/>
              <w:left w:w="95" w:type="dxa"/>
              <w:bottom w:w="95" w:type="dxa"/>
              <w:right w:w="95" w:type="dxa"/>
            </w:tcMar>
            <w:vAlign w:val="center"/>
          </w:tcPr>
          <w:p w14:paraId="3F97A1AB" w14:textId="77777777" w:rsidR="001A0F11" w:rsidRDefault="00C137E9">
            <w:r>
              <w:rPr>
                <w:sz w:val="15"/>
              </w:rPr>
              <w:t>Compatible combinations</w:t>
            </w:r>
          </w:p>
        </w:tc>
      </w:tr>
      <w:tr w:rsidR="001A0F11" w14:paraId="04F2D25C" w14:textId="77777777">
        <w:trPr>
          <w:jc w:val="center"/>
        </w:trPr>
        <w:tc>
          <w:tcPr>
            <w:tcW w:w="3408" w:type="dxa"/>
            <w:shd w:val="clear" w:color="auto" w:fill="FFFFFF"/>
            <w:tcMar>
              <w:top w:w="95" w:type="dxa"/>
              <w:left w:w="95" w:type="dxa"/>
              <w:bottom w:w="95" w:type="dxa"/>
              <w:right w:w="95" w:type="dxa"/>
            </w:tcMar>
            <w:vAlign w:val="center"/>
          </w:tcPr>
          <w:p w14:paraId="2A93A97E" w14:textId="77777777" w:rsidR="001A0F11" w:rsidRDefault="00C137E9">
            <w:r>
              <w:rPr>
                <w:sz w:val="15"/>
              </w:rPr>
              <w:t>7</w:t>
            </w:r>
          </w:p>
        </w:tc>
        <w:tc>
          <w:tcPr>
            <w:tcW w:w="3408" w:type="dxa"/>
            <w:shd w:val="clear" w:color="auto" w:fill="FFFFFF"/>
            <w:tcMar>
              <w:top w:w="95" w:type="dxa"/>
              <w:left w:w="95" w:type="dxa"/>
              <w:bottom w:w="95" w:type="dxa"/>
              <w:right w:w="95" w:type="dxa"/>
            </w:tcMar>
            <w:vAlign w:val="center"/>
          </w:tcPr>
          <w:p w14:paraId="7DDA1213" w14:textId="77777777" w:rsidR="001A0F11" w:rsidRDefault="00C137E9">
            <w:r>
              <w:rPr>
                <w:sz w:val="15"/>
              </w:rPr>
              <w:t>Memory and capacity</w:t>
            </w:r>
          </w:p>
        </w:tc>
        <w:tc>
          <w:tcPr>
            <w:tcW w:w="3408" w:type="dxa"/>
            <w:shd w:val="clear" w:color="auto" w:fill="FFFFFF"/>
            <w:tcMar>
              <w:top w:w="95" w:type="dxa"/>
              <w:left w:w="95" w:type="dxa"/>
              <w:bottom w:w="95" w:type="dxa"/>
              <w:right w:w="95" w:type="dxa"/>
            </w:tcMar>
            <w:vAlign w:val="center"/>
          </w:tcPr>
          <w:p w14:paraId="31F451CC" w14:textId="77777777" w:rsidR="001A0F11" w:rsidRDefault="00C137E9">
            <w:r>
              <w:rPr>
                <w:sz w:val="15"/>
              </w:rPr>
              <w:t>Binding technical quantities</w:t>
            </w:r>
          </w:p>
        </w:tc>
      </w:tr>
      <w:tr w:rsidR="001A0F11" w14:paraId="787A097B" w14:textId="77777777">
        <w:trPr>
          <w:jc w:val="center"/>
        </w:trPr>
        <w:tc>
          <w:tcPr>
            <w:tcW w:w="3408" w:type="dxa"/>
            <w:shd w:val="clear" w:color="auto" w:fill="F5F7FA"/>
            <w:tcMar>
              <w:top w:w="95" w:type="dxa"/>
              <w:left w:w="95" w:type="dxa"/>
              <w:bottom w:w="95" w:type="dxa"/>
              <w:right w:w="95" w:type="dxa"/>
            </w:tcMar>
            <w:vAlign w:val="center"/>
          </w:tcPr>
          <w:p w14:paraId="727CBF54" w14:textId="77777777" w:rsidR="001A0F11" w:rsidRDefault="00C137E9">
            <w:r>
              <w:rPr>
                <w:sz w:val="15"/>
              </w:rPr>
              <w:t>8</w:t>
            </w:r>
          </w:p>
        </w:tc>
        <w:tc>
          <w:tcPr>
            <w:tcW w:w="3408" w:type="dxa"/>
            <w:shd w:val="clear" w:color="auto" w:fill="F5F7FA"/>
            <w:tcMar>
              <w:top w:w="95" w:type="dxa"/>
              <w:left w:w="95" w:type="dxa"/>
              <w:bottom w:w="95" w:type="dxa"/>
              <w:right w:w="95" w:type="dxa"/>
            </w:tcMar>
            <w:vAlign w:val="center"/>
          </w:tcPr>
          <w:p w14:paraId="36C4E44A" w14:textId="77777777" w:rsidR="001A0F11" w:rsidRDefault="00C137E9">
            <w:r>
              <w:rPr>
                <w:sz w:val="15"/>
              </w:rPr>
              <w:t>Infrastructure</w:t>
            </w:r>
          </w:p>
        </w:tc>
        <w:tc>
          <w:tcPr>
            <w:tcW w:w="3408" w:type="dxa"/>
            <w:shd w:val="clear" w:color="auto" w:fill="F5F7FA"/>
            <w:tcMar>
              <w:top w:w="95" w:type="dxa"/>
              <w:left w:w="95" w:type="dxa"/>
              <w:bottom w:w="95" w:type="dxa"/>
              <w:right w:w="95" w:type="dxa"/>
            </w:tcMar>
            <w:vAlign w:val="center"/>
          </w:tcPr>
          <w:p w14:paraId="3A76BE94" w14:textId="77777777" w:rsidR="001A0F11" w:rsidRDefault="00C137E9">
            <w:r>
              <w:rPr>
                <w:sz w:val="15"/>
              </w:rPr>
              <w:t>GPU/server/cloud options</w:t>
            </w:r>
          </w:p>
        </w:tc>
      </w:tr>
      <w:tr w:rsidR="001A0F11" w14:paraId="220DCBB6" w14:textId="77777777">
        <w:trPr>
          <w:jc w:val="center"/>
        </w:trPr>
        <w:tc>
          <w:tcPr>
            <w:tcW w:w="3408" w:type="dxa"/>
            <w:shd w:val="clear" w:color="auto" w:fill="FFFFFF"/>
            <w:tcMar>
              <w:top w:w="95" w:type="dxa"/>
              <w:left w:w="95" w:type="dxa"/>
              <w:bottom w:w="95" w:type="dxa"/>
              <w:right w:w="95" w:type="dxa"/>
            </w:tcMar>
            <w:vAlign w:val="center"/>
          </w:tcPr>
          <w:p w14:paraId="7CCAAC17" w14:textId="77777777" w:rsidR="001A0F11" w:rsidRDefault="00C137E9">
            <w:r>
              <w:rPr>
                <w:sz w:val="15"/>
              </w:rPr>
              <w:t>9</w:t>
            </w:r>
          </w:p>
        </w:tc>
        <w:tc>
          <w:tcPr>
            <w:tcW w:w="3408" w:type="dxa"/>
            <w:shd w:val="clear" w:color="auto" w:fill="FFFFFF"/>
            <w:tcMar>
              <w:top w:w="95" w:type="dxa"/>
              <w:left w:w="95" w:type="dxa"/>
              <w:bottom w:w="95" w:type="dxa"/>
              <w:right w:w="95" w:type="dxa"/>
            </w:tcMar>
            <w:vAlign w:val="center"/>
          </w:tcPr>
          <w:p w14:paraId="0638EAAA" w14:textId="77777777" w:rsidR="001A0F11" w:rsidRDefault="00C137E9">
            <w:r>
              <w:rPr>
                <w:sz w:val="15"/>
              </w:rPr>
              <w:t>Consolidation</w:t>
            </w:r>
          </w:p>
        </w:tc>
        <w:tc>
          <w:tcPr>
            <w:tcW w:w="3408" w:type="dxa"/>
            <w:shd w:val="clear" w:color="auto" w:fill="FFFFFF"/>
            <w:tcMar>
              <w:top w:w="95" w:type="dxa"/>
              <w:left w:w="95" w:type="dxa"/>
              <w:bottom w:w="95" w:type="dxa"/>
              <w:right w:w="95" w:type="dxa"/>
            </w:tcMar>
            <w:vAlign w:val="center"/>
          </w:tcPr>
          <w:p w14:paraId="508F3C6C" w14:textId="77777777" w:rsidR="001A0F11" w:rsidRDefault="00C137E9">
            <w:r>
              <w:rPr>
                <w:sz w:val="15"/>
              </w:rPr>
              <w:t>Development/Production node pools</w:t>
            </w:r>
          </w:p>
        </w:tc>
      </w:tr>
      <w:tr w:rsidR="001A0F11" w14:paraId="35B0BF16" w14:textId="77777777">
        <w:trPr>
          <w:jc w:val="center"/>
        </w:trPr>
        <w:tc>
          <w:tcPr>
            <w:tcW w:w="3408" w:type="dxa"/>
            <w:shd w:val="clear" w:color="auto" w:fill="F5F7FA"/>
            <w:tcMar>
              <w:top w:w="95" w:type="dxa"/>
              <w:left w:w="95" w:type="dxa"/>
              <w:bottom w:w="95" w:type="dxa"/>
              <w:right w:w="95" w:type="dxa"/>
            </w:tcMar>
            <w:vAlign w:val="center"/>
          </w:tcPr>
          <w:p w14:paraId="064CBBBE" w14:textId="77777777" w:rsidR="001A0F11" w:rsidRDefault="00C137E9">
            <w:r>
              <w:rPr>
                <w:sz w:val="15"/>
              </w:rPr>
              <w:t>10</w:t>
            </w:r>
          </w:p>
        </w:tc>
        <w:tc>
          <w:tcPr>
            <w:tcW w:w="3408" w:type="dxa"/>
            <w:shd w:val="clear" w:color="auto" w:fill="F5F7FA"/>
            <w:tcMar>
              <w:top w:w="95" w:type="dxa"/>
              <w:left w:w="95" w:type="dxa"/>
              <w:bottom w:w="95" w:type="dxa"/>
              <w:right w:w="95" w:type="dxa"/>
            </w:tcMar>
            <w:vAlign w:val="center"/>
          </w:tcPr>
          <w:p w14:paraId="48CB2B75" w14:textId="77777777" w:rsidR="001A0F11" w:rsidRDefault="00C137E9">
            <w:r>
              <w:rPr>
                <w:sz w:val="15"/>
              </w:rPr>
              <w:t>Resilience</w:t>
            </w:r>
          </w:p>
        </w:tc>
        <w:tc>
          <w:tcPr>
            <w:tcW w:w="3408" w:type="dxa"/>
            <w:shd w:val="clear" w:color="auto" w:fill="F5F7FA"/>
            <w:tcMar>
              <w:top w:w="95" w:type="dxa"/>
              <w:left w:w="95" w:type="dxa"/>
              <w:bottom w:w="95" w:type="dxa"/>
              <w:right w:w="95" w:type="dxa"/>
            </w:tcMar>
            <w:vAlign w:val="center"/>
          </w:tcPr>
          <w:p w14:paraId="354F13A0" w14:textId="77777777" w:rsidR="001A0F11" w:rsidRDefault="00C137E9">
            <w:r>
              <w:rPr>
                <w:sz w:val="15"/>
              </w:rPr>
              <w:t>Failure, maintenance and DR</w:t>
            </w:r>
          </w:p>
        </w:tc>
      </w:tr>
      <w:tr w:rsidR="001A0F11" w14:paraId="7FC498B7" w14:textId="77777777">
        <w:trPr>
          <w:jc w:val="center"/>
        </w:trPr>
        <w:tc>
          <w:tcPr>
            <w:tcW w:w="3408" w:type="dxa"/>
            <w:shd w:val="clear" w:color="auto" w:fill="FFFFFF"/>
            <w:tcMar>
              <w:top w:w="95" w:type="dxa"/>
              <w:left w:w="95" w:type="dxa"/>
              <w:bottom w:w="95" w:type="dxa"/>
              <w:right w:w="95" w:type="dxa"/>
            </w:tcMar>
            <w:vAlign w:val="center"/>
          </w:tcPr>
          <w:p w14:paraId="589F804A" w14:textId="77777777" w:rsidR="001A0F11" w:rsidRDefault="00C137E9">
            <w:r>
              <w:rPr>
                <w:sz w:val="15"/>
              </w:rPr>
              <w:t>11</w:t>
            </w:r>
          </w:p>
        </w:tc>
        <w:tc>
          <w:tcPr>
            <w:tcW w:w="3408" w:type="dxa"/>
            <w:shd w:val="clear" w:color="auto" w:fill="FFFFFF"/>
            <w:tcMar>
              <w:top w:w="95" w:type="dxa"/>
              <w:left w:w="95" w:type="dxa"/>
              <w:bottom w:w="95" w:type="dxa"/>
              <w:right w:w="95" w:type="dxa"/>
            </w:tcMar>
            <w:vAlign w:val="center"/>
          </w:tcPr>
          <w:p w14:paraId="7A0973CA" w14:textId="77777777" w:rsidR="001A0F11" w:rsidRDefault="00C137E9">
            <w:r>
              <w:rPr>
                <w:sz w:val="15"/>
              </w:rPr>
              <w:t>BOM and finance</w:t>
            </w:r>
          </w:p>
        </w:tc>
        <w:tc>
          <w:tcPr>
            <w:tcW w:w="3408" w:type="dxa"/>
            <w:shd w:val="clear" w:color="auto" w:fill="FFFFFF"/>
            <w:tcMar>
              <w:top w:w="95" w:type="dxa"/>
              <w:left w:w="95" w:type="dxa"/>
              <w:bottom w:w="95" w:type="dxa"/>
              <w:right w:w="95" w:type="dxa"/>
            </w:tcMar>
            <w:vAlign w:val="center"/>
          </w:tcPr>
          <w:p w14:paraId="57AC1593" w14:textId="77777777" w:rsidR="001A0F11" w:rsidRDefault="00C137E9">
            <w:r>
              <w:rPr>
                <w:sz w:val="15"/>
              </w:rPr>
              <w:t>Detailed lines and TCO</w:t>
            </w:r>
          </w:p>
        </w:tc>
      </w:tr>
      <w:tr w:rsidR="001A0F11" w14:paraId="57F2CBCB" w14:textId="77777777">
        <w:trPr>
          <w:jc w:val="center"/>
        </w:trPr>
        <w:tc>
          <w:tcPr>
            <w:tcW w:w="3408" w:type="dxa"/>
            <w:shd w:val="clear" w:color="auto" w:fill="F5F7FA"/>
            <w:tcMar>
              <w:top w:w="95" w:type="dxa"/>
              <w:left w:w="95" w:type="dxa"/>
              <w:bottom w:w="95" w:type="dxa"/>
              <w:right w:w="95" w:type="dxa"/>
            </w:tcMar>
            <w:vAlign w:val="center"/>
          </w:tcPr>
          <w:p w14:paraId="3423AF66" w14:textId="77777777" w:rsidR="001A0F11" w:rsidRDefault="00C137E9">
            <w:r>
              <w:rPr>
                <w:sz w:val="15"/>
              </w:rPr>
              <w:t>12</w:t>
            </w:r>
          </w:p>
        </w:tc>
        <w:tc>
          <w:tcPr>
            <w:tcW w:w="3408" w:type="dxa"/>
            <w:shd w:val="clear" w:color="auto" w:fill="F5F7FA"/>
            <w:tcMar>
              <w:top w:w="95" w:type="dxa"/>
              <w:left w:w="95" w:type="dxa"/>
              <w:bottom w:w="95" w:type="dxa"/>
              <w:right w:w="95" w:type="dxa"/>
            </w:tcMar>
            <w:vAlign w:val="center"/>
          </w:tcPr>
          <w:p w14:paraId="580CACE7" w14:textId="77777777" w:rsidR="001A0F11" w:rsidRDefault="00C137E9">
            <w:r>
              <w:rPr>
                <w:sz w:val="15"/>
              </w:rPr>
              <w:t>Readiness</w:t>
            </w:r>
          </w:p>
        </w:tc>
        <w:tc>
          <w:tcPr>
            <w:tcW w:w="3408" w:type="dxa"/>
            <w:shd w:val="clear" w:color="auto" w:fill="F5F7FA"/>
            <w:tcMar>
              <w:top w:w="95" w:type="dxa"/>
              <w:left w:w="95" w:type="dxa"/>
              <w:bottom w:w="95" w:type="dxa"/>
              <w:right w:w="95" w:type="dxa"/>
            </w:tcMar>
            <w:vAlign w:val="center"/>
          </w:tcPr>
          <w:p w14:paraId="7951F361" w14:textId="77777777" w:rsidR="001A0F11" w:rsidRDefault="00C137E9">
            <w:r>
              <w:rPr>
                <w:sz w:val="15"/>
              </w:rPr>
              <w:t>Confidence, evidence and missing actions</w:t>
            </w:r>
          </w:p>
        </w:tc>
      </w:tr>
    </w:tbl>
    <w:p w14:paraId="188118D2" w14:textId="77777777" w:rsidR="001A0F11" w:rsidRDefault="001A0F11"/>
    <w:p w14:paraId="2BA1DD3F" w14:textId="77777777" w:rsidR="001A0F11" w:rsidRDefault="00C137E9">
      <w:pPr>
        <w:pStyle w:val="Heading2"/>
      </w:pPr>
      <w:r>
        <w:t>6.4 Model override workflow</w:t>
      </w:r>
    </w:p>
    <w:p w14:paraId="7BB1931F" w14:textId="77777777" w:rsidR="001A0F11" w:rsidRDefault="00C137E9">
      <w:pPr>
        <w:pStyle w:val="ListNumber"/>
      </w:pPr>
      <w:r>
        <w:t>User selects Override Model from the recommended-model panel.</w:t>
      </w:r>
    </w:p>
    <w:p w14:paraId="66661946" w14:textId="77777777" w:rsidR="001A0F11" w:rsidRDefault="00C137E9">
      <w:pPr>
        <w:pStyle w:val="ListNumber"/>
      </w:pPr>
      <w:r>
        <w:t>System displays only catalog models and marks incompatible options.</w:t>
      </w:r>
    </w:p>
    <w:p w14:paraId="75E48CEF" w14:textId="77777777" w:rsidR="001A0F11" w:rsidRDefault="00C137E9">
      <w:pPr>
        <w:pStyle w:val="ListNumber"/>
      </w:pPr>
      <w:r>
        <w:t>User reviews predicted impact areas before submission.</w:t>
      </w:r>
    </w:p>
    <w:p w14:paraId="5BFFAC5A" w14:textId="77777777" w:rsidR="001A0F11" w:rsidRDefault="00C137E9">
      <w:pPr>
        <w:pStyle w:val="ListNumber"/>
      </w:pPr>
      <w:r>
        <w:t>Authorized user selects an eligible model and enters a mandatory reason.</w:t>
      </w:r>
    </w:p>
    <w:p w14:paraId="7A83D886" w14:textId="77777777" w:rsidR="001A0F11" w:rsidRDefault="00C137E9">
      <w:pPr>
        <w:pStyle w:val="ListNumber"/>
      </w:pPr>
      <w:r>
        <w:t>Hard incompatibilities cannot be overridden.</w:t>
      </w:r>
    </w:p>
    <w:p w14:paraId="2F169919" w14:textId="77777777" w:rsidR="001A0F11" w:rsidRDefault="00C137E9">
      <w:pPr>
        <w:pStyle w:val="ListNumber"/>
      </w:pPr>
      <w:r>
        <w:t>System creates a new scenario/run version.</w:t>
      </w:r>
    </w:p>
    <w:p w14:paraId="10FC16D9" w14:textId="77777777" w:rsidR="001A0F11" w:rsidRDefault="00C137E9">
      <w:pPr>
        <w:pStyle w:val="ListNumber"/>
      </w:pPr>
      <w:r>
        <w:t>Memory, capacity, GPU, server/cloud, clustering, HA/DR, BOM and financials recalculate.</w:t>
      </w:r>
    </w:p>
    <w:p w14:paraId="3205303D" w14:textId="77777777" w:rsidR="001A0F11" w:rsidRDefault="00C137E9">
      <w:pPr>
        <w:pStyle w:val="ListNumber"/>
      </w:pPr>
      <w:r>
        <w:t>Before/after comparison and audit event are retained.</w:t>
      </w:r>
    </w:p>
    <w:p w14:paraId="0C1870DA" w14:textId="77777777" w:rsidR="001A0F11" w:rsidRDefault="00C137E9">
      <w:pPr>
        <w:pStyle w:val="Heading2"/>
      </w:pPr>
      <w:r>
        <w:t>6.5 Page 2 acceptance criteria</w:t>
      </w:r>
    </w:p>
    <w:p w14:paraId="20AE02C2" w14:textId="77777777" w:rsidR="001A0F11" w:rsidRDefault="00C137E9">
      <w:pPr>
        <w:pStyle w:val="ListBullet"/>
      </w:pPr>
      <w:r>
        <w:t>Both Performance and Price model options are visible per workload.</w:t>
      </w:r>
    </w:p>
    <w:p w14:paraId="4EACA2B8" w14:textId="77777777" w:rsidR="001A0F11" w:rsidRDefault="00C137E9">
      <w:pPr>
        <w:pStyle w:val="ListBullet"/>
      </w:pPr>
      <w:r>
        <w:t>Second model-validation checkpoint is visible and auditable.</w:t>
      </w:r>
    </w:p>
    <w:p w14:paraId="4FEB494E" w14:textId="77777777" w:rsidR="001A0F11" w:rsidRDefault="00C137E9">
      <w:pPr>
        <w:pStyle w:val="ListBullet"/>
      </w:pPr>
      <w:r>
        <w:t>All derived fields expose source and Formula IDs.</w:t>
      </w:r>
    </w:p>
    <w:p w14:paraId="106814B9" w14:textId="77777777" w:rsidR="001A0F11" w:rsidRDefault="00C137E9">
      <w:pPr>
        <w:pStyle w:val="ListBullet"/>
      </w:pPr>
      <w:r>
        <w:t>Binding GPU constraint is explicitly identified.</w:t>
      </w:r>
    </w:p>
    <w:p w14:paraId="03EFB974" w14:textId="77777777" w:rsidR="001A0F11" w:rsidRDefault="00C137E9">
      <w:pPr>
        <w:pStyle w:val="ListBullet"/>
      </w:pPr>
      <w:r>
        <w:t>Every infrastructure winner references a deployable server or exact cloud SKU.</w:t>
      </w:r>
    </w:p>
    <w:p w14:paraId="1EAA4C1E" w14:textId="77777777" w:rsidR="001A0F11" w:rsidRDefault="00C137E9">
      <w:pPr>
        <w:pStyle w:val="ListBullet"/>
      </w:pPr>
      <w:r>
        <w:t>HA and DR are shown once at their owned layer.</w:t>
      </w:r>
    </w:p>
    <w:p w14:paraId="0636DE7D" w14:textId="77777777" w:rsidR="001A0F11" w:rsidRDefault="00C137E9">
      <w:pPr>
        <w:pStyle w:val="ListBullet"/>
      </w:pPr>
      <w:r>
        <w:t>No result can be interpreted as Procurement Ready while blocking evidence or price is missing.</w:t>
      </w:r>
    </w:p>
    <w:p w14:paraId="02020EBF" w14:textId="77777777" w:rsidR="001A0F11" w:rsidRDefault="00C137E9">
      <w:pPr>
        <w:pStyle w:val="Heading1"/>
      </w:pPr>
      <w:r>
        <w:t>7. Page 3 - Executive BOM and Financial Landing</w:t>
      </w:r>
    </w:p>
    <w:p w14:paraId="23FC64BE" w14:textId="77777777" w:rsidR="001A0F11" w:rsidRDefault="00C137E9">
      <w:pPr>
        <w:pStyle w:val="Heading2"/>
      </w:pPr>
      <w:r>
        <w:t>7.1 Executive summary layout</w:t>
      </w:r>
    </w:p>
    <w:tbl>
      <w:tblPr>
        <w:tblStyle w:val="TableGrid"/>
        <w:tblW w:w="0" w:type="auto"/>
        <w:jc w:val="center"/>
        <w:tblLook w:val="04A0" w:firstRow="1" w:lastRow="0" w:firstColumn="1" w:lastColumn="0" w:noHBand="0" w:noVBand="1"/>
      </w:tblPr>
      <w:tblGrid>
        <w:gridCol w:w="5112"/>
        <w:gridCol w:w="5112"/>
      </w:tblGrid>
      <w:tr w:rsidR="001A0F11" w14:paraId="543C2D0F" w14:textId="77777777">
        <w:trPr>
          <w:tblHeader/>
          <w:jc w:val="center"/>
        </w:trPr>
        <w:tc>
          <w:tcPr>
            <w:tcW w:w="5112" w:type="dxa"/>
            <w:shd w:val="clear" w:color="auto" w:fill="17365D"/>
            <w:tcMar>
              <w:top w:w="95" w:type="dxa"/>
              <w:left w:w="95" w:type="dxa"/>
              <w:bottom w:w="95" w:type="dxa"/>
              <w:right w:w="95" w:type="dxa"/>
            </w:tcMar>
            <w:vAlign w:val="center"/>
          </w:tcPr>
          <w:p w14:paraId="24B19F13" w14:textId="77777777" w:rsidR="001A0F11" w:rsidRDefault="00C137E9">
            <w:pPr>
              <w:jc w:val="center"/>
            </w:pPr>
            <w:r>
              <w:rPr>
                <w:b/>
                <w:color w:val="FFFFFF"/>
                <w:sz w:val="16"/>
              </w:rPr>
              <w:t>Panel</w:t>
            </w:r>
          </w:p>
        </w:tc>
        <w:tc>
          <w:tcPr>
            <w:tcW w:w="5112" w:type="dxa"/>
            <w:shd w:val="clear" w:color="auto" w:fill="17365D"/>
            <w:tcMar>
              <w:top w:w="95" w:type="dxa"/>
              <w:left w:w="95" w:type="dxa"/>
              <w:bottom w:w="95" w:type="dxa"/>
              <w:right w:w="95" w:type="dxa"/>
            </w:tcMar>
            <w:vAlign w:val="center"/>
          </w:tcPr>
          <w:p w14:paraId="4D306269" w14:textId="77777777" w:rsidR="001A0F11" w:rsidRDefault="00C137E9">
            <w:pPr>
              <w:jc w:val="center"/>
            </w:pPr>
            <w:r>
              <w:rPr>
                <w:b/>
                <w:color w:val="FFFFFF"/>
                <w:sz w:val="16"/>
              </w:rPr>
              <w:t>Required contents</w:t>
            </w:r>
          </w:p>
        </w:tc>
      </w:tr>
      <w:tr w:rsidR="001A0F11" w14:paraId="5CEAD39D" w14:textId="77777777">
        <w:trPr>
          <w:jc w:val="center"/>
        </w:trPr>
        <w:tc>
          <w:tcPr>
            <w:tcW w:w="5112" w:type="dxa"/>
            <w:shd w:val="clear" w:color="auto" w:fill="FFFFFF"/>
            <w:tcMar>
              <w:top w:w="95" w:type="dxa"/>
              <w:left w:w="95" w:type="dxa"/>
              <w:bottom w:w="95" w:type="dxa"/>
              <w:right w:w="95" w:type="dxa"/>
            </w:tcMar>
            <w:vAlign w:val="center"/>
          </w:tcPr>
          <w:p w14:paraId="23998D44" w14:textId="77777777" w:rsidR="001A0F11" w:rsidRDefault="00C137E9">
            <w:r>
              <w:rPr>
                <w:sz w:val="16"/>
              </w:rPr>
              <w:t>Project and readiness</w:t>
            </w:r>
          </w:p>
        </w:tc>
        <w:tc>
          <w:tcPr>
            <w:tcW w:w="5112" w:type="dxa"/>
            <w:shd w:val="clear" w:color="auto" w:fill="FFFFFF"/>
            <w:tcMar>
              <w:top w:w="95" w:type="dxa"/>
              <w:left w:w="95" w:type="dxa"/>
              <w:bottom w:w="95" w:type="dxa"/>
              <w:right w:w="95" w:type="dxa"/>
            </w:tcMar>
            <w:vAlign w:val="center"/>
          </w:tcPr>
          <w:p w14:paraId="54CD23FF" w14:textId="77777777" w:rsidR="001A0F11" w:rsidRDefault="00C137E9">
            <w:r>
              <w:rPr>
                <w:sz w:val="16"/>
              </w:rPr>
              <w:t>Project, scenario, release snapshot, status, readiness and open actions.</w:t>
            </w:r>
          </w:p>
        </w:tc>
      </w:tr>
      <w:tr w:rsidR="001A0F11" w14:paraId="4A7331D5" w14:textId="77777777">
        <w:trPr>
          <w:jc w:val="center"/>
        </w:trPr>
        <w:tc>
          <w:tcPr>
            <w:tcW w:w="5112" w:type="dxa"/>
            <w:shd w:val="clear" w:color="auto" w:fill="F5F7FA"/>
            <w:tcMar>
              <w:top w:w="95" w:type="dxa"/>
              <w:left w:w="95" w:type="dxa"/>
              <w:bottom w:w="95" w:type="dxa"/>
              <w:right w:w="95" w:type="dxa"/>
            </w:tcMar>
            <w:vAlign w:val="center"/>
          </w:tcPr>
          <w:p w14:paraId="37C5100B" w14:textId="77777777" w:rsidR="001A0F11" w:rsidRDefault="00C137E9">
            <w:r>
              <w:rPr>
                <w:sz w:val="16"/>
              </w:rPr>
              <w:t>Recommended direction</w:t>
            </w:r>
          </w:p>
        </w:tc>
        <w:tc>
          <w:tcPr>
            <w:tcW w:w="5112" w:type="dxa"/>
            <w:shd w:val="clear" w:color="auto" w:fill="F5F7FA"/>
            <w:tcMar>
              <w:top w:w="95" w:type="dxa"/>
              <w:left w:w="95" w:type="dxa"/>
              <w:bottom w:w="95" w:type="dxa"/>
              <w:right w:w="95" w:type="dxa"/>
            </w:tcMar>
            <w:vAlign w:val="center"/>
          </w:tcPr>
          <w:p w14:paraId="1E053FF4" w14:textId="77777777" w:rsidR="001A0F11" w:rsidRDefault="00C137E9">
            <w:r>
              <w:rPr>
                <w:sz w:val="16"/>
              </w:rPr>
              <w:t>Plain-language recommended deployment and reason.</w:t>
            </w:r>
          </w:p>
        </w:tc>
      </w:tr>
      <w:tr w:rsidR="001A0F11" w14:paraId="3E573C2F" w14:textId="77777777">
        <w:trPr>
          <w:jc w:val="center"/>
        </w:trPr>
        <w:tc>
          <w:tcPr>
            <w:tcW w:w="5112" w:type="dxa"/>
            <w:shd w:val="clear" w:color="auto" w:fill="FFFFFF"/>
            <w:tcMar>
              <w:top w:w="95" w:type="dxa"/>
              <w:left w:w="95" w:type="dxa"/>
              <w:bottom w:w="95" w:type="dxa"/>
              <w:right w:w="95" w:type="dxa"/>
            </w:tcMar>
            <w:vAlign w:val="center"/>
          </w:tcPr>
          <w:p w14:paraId="404B8914" w14:textId="77777777" w:rsidR="001A0F11" w:rsidRDefault="00C137E9">
            <w:r>
              <w:rPr>
                <w:sz w:val="16"/>
              </w:rPr>
              <w:t>Four options</w:t>
            </w:r>
          </w:p>
        </w:tc>
        <w:tc>
          <w:tcPr>
            <w:tcW w:w="5112" w:type="dxa"/>
            <w:shd w:val="clear" w:color="auto" w:fill="FFFFFF"/>
            <w:tcMar>
              <w:top w:w="95" w:type="dxa"/>
              <w:left w:w="95" w:type="dxa"/>
              <w:bottom w:w="95" w:type="dxa"/>
              <w:right w:w="95" w:type="dxa"/>
            </w:tcMar>
            <w:vAlign w:val="center"/>
          </w:tcPr>
          <w:p w14:paraId="2CD68FCB" w14:textId="77777777" w:rsidR="001A0F11" w:rsidRDefault="00C137E9">
            <w:r>
              <w:rPr>
                <w:sz w:val="16"/>
              </w:rPr>
              <w:t>Development Performance, Development Price, Production Performance and Production Price.</w:t>
            </w:r>
          </w:p>
        </w:tc>
      </w:tr>
      <w:tr w:rsidR="001A0F11" w14:paraId="7C079042" w14:textId="77777777">
        <w:trPr>
          <w:jc w:val="center"/>
        </w:trPr>
        <w:tc>
          <w:tcPr>
            <w:tcW w:w="5112" w:type="dxa"/>
            <w:shd w:val="clear" w:color="auto" w:fill="F5F7FA"/>
            <w:tcMar>
              <w:top w:w="95" w:type="dxa"/>
              <w:left w:w="95" w:type="dxa"/>
              <w:bottom w:w="95" w:type="dxa"/>
              <w:right w:w="95" w:type="dxa"/>
            </w:tcMar>
            <w:vAlign w:val="center"/>
          </w:tcPr>
          <w:p w14:paraId="33AC9DF5" w14:textId="77777777" w:rsidR="001A0F11" w:rsidRDefault="00C137E9">
            <w:r>
              <w:rPr>
                <w:sz w:val="16"/>
              </w:rPr>
              <w:t>Model and infrastructure</w:t>
            </w:r>
          </w:p>
        </w:tc>
        <w:tc>
          <w:tcPr>
            <w:tcW w:w="5112" w:type="dxa"/>
            <w:shd w:val="clear" w:color="auto" w:fill="F5F7FA"/>
            <w:tcMar>
              <w:top w:w="95" w:type="dxa"/>
              <w:left w:w="95" w:type="dxa"/>
              <w:bottom w:w="95" w:type="dxa"/>
              <w:right w:w="95" w:type="dxa"/>
            </w:tcMar>
            <w:vAlign w:val="center"/>
          </w:tcPr>
          <w:p w14:paraId="00349367" w14:textId="77777777" w:rsidR="001A0F11" w:rsidRDefault="00C137E9">
            <w:r>
              <w:rPr>
                <w:sz w:val="16"/>
              </w:rPr>
              <w:t>Model, precision, runtime, GPU/server/cloud and quantities.</w:t>
            </w:r>
          </w:p>
        </w:tc>
      </w:tr>
      <w:tr w:rsidR="001A0F11" w14:paraId="244E3D5A" w14:textId="77777777">
        <w:trPr>
          <w:jc w:val="center"/>
        </w:trPr>
        <w:tc>
          <w:tcPr>
            <w:tcW w:w="5112" w:type="dxa"/>
            <w:shd w:val="clear" w:color="auto" w:fill="FFFFFF"/>
            <w:tcMar>
              <w:top w:w="95" w:type="dxa"/>
              <w:left w:w="95" w:type="dxa"/>
              <w:bottom w:w="95" w:type="dxa"/>
              <w:right w:w="95" w:type="dxa"/>
            </w:tcMar>
            <w:vAlign w:val="center"/>
          </w:tcPr>
          <w:p w14:paraId="49363CDF" w14:textId="77777777" w:rsidR="001A0F11" w:rsidRDefault="00C137E9">
            <w:r>
              <w:rPr>
                <w:sz w:val="16"/>
              </w:rPr>
              <w:t>Service outcome</w:t>
            </w:r>
          </w:p>
        </w:tc>
        <w:tc>
          <w:tcPr>
            <w:tcW w:w="5112" w:type="dxa"/>
            <w:shd w:val="clear" w:color="auto" w:fill="FFFFFF"/>
            <w:tcMar>
              <w:top w:w="95" w:type="dxa"/>
              <w:left w:w="95" w:type="dxa"/>
              <w:bottom w:w="95" w:type="dxa"/>
              <w:right w:w="95" w:type="dxa"/>
            </w:tcMar>
            <w:vAlign w:val="center"/>
          </w:tcPr>
          <w:p w14:paraId="40CA19D8" w14:textId="77777777" w:rsidR="001A0F11" w:rsidRDefault="00C137E9">
            <w:r>
              <w:rPr>
                <w:sz w:val="16"/>
              </w:rPr>
              <w:t>Demand covered, TTFT/TPOT status, availability and DR status.</w:t>
            </w:r>
          </w:p>
        </w:tc>
      </w:tr>
      <w:tr w:rsidR="001A0F11" w14:paraId="65B8BAF4" w14:textId="77777777">
        <w:trPr>
          <w:jc w:val="center"/>
        </w:trPr>
        <w:tc>
          <w:tcPr>
            <w:tcW w:w="5112" w:type="dxa"/>
            <w:shd w:val="clear" w:color="auto" w:fill="F5F7FA"/>
            <w:tcMar>
              <w:top w:w="95" w:type="dxa"/>
              <w:left w:w="95" w:type="dxa"/>
              <w:bottom w:w="95" w:type="dxa"/>
              <w:right w:w="95" w:type="dxa"/>
            </w:tcMar>
            <w:vAlign w:val="center"/>
          </w:tcPr>
          <w:p w14:paraId="68945CEA" w14:textId="77777777" w:rsidR="001A0F11" w:rsidRDefault="00C137E9">
            <w:r>
              <w:rPr>
                <w:sz w:val="16"/>
              </w:rPr>
              <w:t>Financial outcome</w:t>
            </w:r>
          </w:p>
        </w:tc>
        <w:tc>
          <w:tcPr>
            <w:tcW w:w="5112" w:type="dxa"/>
            <w:shd w:val="clear" w:color="auto" w:fill="F5F7FA"/>
            <w:tcMar>
              <w:top w:w="95" w:type="dxa"/>
              <w:left w:w="95" w:type="dxa"/>
              <w:bottom w:w="95" w:type="dxa"/>
              <w:right w:w="95" w:type="dxa"/>
            </w:tcMar>
            <w:vAlign w:val="center"/>
          </w:tcPr>
          <w:p w14:paraId="1EBD7831" w14:textId="77777777" w:rsidR="001A0F11" w:rsidRDefault="00C137E9">
            <w:r>
              <w:rPr>
                <w:sz w:val="16"/>
              </w:rPr>
              <w:t>CAPEX, recurring OPEX, monthly cloud run rate and planning-period TCO.</w:t>
            </w:r>
          </w:p>
        </w:tc>
      </w:tr>
      <w:tr w:rsidR="001A0F11" w14:paraId="0C0FE424" w14:textId="77777777">
        <w:trPr>
          <w:jc w:val="center"/>
        </w:trPr>
        <w:tc>
          <w:tcPr>
            <w:tcW w:w="5112" w:type="dxa"/>
            <w:shd w:val="clear" w:color="auto" w:fill="FFFFFF"/>
            <w:tcMar>
              <w:top w:w="95" w:type="dxa"/>
              <w:left w:w="95" w:type="dxa"/>
              <w:bottom w:w="95" w:type="dxa"/>
              <w:right w:w="95" w:type="dxa"/>
            </w:tcMar>
            <w:vAlign w:val="center"/>
          </w:tcPr>
          <w:p w14:paraId="7AE90398" w14:textId="77777777" w:rsidR="001A0F11" w:rsidRDefault="00C137E9">
            <w:r>
              <w:rPr>
                <w:sz w:val="16"/>
              </w:rPr>
              <w:t>Risk and confidence</w:t>
            </w:r>
          </w:p>
        </w:tc>
        <w:tc>
          <w:tcPr>
            <w:tcW w:w="5112" w:type="dxa"/>
            <w:shd w:val="clear" w:color="auto" w:fill="FFFFFF"/>
            <w:tcMar>
              <w:top w:w="95" w:type="dxa"/>
              <w:left w:w="95" w:type="dxa"/>
              <w:bottom w:w="95" w:type="dxa"/>
              <w:right w:w="95" w:type="dxa"/>
            </w:tcMar>
            <w:vAlign w:val="center"/>
          </w:tcPr>
          <w:p w14:paraId="583BE011" w14:textId="77777777" w:rsidR="001A0F11" w:rsidRDefault="00C137E9">
            <w:r>
              <w:rPr>
                <w:sz w:val="16"/>
              </w:rPr>
              <w:t>Evidence confidence, assumptions, limitations and missing quotations.</w:t>
            </w:r>
          </w:p>
        </w:tc>
      </w:tr>
      <w:tr w:rsidR="001A0F11" w14:paraId="78512B30" w14:textId="77777777">
        <w:trPr>
          <w:jc w:val="center"/>
        </w:trPr>
        <w:tc>
          <w:tcPr>
            <w:tcW w:w="5112" w:type="dxa"/>
            <w:shd w:val="clear" w:color="auto" w:fill="F5F7FA"/>
            <w:tcMar>
              <w:top w:w="95" w:type="dxa"/>
              <w:left w:w="95" w:type="dxa"/>
              <w:bottom w:w="95" w:type="dxa"/>
              <w:right w:w="95" w:type="dxa"/>
            </w:tcMar>
            <w:vAlign w:val="center"/>
          </w:tcPr>
          <w:p w14:paraId="58AFE523" w14:textId="77777777" w:rsidR="001A0F11" w:rsidRDefault="00C137E9">
            <w:r>
              <w:rPr>
                <w:sz w:val="16"/>
              </w:rPr>
              <w:t>Primary actions</w:t>
            </w:r>
          </w:p>
        </w:tc>
        <w:tc>
          <w:tcPr>
            <w:tcW w:w="5112" w:type="dxa"/>
            <w:shd w:val="clear" w:color="auto" w:fill="F5F7FA"/>
            <w:tcMar>
              <w:top w:w="95" w:type="dxa"/>
              <w:left w:w="95" w:type="dxa"/>
              <w:bottom w:w="95" w:type="dxa"/>
              <w:right w:w="95" w:type="dxa"/>
            </w:tcMar>
            <w:vAlign w:val="center"/>
          </w:tcPr>
          <w:p w14:paraId="6EF6420F" w14:textId="77777777" w:rsidR="001A0F11" w:rsidRDefault="00C137E9">
            <w:r>
              <w:rPr>
                <w:sz w:val="16"/>
              </w:rPr>
              <w:t>Compare, Override Model, Request Quote, Export and Submit for Review.</w:t>
            </w:r>
          </w:p>
        </w:tc>
      </w:tr>
    </w:tbl>
    <w:p w14:paraId="5CF2C673" w14:textId="77777777" w:rsidR="001A0F11" w:rsidRDefault="001A0F11"/>
    <w:p w14:paraId="68B406E9" w14:textId="77777777" w:rsidR="001A0F11" w:rsidRDefault="00C137E9">
      <w:pPr>
        <w:pStyle w:val="Heading2"/>
      </w:pPr>
      <w:r>
        <w:t>7.2 Detailed BOM requirements</w:t>
      </w:r>
    </w:p>
    <w:p w14:paraId="5D7A1061" w14:textId="77777777" w:rsidR="001A0F11" w:rsidRDefault="00C137E9">
      <w:pPr>
        <w:pStyle w:val="ListBullet"/>
      </w:pPr>
      <w:r>
        <w:t>Group by scenario, objective, environment, cluster, node pool and component category.</w:t>
      </w:r>
    </w:p>
    <w:p w14:paraId="2ED33D1E" w14:textId="77777777" w:rsidR="001A0F11" w:rsidRDefault="00C137E9">
      <w:pPr>
        <w:pStyle w:val="ListBullet"/>
      </w:pPr>
      <w:r>
        <w:t>Show Active, Failure Reserve, Maintenance Reserve and DR as separate quantity purposes.</w:t>
      </w:r>
    </w:p>
    <w:p w14:paraId="78DC869B" w14:textId="77777777" w:rsidR="001A0F11" w:rsidRDefault="00C137E9">
      <w:pPr>
        <w:pStyle w:val="ListBullet"/>
      </w:pPr>
      <w:r>
        <w:t>Show exact server configuration, GPU population, CPU, RAM, storage, NIC/DPU/HBA, PSU, cooling, RU and support.</w:t>
      </w:r>
    </w:p>
    <w:p w14:paraId="3F24D8ED" w14:textId="77777777" w:rsidR="001A0F11" w:rsidRDefault="00C137E9">
      <w:pPr>
        <w:pStyle w:val="ListBullet"/>
      </w:pPr>
      <w:r>
        <w:t>Show shared storage, backup, network, management and software only once per applicable scope.</w:t>
      </w:r>
    </w:p>
    <w:p w14:paraId="03A2D63E" w14:textId="77777777" w:rsidR="001A0F11" w:rsidRDefault="00C137E9">
      <w:pPr>
        <w:pStyle w:val="ListBullet"/>
      </w:pPr>
      <w:r>
        <w:t>Cloud lines show provider, region, exact service/SKU, usage, billing unit, pricing model, unit price, date and source.</w:t>
      </w:r>
    </w:p>
    <w:p w14:paraId="1901A958" w14:textId="77777777" w:rsidR="001A0F11" w:rsidRDefault="00C137E9">
      <w:pPr>
        <w:pStyle w:val="ListBullet"/>
      </w:pPr>
      <w:r>
        <w:t>Every BOM line shows quantity, unit, price status, evidence status and readiness contribution.</w:t>
      </w:r>
    </w:p>
    <w:p w14:paraId="6FCA5DDF" w14:textId="77777777" w:rsidR="001A0F11" w:rsidRDefault="00C137E9">
      <w:pPr>
        <w:pStyle w:val="ListBullet"/>
      </w:pPr>
      <w:r>
        <w:t>Missing prices display Missing or Quote Required, never zero.</w:t>
      </w:r>
    </w:p>
    <w:p w14:paraId="41802A19" w14:textId="77777777" w:rsidR="001A0F11" w:rsidRDefault="00C137E9">
      <w:pPr>
        <w:pStyle w:val="ListBullet"/>
      </w:pPr>
      <w:r>
        <w:t>Executive total reconciles to visible/filtered detailed lines and the complete unfiltered total.</w:t>
      </w:r>
    </w:p>
    <w:p w14:paraId="6CDBE51C" w14:textId="77777777" w:rsidR="001A0F11" w:rsidRDefault="00C137E9">
      <w:pPr>
        <w:pStyle w:val="Heading2"/>
      </w:pPr>
      <w:r>
        <w:t>7.3 Financial presentation</w:t>
      </w:r>
    </w:p>
    <w:tbl>
      <w:tblPr>
        <w:tblStyle w:val="TableGrid"/>
        <w:tblW w:w="0" w:type="auto"/>
        <w:jc w:val="center"/>
        <w:tblLook w:val="04A0" w:firstRow="1" w:lastRow="0" w:firstColumn="1" w:lastColumn="0" w:noHBand="0" w:noVBand="1"/>
      </w:tblPr>
      <w:tblGrid>
        <w:gridCol w:w="5112"/>
        <w:gridCol w:w="5112"/>
      </w:tblGrid>
      <w:tr w:rsidR="001A0F11" w14:paraId="7A953D86" w14:textId="77777777">
        <w:trPr>
          <w:tblHeader/>
          <w:jc w:val="center"/>
        </w:trPr>
        <w:tc>
          <w:tcPr>
            <w:tcW w:w="5112" w:type="dxa"/>
            <w:shd w:val="clear" w:color="auto" w:fill="17365D"/>
            <w:tcMar>
              <w:top w:w="95" w:type="dxa"/>
              <w:left w:w="95" w:type="dxa"/>
              <w:bottom w:w="95" w:type="dxa"/>
              <w:right w:w="95" w:type="dxa"/>
            </w:tcMar>
            <w:vAlign w:val="center"/>
          </w:tcPr>
          <w:p w14:paraId="4AF14FD1" w14:textId="77777777" w:rsidR="001A0F11" w:rsidRDefault="00C137E9">
            <w:pPr>
              <w:jc w:val="center"/>
            </w:pPr>
            <w:r>
              <w:rPr>
                <w:b/>
                <w:color w:val="FFFFFF"/>
                <w:sz w:val="15"/>
              </w:rPr>
              <w:t>Financial view</w:t>
            </w:r>
          </w:p>
        </w:tc>
        <w:tc>
          <w:tcPr>
            <w:tcW w:w="5112" w:type="dxa"/>
            <w:shd w:val="clear" w:color="auto" w:fill="17365D"/>
            <w:tcMar>
              <w:top w:w="95" w:type="dxa"/>
              <w:left w:w="95" w:type="dxa"/>
              <w:bottom w:w="95" w:type="dxa"/>
              <w:right w:w="95" w:type="dxa"/>
            </w:tcMar>
            <w:vAlign w:val="center"/>
          </w:tcPr>
          <w:p w14:paraId="268FED74" w14:textId="77777777" w:rsidR="001A0F11" w:rsidRDefault="00C137E9">
            <w:pPr>
              <w:jc w:val="center"/>
            </w:pPr>
            <w:r>
              <w:rPr>
                <w:b/>
                <w:color w:val="FFFFFF"/>
                <w:sz w:val="15"/>
              </w:rPr>
              <w:t>Required measures</w:t>
            </w:r>
          </w:p>
        </w:tc>
      </w:tr>
      <w:tr w:rsidR="001A0F11" w14:paraId="2C11CCE9" w14:textId="77777777">
        <w:trPr>
          <w:jc w:val="center"/>
        </w:trPr>
        <w:tc>
          <w:tcPr>
            <w:tcW w:w="5112" w:type="dxa"/>
            <w:shd w:val="clear" w:color="auto" w:fill="FFFFFF"/>
            <w:tcMar>
              <w:top w:w="95" w:type="dxa"/>
              <w:left w:w="95" w:type="dxa"/>
              <w:bottom w:w="95" w:type="dxa"/>
              <w:right w:w="95" w:type="dxa"/>
            </w:tcMar>
            <w:vAlign w:val="center"/>
          </w:tcPr>
          <w:p w14:paraId="4A663B56" w14:textId="77777777" w:rsidR="001A0F11" w:rsidRDefault="00C137E9">
            <w:r>
              <w:rPr>
                <w:sz w:val="15"/>
              </w:rPr>
              <w:t>Initial investment</w:t>
            </w:r>
          </w:p>
        </w:tc>
        <w:tc>
          <w:tcPr>
            <w:tcW w:w="5112" w:type="dxa"/>
            <w:shd w:val="clear" w:color="auto" w:fill="FFFFFF"/>
            <w:tcMar>
              <w:top w:w="95" w:type="dxa"/>
              <w:left w:w="95" w:type="dxa"/>
              <w:bottom w:w="95" w:type="dxa"/>
              <w:right w:w="95" w:type="dxa"/>
            </w:tcMar>
            <w:vAlign w:val="center"/>
          </w:tcPr>
          <w:p w14:paraId="4EFF1D3F" w14:textId="77777777" w:rsidR="001A0F11" w:rsidRDefault="00C137E9">
            <w:r>
              <w:rPr>
                <w:sz w:val="15"/>
              </w:rPr>
              <w:t>Hardware, software, support, implementation and scoped services.</w:t>
            </w:r>
          </w:p>
        </w:tc>
      </w:tr>
      <w:tr w:rsidR="001A0F11" w14:paraId="2E1D2BC8" w14:textId="77777777">
        <w:trPr>
          <w:jc w:val="center"/>
        </w:trPr>
        <w:tc>
          <w:tcPr>
            <w:tcW w:w="5112" w:type="dxa"/>
            <w:shd w:val="clear" w:color="auto" w:fill="F5F7FA"/>
            <w:tcMar>
              <w:top w:w="95" w:type="dxa"/>
              <w:left w:w="95" w:type="dxa"/>
              <w:bottom w:w="95" w:type="dxa"/>
              <w:right w:w="95" w:type="dxa"/>
            </w:tcMar>
            <w:vAlign w:val="center"/>
          </w:tcPr>
          <w:p w14:paraId="41EEC403" w14:textId="77777777" w:rsidR="001A0F11" w:rsidRDefault="00C137E9">
            <w:r>
              <w:rPr>
                <w:sz w:val="15"/>
              </w:rPr>
              <w:t>Recurring annual</w:t>
            </w:r>
          </w:p>
        </w:tc>
        <w:tc>
          <w:tcPr>
            <w:tcW w:w="5112" w:type="dxa"/>
            <w:shd w:val="clear" w:color="auto" w:fill="F5F7FA"/>
            <w:tcMar>
              <w:top w:w="95" w:type="dxa"/>
              <w:left w:w="95" w:type="dxa"/>
              <w:bottom w:w="95" w:type="dxa"/>
              <w:right w:w="95" w:type="dxa"/>
            </w:tcMar>
            <w:vAlign w:val="center"/>
          </w:tcPr>
          <w:p w14:paraId="7FE277DC" w14:textId="77777777" w:rsidR="001A0F11" w:rsidRDefault="00C137E9">
            <w:r>
              <w:rPr>
                <w:sz w:val="15"/>
              </w:rPr>
              <w:t>Software/support, cloud, operations and scoped facilities.</w:t>
            </w:r>
          </w:p>
        </w:tc>
      </w:tr>
      <w:tr w:rsidR="001A0F11" w14:paraId="5B1FF13E" w14:textId="77777777">
        <w:trPr>
          <w:jc w:val="center"/>
        </w:trPr>
        <w:tc>
          <w:tcPr>
            <w:tcW w:w="5112" w:type="dxa"/>
            <w:shd w:val="clear" w:color="auto" w:fill="FFFFFF"/>
            <w:tcMar>
              <w:top w:w="95" w:type="dxa"/>
              <w:left w:w="95" w:type="dxa"/>
              <w:bottom w:w="95" w:type="dxa"/>
              <w:right w:w="95" w:type="dxa"/>
            </w:tcMar>
            <w:vAlign w:val="center"/>
          </w:tcPr>
          <w:p w14:paraId="3025710C" w14:textId="77777777" w:rsidR="001A0F11" w:rsidRDefault="00C137E9">
            <w:r>
              <w:rPr>
                <w:sz w:val="15"/>
              </w:rPr>
              <w:t>Cloud run rate</w:t>
            </w:r>
          </w:p>
        </w:tc>
        <w:tc>
          <w:tcPr>
            <w:tcW w:w="5112" w:type="dxa"/>
            <w:shd w:val="clear" w:color="auto" w:fill="FFFFFF"/>
            <w:tcMar>
              <w:top w:w="95" w:type="dxa"/>
              <w:left w:w="95" w:type="dxa"/>
              <w:bottom w:w="95" w:type="dxa"/>
              <w:right w:w="95" w:type="dxa"/>
            </w:tcMar>
            <w:vAlign w:val="center"/>
          </w:tcPr>
          <w:p w14:paraId="276EA796" w14:textId="77777777" w:rsidR="001A0F11" w:rsidRDefault="00C137E9">
            <w:r>
              <w:rPr>
                <w:sz w:val="15"/>
              </w:rPr>
              <w:t>Monthly and annual by provider, service category and pricing model.</w:t>
            </w:r>
          </w:p>
        </w:tc>
      </w:tr>
      <w:tr w:rsidR="001A0F11" w14:paraId="204BBA38" w14:textId="77777777">
        <w:trPr>
          <w:jc w:val="center"/>
        </w:trPr>
        <w:tc>
          <w:tcPr>
            <w:tcW w:w="5112" w:type="dxa"/>
            <w:shd w:val="clear" w:color="auto" w:fill="F5F7FA"/>
            <w:tcMar>
              <w:top w:w="95" w:type="dxa"/>
              <w:left w:w="95" w:type="dxa"/>
              <w:bottom w:w="95" w:type="dxa"/>
              <w:right w:w="95" w:type="dxa"/>
            </w:tcMar>
            <w:vAlign w:val="center"/>
          </w:tcPr>
          <w:p w14:paraId="7376C9DC" w14:textId="77777777" w:rsidR="001A0F11" w:rsidRDefault="00C137E9">
            <w:r>
              <w:rPr>
                <w:sz w:val="15"/>
              </w:rPr>
              <w:t>Planning-period TCO</w:t>
            </w:r>
          </w:p>
        </w:tc>
        <w:tc>
          <w:tcPr>
            <w:tcW w:w="5112" w:type="dxa"/>
            <w:shd w:val="clear" w:color="auto" w:fill="F5F7FA"/>
            <w:tcMar>
              <w:top w:w="95" w:type="dxa"/>
              <w:left w:w="95" w:type="dxa"/>
              <w:bottom w:w="95" w:type="dxa"/>
              <w:right w:w="95" w:type="dxa"/>
            </w:tcMar>
            <w:vAlign w:val="center"/>
          </w:tcPr>
          <w:p w14:paraId="2F2B042B" w14:textId="77777777" w:rsidR="001A0F11" w:rsidRDefault="00C137E9">
            <w:r>
              <w:rPr>
                <w:sz w:val="15"/>
              </w:rPr>
              <w:t>Year-by-year and cumulative total.</w:t>
            </w:r>
          </w:p>
        </w:tc>
      </w:tr>
      <w:tr w:rsidR="001A0F11" w14:paraId="14A03AB7" w14:textId="77777777">
        <w:trPr>
          <w:jc w:val="center"/>
        </w:trPr>
        <w:tc>
          <w:tcPr>
            <w:tcW w:w="5112" w:type="dxa"/>
            <w:shd w:val="clear" w:color="auto" w:fill="FFFFFF"/>
            <w:tcMar>
              <w:top w:w="95" w:type="dxa"/>
              <w:left w:w="95" w:type="dxa"/>
              <w:bottom w:w="95" w:type="dxa"/>
              <w:right w:w="95" w:type="dxa"/>
            </w:tcMar>
            <w:vAlign w:val="center"/>
          </w:tcPr>
          <w:p w14:paraId="1433AC98" w14:textId="77777777" w:rsidR="001A0F11" w:rsidRDefault="00C137E9">
            <w:r>
              <w:rPr>
                <w:sz w:val="15"/>
              </w:rPr>
              <w:t>Cost drivers</w:t>
            </w:r>
          </w:p>
        </w:tc>
        <w:tc>
          <w:tcPr>
            <w:tcW w:w="5112" w:type="dxa"/>
            <w:shd w:val="clear" w:color="auto" w:fill="FFFFFF"/>
            <w:tcMar>
              <w:top w:w="95" w:type="dxa"/>
              <w:left w:w="95" w:type="dxa"/>
              <w:bottom w:w="95" w:type="dxa"/>
              <w:right w:w="95" w:type="dxa"/>
            </w:tcMar>
            <w:vAlign w:val="center"/>
          </w:tcPr>
          <w:p w14:paraId="1D710A2E" w14:textId="77777777" w:rsidR="001A0F11" w:rsidRDefault="00C137E9">
            <w:r>
              <w:rPr>
                <w:sz w:val="15"/>
              </w:rPr>
              <w:t>Top cost categories, workloads, pools and growth contributions.</w:t>
            </w:r>
          </w:p>
        </w:tc>
      </w:tr>
      <w:tr w:rsidR="001A0F11" w14:paraId="376A0FF5" w14:textId="77777777">
        <w:trPr>
          <w:jc w:val="center"/>
        </w:trPr>
        <w:tc>
          <w:tcPr>
            <w:tcW w:w="5112" w:type="dxa"/>
            <w:shd w:val="clear" w:color="auto" w:fill="F5F7FA"/>
            <w:tcMar>
              <w:top w:w="95" w:type="dxa"/>
              <w:left w:w="95" w:type="dxa"/>
              <w:bottom w:w="95" w:type="dxa"/>
              <w:right w:w="95" w:type="dxa"/>
            </w:tcMar>
            <w:vAlign w:val="center"/>
          </w:tcPr>
          <w:p w14:paraId="61F93434" w14:textId="77777777" w:rsidR="001A0F11" w:rsidRDefault="00C137E9">
            <w:r>
              <w:rPr>
                <w:sz w:val="15"/>
              </w:rPr>
              <w:t>Sensitivity</w:t>
            </w:r>
          </w:p>
        </w:tc>
        <w:tc>
          <w:tcPr>
            <w:tcW w:w="5112" w:type="dxa"/>
            <w:shd w:val="clear" w:color="auto" w:fill="F5F7FA"/>
            <w:tcMar>
              <w:top w:w="95" w:type="dxa"/>
              <w:left w:w="95" w:type="dxa"/>
              <w:bottom w:w="95" w:type="dxa"/>
              <w:right w:w="95" w:type="dxa"/>
            </w:tcMar>
            <w:vAlign w:val="center"/>
          </w:tcPr>
          <w:p w14:paraId="305491CC" w14:textId="77777777" w:rsidR="001A0F11" w:rsidRDefault="00C137E9">
            <w:r>
              <w:rPr>
                <w:sz w:val="15"/>
              </w:rPr>
              <w:t>Approved changes to growth, commitment, utilization or selected candidate with trace.</w:t>
            </w:r>
          </w:p>
        </w:tc>
      </w:tr>
      <w:tr w:rsidR="001A0F11" w14:paraId="3740F817" w14:textId="77777777">
        <w:trPr>
          <w:jc w:val="center"/>
        </w:trPr>
        <w:tc>
          <w:tcPr>
            <w:tcW w:w="5112" w:type="dxa"/>
            <w:shd w:val="clear" w:color="auto" w:fill="FFFFFF"/>
            <w:tcMar>
              <w:top w:w="95" w:type="dxa"/>
              <w:left w:w="95" w:type="dxa"/>
              <w:bottom w:w="95" w:type="dxa"/>
              <w:right w:w="95" w:type="dxa"/>
            </w:tcMar>
            <w:vAlign w:val="center"/>
          </w:tcPr>
          <w:p w14:paraId="7AF30377" w14:textId="77777777" w:rsidR="001A0F11" w:rsidRDefault="00C137E9">
            <w:r>
              <w:rPr>
                <w:sz w:val="15"/>
              </w:rPr>
              <w:t>Scope and exclusions</w:t>
            </w:r>
          </w:p>
        </w:tc>
        <w:tc>
          <w:tcPr>
            <w:tcW w:w="5112" w:type="dxa"/>
            <w:shd w:val="clear" w:color="auto" w:fill="FFFFFF"/>
            <w:tcMar>
              <w:top w:w="95" w:type="dxa"/>
              <w:left w:w="95" w:type="dxa"/>
              <w:bottom w:w="95" w:type="dxa"/>
              <w:right w:w="95" w:type="dxa"/>
            </w:tcMar>
            <w:vAlign w:val="center"/>
          </w:tcPr>
          <w:p w14:paraId="57D8E7C9" w14:textId="77777777" w:rsidR="001A0F11" w:rsidRDefault="00C137E9">
            <w:r>
              <w:rPr>
                <w:sz w:val="15"/>
              </w:rPr>
              <w:t>Tax, freight, power, cooling, facilities and services inclusion status.</w:t>
            </w:r>
          </w:p>
        </w:tc>
      </w:tr>
      <w:tr w:rsidR="001A0F11" w14:paraId="354625A5" w14:textId="77777777">
        <w:trPr>
          <w:jc w:val="center"/>
        </w:trPr>
        <w:tc>
          <w:tcPr>
            <w:tcW w:w="5112" w:type="dxa"/>
            <w:shd w:val="clear" w:color="auto" w:fill="F5F7FA"/>
            <w:tcMar>
              <w:top w:w="95" w:type="dxa"/>
              <w:left w:w="95" w:type="dxa"/>
              <w:bottom w:w="95" w:type="dxa"/>
              <w:right w:w="95" w:type="dxa"/>
            </w:tcMar>
            <w:vAlign w:val="center"/>
          </w:tcPr>
          <w:p w14:paraId="527A5DAD" w14:textId="77777777" w:rsidR="001A0F11" w:rsidRDefault="00C137E9">
            <w:r>
              <w:rPr>
                <w:sz w:val="15"/>
              </w:rPr>
              <w:t>Commercial readiness</w:t>
            </w:r>
          </w:p>
        </w:tc>
        <w:tc>
          <w:tcPr>
            <w:tcW w:w="5112" w:type="dxa"/>
            <w:shd w:val="clear" w:color="auto" w:fill="F5F7FA"/>
            <w:tcMar>
              <w:top w:w="95" w:type="dxa"/>
              <w:left w:w="95" w:type="dxa"/>
              <w:bottom w:w="95" w:type="dxa"/>
              <w:right w:w="95" w:type="dxa"/>
            </w:tcMar>
            <w:vAlign w:val="center"/>
          </w:tcPr>
          <w:p w14:paraId="3B688F16" w14:textId="77777777" w:rsidR="001A0F11" w:rsidRDefault="00C137E9">
            <w:r>
              <w:rPr>
                <w:sz w:val="15"/>
              </w:rPr>
              <w:t>Price date, quote number, validity, supplier and missing actions.</w:t>
            </w:r>
          </w:p>
        </w:tc>
      </w:tr>
    </w:tbl>
    <w:p w14:paraId="5F1EFEEF" w14:textId="77777777" w:rsidR="001A0F11" w:rsidRDefault="001A0F11"/>
    <w:p w14:paraId="4327086A" w14:textId="77777777" w:rsidR="001A0F11" w:rsidRDefault="00C137E9">
      <w:pPr>
        <w:pStyle w:val="Heading2"/>
      </w:pPr>
      <w:r>
        <w:t>7.4 Page 3 acceptance criteria</w:t>
      </w:r>
    </w:p>
    <w:p w14:paraId="4B7AB26F" w14:textId="77777777" w:rsidR="001A0F11" w:rsidRDefault="00C137E9">
      <w:pPr>
        <w:pStyle w:val="ListBullet"/>
      </w:pPr>
      <w:r>
        <w:t>Four environment/objective choices are clearly distinguishable.</w:t>
      </w:r>
    </w:p>
    <w:p w14:paraId="3D1C23B1" w14:textId="77777777" w:rsidR="001A0F11" w:rsidRDefault="00C137E9">
      <w:pPr>
        <w:pStyle w:val="ListBullet"/>
      </w:pPr>
      <w:r>
        <w:t>Development values cannot silently include Production HA or DR.</w:t>
      </w:r>
    </w:p>
    <w:p w14:paraId="7B920F32" w14:textId="77777777" w:rsidR="001A0F11" w:rsidRDefault="00C137E9">
      <w:pPr>
        <w:pStyle w:val="ListBullet"/>
      </w:pPr>
      <w:r>
        <w:t>Production quantities reconcile from active through HA and DR to total.</w:t>
      </w:r>
    </w:p>
    <w:p w14:paraId="2D5DDF76" w14:textId="77777777" w:rsidR="001A0F11" w:rsidRDefault="00C137E9">
      <w:pPr>
        <w:pStyle w:val="ListBullet"/>
      </w:pPr>
      <w:r>
        <w:t>BOM totals and financial totals reconcile exactly.</w:t>
      </w:r>
    </w:p>
    <w:p w14:paraId="055273BC" w14:textId="77777777" w:rsidR="001A0F11" w:rsidRDefault="00C137E9">
      <w:pPr>
        <w:pStyle w:val="ListBullet"/>
      </w:pPr>
      <w:r>
        <w:t>All approximate or static planning values are labelled.</w:t>
      </w:r>
    </w:p>
    <w:p w14:paraId="472E99CF" w14:textId="77777777" w:rsidR="001A0F11" w:rsidRDefault="00C137E9">
      <w:pPr>
        <w:pStyle w:val="ListBullet"/>
      </w:pPr>
      <w:r>
        <w:t>Procurement Ready is shown only after the defined technical, evidence, configuration, quote and approval gates pass.</w:t>
      </w:r>
    </w:p>
    <w:p w14:paraId="61CF81F9" w14:textId="77777777" w:rsidR="001A0F11" w:rsidRDefault="00C137E9">
      <w:pPr>
        <w:pStyle w:val="Heading1"/>
      </w:pPr>
      <w:r>
        <w:t>8. Secondary workflows</w:t>
      </w:r>
    </w:p>
    <w:p w14:paraId="70BA1D3F" w14:textId="77777777" w:rsidR="001A0F11" w:rsidRDefault="00C137E9">
      <w:pPr>
        <w:pStyle w:val="Heading2"/>
      </w:pPr>
      <w:r>
        <w:t>8.1 Import saved project</w:t>
      </w:r>
    </w:p>
    <w:p w14:paraId="2F00FA64" w14:textId="77777777" w:rsidR="001A0F11" w:rsidRDefault="00C137E9">
      <w:pPr>
        <w:pStyle w:val="ListNumber"/>
      </w:pPr>
      <w:r>
        <w:t>Select supported file.</w:t>
      </w:r>
    </w:p>
    <w:p w14:paraId="53929596" w14:textId="77777777" w:rsidR="001A0F11" w:rsidRDefault="00C137E9">
      <w:pPr>
        <w:pStyle w:val="ListNumber"/>
      </w:pPr>
      <w:r>
        <w:t>Scan and parse into staging.</w:t>
      </w:r>
    </w:p>
    <w:p w14:paraId="39816B5E" w14:textId="77777777" w:rsidR="001A0F11" w:rsidRDefault="00C137E9">
      <w:pPr>
        <w:pStyle w:val="ListNumber"/>
      </w:pPr>
      <w:r>
        <w:t>Display recognized version and source.</w:t>
      </w:r>
    </w:p>
    <w:p w14:paraId="3500C0C1" w14:textId="77777777" w:rsidR="001A0F11" w:rsidRDefault="00C137E9">
      <w:pPr>
        <w:pStyle w:val="ListNumber"/>
      </w:pPr>
      <w:r>
        <w:t>Map fields using stable Field IDs.</w:t>
      </w:r>
    </w:p>
    <w:p w14:paraId="78EF6A27" w14:textId="77777777" w:rsidR="001A0F11" w:rsidRDefault="00C137E9">
      <w:pPr>
        <w:pStyle w:val="ListNumber"/>
      </w:pPr>
      <w:r>
        <w:t>Show Accepted, Defaulted, Corrected, Unmapped, Invalid and Rejected counts.</w:t>
      </w:r>
    </w:p>
    <w:p w14:paraId="13C8434C" w14:textId="77777777" w:rsidR="001A0F11" w:rsidRDefault="00C137E9">
      <w:pPr>
        <w:pStyle w:val="ListNumber"/>
      </w:pPr>
      <w:r>
        <w:t>Allow correction without modifying the source file.</w:t>
      </w:r>
    </w:p>
    <w:p w14:paraId="04CA6818" w14:textId="77777777" w:rsidR="001A0F11" w:rsidRDefault="00C137E9">
      <w:pPr>
        <w:pStyle w:val="ListNumber"/>
      </w:pPr>
      <w:r>
        <w:t>Create project draft only after import confirmation.</w:t>
      </w:r>
    </w:p>
    <w:p w14:paraId="64081E02" w14:textId="77777777" w:rsidR="001A0F11" w:rsidRDefault="00C137E9">
      <w:pPr>
        <w:pStyle w:val="ListNumber"/>
      </w:pPr>
      <w:r>
        <w:t>Retain import report and source hash.</w:t>
      </w:r>
    </w:p>
    <w:p w14:paraId="267422E5" w14:textId="77777777" w:rsidR="001A0F11" w:rsidRDefault="00C137E9">
      <w:pPr>
        <w:pStyle w:val="Heading2"/>
      </w:pPr>
      <w:r>
        <w:t>8.2 Scenario comparison</w:t>
      </w:r>
    </w:p>
    <w:p w14:paraId="506B81CF" w14:textId="77777777" w:rsidR="001A0F11" w:rsidRDefault="00C137E9">
      <w:pPr>
        <w:pStyle w:val="ListBullet"/>
      </w:pPr>
      <w:r>
        <w:t>User selects two to four scenario versions or objective paths.</w:t>
      </w:r>
    </w:p>
    <w:p w14:paraId="475FBB24" w14:textId="77777777" w:rsidR="001A0F11" w:rsidRDefault="00C137E9">
      <w:pPr>
        <w:pStyle w:val="ListBullet"/>
      </w:pPr>
      <w:r>
        <w:t>System aligns workloads, model options, infrastructure, readiness and cost dimensions.</w:t>
      </w:r>
    </w:p>
    <w:p w14:paraId="3E9B1EDB" w14:textId="77777777" w:rsidR="001A0F11" w:rsidRDefault="00C137E9">
      <w:pPr>
        <w:pStyle w:val="ListBullet"/>
      </w:pPr>
      <w:r>
        <w:t>Differences are grouped as Input, Derived, Catalog Release, Formula/Policy, Override and Price Change.</w:t>
      </w:r>
    </w:p>
    <w:p w14:paraId="5FFB9C09" w14:textId="77777777" w:rsidR="001A0F11" w:rsidRDefault="00C137E9">
      <w:pPr>
        <w:pStyle w:val="ListBullet"/>
      </w:pPr>
      <w:r>
        <w:t>Material changes are highlighted and linked to trace.</w:t>
      </w:r>
    </w:p>
    <w:p w14:paraId="529DF55D" w14:textId="77777777" w:rsidR="001A0F11" w:rsidRDefault="00C137E9">
      <w:pPr>
        <w:pStyle w:val="ListBullet"/>
      </w:pPr>
      <w:r>
        <w:t>Comparison export includes both absolute and percentage differences where valid.</w:t>
      </w:r>
    </w:p>
    <w:p w14:paraId="10DAC070" w14:textId="77777777" w:rsidR="001A0F11" w:rsidRDefault="00C137E9">
      <w:pPr>
        <w:pStyle w:val="Heading2"/>
      </w:pPr>
      <w:r>
        <w:t>8.3 Catalog administration</w:t>
      </w:r>
    </w:p>
    <w:p w14:paraId="33153F63" w14:textId="77777777" w:rsidR="001A0F11" w:rsidRDefault="00C137E9">
      <w:pPr>
        <w:pStyle w:val="ListNumber"/>
      </w:pPr>
      <w:r>
        <w:t>Search and filter by catalog family, status, owner, effective date, expiry and confidence.</w:t>
      </w:r>
    </w:p>
    <w:p w14:paraId="512D835E" w14:textId="77777777" w:rsidR="001A0F11" w:rsidRDefault="00C137E9">
      <w:pPr>
        <w:pStyle w:val="ListNumber"/>
      </w:pPr>
      <w:r>
        <w:t>Create or import draft record.</w:t>
      </w:r>
    </w:p>
    <w:p w14:paraId="5A159526" w14:textId="77777777" w:rsidR="001A0F11" w:rsidRDefault="00C137E9">
      <w:pPr>
        <w:pStyle w:val="ListNumber"/>
      </w:pPr>
      <w:r>
        <w:t>Attach evidence to named fields/claims.</w:t>
      </w:r>
    </w:p>
    <w:p w14:paraId="0907B125" w14:textId="77777777" w:rsidR="001A0F11" w:rsidRDefault="00C137E9">
      <w:pPr>
        <w:pStyle w:val="ListNumber"/>
      </w:pPr>
      <w:r>
        <w:t>Run schema, unit, key, duplicate, relationship and conflict validation.</w:t>
      </w:r>
    </w:p>
    <w:p w14:paraId="07237FDC" w14:textId="77777777" w:rsidR="001A0F11" w:rsidRDefault="00C137E9">
      <w:pPr>
        <w:pStyle w:val="ListNumber"/>
      </w:pPr>
      <w:r>
        <w:t>Submit release candidate for independent approval.</w:t>
      </w:r>
    </w:p>
    <w:p w14:paraId="77ECBCDC" w14:textId="77777777" w:rsidR="001A0F11" w:rsidRDefault="00C137E9">
      <w:pPr>
        <w:pStyle w:val="ListNumber"/>
      </w:pPr>
      <w:r>
        <w:t>Approver reviews changes, evidence, limitations and dependent scenarios.</w:t>
      </w:r>
    </w:p>
    <w:p w14:paraId="50164EFD" w14:textId="77777777" w:rsidR="001A0F11" w:rsidRDefault="00C137E9">
      <w:pPr>
        <w:pStyle w:val="ListNumber"/>
      </w:pPr>
      <w:r>
        <w:t>Activate on effective date without rewriting historical snapshots.</w:t>
      </w:r>
    </w:p>
    <w:p w14:paraId="02E11E8C" w14:textId="77777777" w:rsidR="001A0F11" w:rsidRDefault="00C137E9">
      <w:pPr>
        <w:pStyle w:val="ListNumber"/>
      </w:pPr>
      <w:r>
        <w:t>Notify impacted scenario owners on expiry or supersession.</w:t>
      </w:r>
    </w:p>
    <w:p w14:paraId="115DA426" w14:textId="77777777" w:rsidR="001A0F11" w:rsidRDefault="00C137E9">
      <w:pPr>
        <w:pStyle w:val="Heading2"/>
      </w:pPr>
      <w:r>
        <w:t>8.4 Review and approval</w:t>
      </w:r>
    </w:p>
    <w:p w14:paraId="506EFDA1" w14:textId="77777777" w:rsidR="001A0F11" w:rsidRDefault="00C137E9">
      <w:pPr>
        <w:pStyle w:val="ListBullet"/>
      </w:pPr>
      <w:r>
        <w:t>Approvals do not stop deterministic calculation.</w:t>
      </w:r>
    </w:p>
    <w:p w14:paraId="4D04E054" w14:textId="77777777" w:rsidR="001A0F11" w:rsidRDefault="00C137E9">
      <w:pPr>
        <w:pStyle w:val="ListBullet"/>
      </w:pPr>
      <w:r>
        <w:t>Approvals control catalog activation, policy/formula releases and readiness state.</w:t>
      </w:r>
    </w:p>
    <w:p w14:paraId="4F1EE45C" w14:textId="77777777" w:rsidR="001A0F11" w:rsidRDefault="00C137E9">
      <w:pPr>
        <w:pStyle w:val="ListBullet"/>
      </w:pPr>
      <w:r>
        <w:t>Reviewer sees all changes, evidence, automated validation and conflicts.</w:t>
      </w:r>
    </w:p>
    <w:p w14:paraId="6F2B8233" w14:textId="77777777" w:rsidR="001A0F11" w:rsidRDefault="00C137E9">
      <w:pPr>
        <w:pStyle w:val="ListBullet"/>
      </w:pPr>
      <w:r>
        <w:t>Approve, reject or return with reason.</w:t>
      </w:r>
    </w:p>
    <w:p w14:paraId="732EC421" w14:textId="77777777" w:rsidR="001A0F11" w:rsidRDefault="00C137E9">
      <w:pPr>
        <w:pStyle w:val="ListBullet"/>
      </w:pPr>
      <w:r>
        <w:t>No self-approval where separation of duties applies.</w:t>
      </w:r>
    </w:p>
    <w:p w14:paraId="64270B84" w14:textId="77777777" w:rsidR="001A0F11" w:rsidRDefault="00C137E9">
      <w:pPr>
        <w:pStyle w:val="Heading1"/>
      </w:pPr>
      <w:r>
        <w:t>9. Reporting and export specification</w:t>
      </w:r>
    </w:p>
    <w:tbl>
      <w:tblPr>
        <w:tblStyle w:val="TableGrid"/>
        <w:tblW w:w="0" w:type="auto"/>
        <w:jc w:val="center"/>
        <w:tblLook w:val="04A0" w:firstRow="1" w:lastRow="0" w:firstColumn="1" w:lastColumn="0" w:noHBand="0" w:noVBand="1"/>
      </w:tblPr>
      <w:tblGrid>
        <w:gridCol w:w="2556"/>
        <w:gridCol w:w="2556"/>
        <w:gridCol w:w="2556"/>
        <w:gridCol w:w="2556"/>
      </w:tblGrid>
      <w:tr w:rsidR="001A0F11" w14:paraId="1462F8FE" w14:textId="77777777">
        <w:trPr>
          <w:tblHeader/>
          <w:jc w:val="center"/>
        </w:trPr>
        <w:tc>
          <w:tcPr>
            <w:tcW w:w="2556" w:type="dxa"/>
            <w:shd w:val="clear" w:color="auto" w:fill="17365D"/>
            <w:tcMar>
              <w:top w:w="95" w:type="dxa"/>
              <w:left w:w="95" w:type="dxa"/>
              <w:bottom w:w="95" w:type="dxa"/>
              <w:right w:w="95" w:type="dxa"/>
            </w:tcMar>
            <w:vAlign w:val="center"/>
          </w:tcPr>
          <w:p w14:paraId="48F1A596" w14:textId="77777777" w:rsidR="001A0F11" w:rsidRDefault="00C137E9">
            <w:pPr>
              <w:jc w:val="center"/>
            </w:pPr>
            <w:r>
              <w:rPr>
                <w:b/>
                <w:color w:val="FFFFFF"/>
                <w:sz w:val="14"/>
              </w:rPr>
              <w:t>Report ID</w:t>
            </w:r>
          </w:p>
        </w:tc>
        <w:tc>
          <w:tcPr>
            <w:tcW w:w="2556" w:type="dxa"/>
            <w:shd w:val="clear" w:color="auto" w:fill="17365D"/>
            <w:tcMar>
              <w:top w:w="95" w:type="dxa"/>
              <w:left w:w="95" w:type="dxa"/>
              <w:bottom w:w="95" w:type="dxa"/>
              <w:right w:w="95" w:type="dxa"/>
            </w:tcMar>
            <w:vAlign w:val="center"/>
          </w:tcPr>
          <w:p w14:paraId="796A5523" w14:textId="77777777" w:rsidR="001A0F11" w:rsidRDefault="00C137E9">
            <w:pPr>
              <w:jc w:val="center"/>
            </w:pPr>
            <w:r>
              <w:rPr>
                <w:b/>
                <w:color w:val="FFFFFF"/>
                <w:sz w:val="14"/>
              </w:rPr>
              <w:t>Report</w:t>
            </w:r>
          </w:p>
        </w:tc>
        <w:tc>
          <w:tcPr>
            <w:tcW w:w="2556" w:type="dxa"/>
            <w:shd w:val="clear" w:color="auto" w:fill="17365D"/>
            <w:tcMar>
              <w:top w:w="95" w:type="dxa"/>
              <w:left w:w="95" w:type="dxa"/>
              <w:bottom w:w="95" w:type="dxa"/>
              <w:right w:w="95" w:type="dxa"/>
            </w:tcMar>
            <w:vAlign w:val="center"/>
          </w:tcPr>
          <w:p w14:paraId="7F512442" w14:textId="77777777" w:rsidR="001A0F11" w:rsidRDefault="00C137E9">
            <w:pPr>
              <w:jc w:val="center"/>
            </w:pPr>
            <w:r>
              <w:rPr>
                <w:b/>
                <w:color w:val="FFFFFF"/>
                <w:sz w:val="14"/>
              </w:rPr>
              <w:t>Contents</w:t>
            </w:r>
          </w:p>
        </w:tc>
        <w:tc>
          <w:tcPr>
            <w:tcW w:w="2556" w:type="dxa"/>
            <w:shd w:val="clear" w:color="auto" w:fill="17365D"/>
            <w:tcMar>
              <w:top w:w="95" w:type="dxa"/>
              <w:left w:w="95" w:type="dxa"/>
              <w:bottom w:w="95" w:type="dxa"/>
              <w:right w:w="95" w:type="dxa"/>
            </w:tcMar>
            <w:vAlign w:val="center"/>
          </w:tcPr>
          <w:p w14:paraId="66E9049D" w14:textId="77777777" w:rsidR="001A0F11" w:rsidRDefault="00C137E9">
            <w:pPr>
              <w:jc w:val="center"/>
            </w:pPr>
            <w:r>
              <w:rPr>
                <w:b/>
                <w:color w:val="FFFFFF"/>
                <w:sz w:val="14"/>
              </w:rPr>
              <w:t>Formats</w:t>
            </w:r>
          </w:p>
        </w:tc>
      </w:tr>
      <w:tr w:rsidR="001A0F11" w14:paraId="31F98149" w14:textId="77777777">
        <w:trPr>
          <w:jc w:val="center"/>
        </w:trPr>
        <w:tc>
          <w:tcPr>
            <w:tcW w:w="2556" w:type="dxa"/>
            <w:shd w:val="clear" w:color="auto" w:fill="FFFFFF"/>
            <w:tcMar>
              <w:top w:w="95" w:type="dxa"/>
              <w:left w:w="95" w:type="dxa"/>
              <w:bottom w:w="95" w:type="dxa"/>
              <w:right w:w="95" w:type="dxa"/>
            </w:tcMar>
            <w:vAlign w:val="center"/>
          </w:tcPr>
          <w:p w14:paraId="33F6E8B6" w14:textId="77777777" w:rsidR="001A0F11" w:rsidRDefault="00C137E9">
            <w:r>
              <w:rPr>
                <w:sz w:val="14"/>
              </w:rPr>
              <w:t>RPT-001</w:t>
            </w:r>
          </w:p>
        </w:tc>
        <w:tc>
          <w:tcPr>
            <w:tcW w:w="2556" w:type="dxa"/>
            <w:shd w:val="clear" w:color="auto" w:fill="FFFFFF"/>
            <w:tcMar>
              <w:top w:w="95" w:type="dxa"/>
              <w:left w:w="95" w:type="dxa"/>
              <w:bottom w:w="95" w:type="dxa"/>
              <w:right w:w="95" w:type="dxa"/>
            </w:tcMar>
            <w:vAlign w:val="center"/>
          </w:tcPr>
          <w:p w14:paraId="224A700D" w14:textId="77777777" w:rsidR="001A0F11" w:rsidRDefault="00C137E9">
            <w:r>
              <w:rPr>
                <w:sz w:val="14"/>
              </w:rPr>
              <w:t>Executive Recommendation Report</w:t>
            </w:r>
          </w:p>
        </w:tc>
        <w:tc>
          <w:tcPr>
            <w:tcW w:w="2556" w:type="dxa"/>
            <w:shd w:val="clear" w:color="auto" w:fill="FFFFFF"/>
            <w:tcMar>
              <w:top w:w="95" w:type="dxa"/>
              <w:left w:w="95" w:type="dxa"/>
              <w:bottom w:w="95" w:type="dxa"/>
              <w:right w:w="95" w:type="dxa"/>
            </w:tcMar>
            <w:vAlign w:val="center"/>
          </w:tcPr>
          <w:p w14:paraId="1CB965B6" w14:textId="77777777" w:rsidR="001A0F11" w:rsidRDefault="00C137E9">
            <w:r>
              <w:rPr>
                <w:sz w:val="14"/>
              </w:rPr>
              <w:t>Project outcome, four options, recommendation, cost, risks and readiness</w:t>
            </w:r>
          </w:p>
        </w:tc>
        <w:tc>
          <w:tcPr>
            <w:tcW w:w="2556" w:type="dxa"/>
            <w:shd w:val="clear" w:color="auto" w:fill="FFFFFF"/>
            <w:tcMar>
              <w:top w:w="95" w:type="dxa"/>
              <w:left w:w="95" w:type="dxa"/>
              <w:bottom w:w="95" w:type="dxa"/>
              <w:right w:w="95" w:type="dxa"/>
            </w:tcMar>
            <w:vAlign w:val="center"/>
          </w:tcPr>
          <w:p w14:paraId="0F7FB96F" w14:textId="77777777" w:rsidR="001A0F11" w:rsidRDefault="00C137E9">
            <w:r>
              <w:rPr>
                <w:sz w:val="14"/>
              </w:rPr>
              <w:t>PDF/DOCX</w:t>
            </w:r>
          </w:p>
        </w:tc>
      </w:tr>
      <w:tr w:rsidR="001A0F11" w14:paraId="5CEACFAC" w14:textId="77777777">
        <w:trPr>
          <w:jc w:val="center"/>
        </w:trPr>
        <w:tc>
          <w:tcPr>
            <w:tcW w:w="2556" w:type="dxa"/>
            <w:shd w:val="clear" w:color="auto" w:fill="F5F7FA"/>
            <w:tcMar>
              <w:top w:w="95" w:type="dxa"/>
              <w:left w:w="95" w:type="dxa"/>
              <w:bottom w:w="95" w:type="dxa"/>
              <w:right w:w="95" w:type="dxa"/>
            </w:tcMar>
            <w:vAlign w:val="center"/>
          </w:tcPr>
          <w:p w14:paraId="4BE19C92" w14:textId="77777777" w:rsidR="001A0F11" w:rsidRDefault="00C137E9">
            <w:r>
              <w:rPr>
                <w:sz w:val="14"/>
              </w:rPr>
              <w:t>RPT-002</w:t>
            </w:r>
          </w:p>
        </w:tc>
        <w:tc>
          <w:tcPr>
            <w:tcW w:w="2556" w:type="dxa"/>
            <w:shd w:val="clear" w:color="auto" w:fill="F5F7FA"/>
            <w:tcMar>
              <w:top w:w="95" w:type="dxa"/>
              <w:left w:w="95" w:type="dxa"/>
              <w:bottom w:w="95" w:type="dxa"/>
              <w:right w:w="95" w:type="dxa"/>
            </w:tcMar>
            <w:vAlign w:val="center"/>
          </w:tcPr>
          <w:p w14:paraId="294058B8" w14:textId="77777777" w:rsidR="001A0F11" w:rsidRDefault="00C137E9">
            <w:r>
              <w:rPr>
                <w:sz w:val="14"/>
              </w:rPr>
              <w:t>Detailed Technical Sizing Report</w:t>
            </w:r>
          </w:p>
        </w:tc>
        <w:tc>
          <w:tcPr>
            <w:tcW w:w="2556" w:type="dxa"/>
            <w:shd w:val="clear" w:color="auto" w:fill="F5F7FA"/>
            <w:tcMar>
              <w:top w:w="95" w:type="dxa"/>
              <w:left w:w="95" w:type="dxa"/>
              <w:bottom w:w="95" w:type="dxa"/>
              <w:right w:w="95" w:type="dxa"/>
            </w:tcMar>
            <w:vAlign w:val="center"/>
          </w:tcPr>
          <w:p w14:paraId="24984FDB" w14:textId="77777777" w:rsidR="001A0F11" w:rsidRDefault="00C137E9">
            <w:r>
              <w:rPr>
                <w:sz w:val="14"/>
              </w:rPr>
              <w:t>Inputs, workloads, model, precision, runtime, memory, capacity, infrastructure and resilience</w:t>
            </w:r>
          </w:p>
        </w:tc>
        <w:tc>
          <w:tcPr>
            <w:tcW w:w="2556" w:type="dxa"/>
            <w:shd w:val="clear" w:color="auto" w:fill="F5F7FA"/>
            <w:tcMar>
              <w:top w:w="95" w:type="dxa"/>
              <w:left w:w="95" w:type="dxa"/>
              <w:bottom w:w="95" w:type="dxa"/>
              <w:right w:w="95" w:type="dxa"/>
            </w:tcMar>
            <w:vAlign w:val="center"/>
          </w:tcPr>
          <w:p w14:paraId="023C4334" w14:textId="77777777" w:rsidR="001A0F11" w:rsidRDefault="00C137E9">
            <w:r>
              <w:rPr>
                <w:sz w:val="14"/>
              </w:rPr>
              <w:t>PDF/DOCX</w:t>
            </w:r>
          </w:p>
        </w:tc>
      </w:tr>
      <w:tr w:rsidR="001A0F11" w14:paraId="3183B642" w14:textId="77777777">
        <w:trPr>
          <w:jc w:val="center"/>
        </w:trPr>
        <w:tc>
          <w:tcPr>
            <w:tcW w:w="2556" w:type="dxa"/>
            <w:shd w:val="clear" w:color="auto" w:fill="FFFFFF"/>
            <w:tcMar>
              <w:top w:w="95" w:type="dxa"/>
              <w:left w:w="95" w:type="dxa"/>
              <w:bottom w:w="95" w:type="dxa"/>
              <w:right w:w="95" w:type="dxa"/>
            </w:tcMar>
            <w:vAlign w:val="center"/>
          </w:tcPr>
          <w:p w14:paraId="372DD2A7" w14:textId="77777777" w:rsidR="001A0F11" w:rsidRDefault="00C137E9">
            <w:r>
              <w:rPr>
                <w:sz w:val="14"/>
              </w:rPr>
              <w:t>RPT-003</w:t>
            </w:r>
          </w:p>
        </w:tc>
        <w:tc>
          <w:tcPr>
            <w:tcW w:w="2556" w:type="dxa"/>
            <w:shd w:val="clear" w:color="auto" w:fill="FFFFFF"/>
            <w:tcMar>
              <w:top w:w="95" w:type="dxa"/>
              <w:left w:w="95" w:type="dxa"/>
              <w:bottom w:w="95" w:type="dxa"/>
              <w:right w:w="95" w:type="dxa"/>
            </w:tcMar>
            <w:vAlign w:val="center"/>
          </w:tcPr>
          <w:p w14:paraId="73F720FD" w14:textId="77777777" w:rsidR="001A0F11" w:rsidRDefault="00C137E9">
            <w:r>
              <w:rPr>
                <w:sz w:val="14"/>
              </w:rPr>
              <w:t>Procurement BOM</w:t>
            </w:r>
          </w:p>
        </w:tc>
        <w:tc>
          <w:tcPr>
            <w:tcW w:w="2556" w:type="dxa"/>
            <w:shd w:val="clear" w:color="auto" w:fill="FFFFFF"/>
            <w:tcMar>
              <w:top w:w="95" w:type="dxa"/>
              <w:left w:w="95" w:type="dxa"/>
              <w:bottom w:w="95" w:type="dxa"/>
              <w:right w:w="95" w:type="dxa"/>
            </w:tcMar>
            <w:vAlign w:val="center"/>
          </w:tcPr>
          <w:p w14:paraId="6AB97F52" w14:textId="77777777" w:rsidR="001A0F11" w:rsidRDefault="00C137E9">
            <w:r>
              <w:rPr>
                <w:sz w:val="14"/>
              </w:rPr>
              <w:t>Complete configured BOM with evidence and price status</w:t>
            </w:r>
          </w:p>
        </w:tc>
        <w:tc>
          <w:tcPr>
            <w:tcW w:w="2556" w:type="dxa"/>
            <w:shd w:val="clear" w:color="auto" w:fill="FFFFFF"/>
            <w:tcMar>
              <w:top w:w="95" w:type="dxa"/>
              <w:left w:w="95" w:type="dxa"/>
              <w:bottom w:w="95" w:type="dxa"/>
              <w:right w:w="95" w:type="dxa"/>
            </w:tcMar>
            <w:vAlign w:val="center"/>
          </w:tcPr>
          <w:p w14:paraId="69565EE7" w14:textId="77777777" w:rsidR="001A0F11" w:rsidRDefault="00C137E9">
            <w:r>
              <w:rPr>
                <w:sz w:val="14"/>
              </w:rPr>
              <w:t>XLSX/CSV/PDF</w:t>
            </w:r>
          </w:p>
        </w:tc>
      </w:tr>
      <w:tr w:rsidR="001A0F11" w14:paraId="528AF029" w14:textId="77777777">
        <w:trPr>
          <w:jc w:val="center"/>
        </w:trPr>
        <w:tc>
          <w:tcPr>
            <w:tcW w:w="2556" w:type="dxa"/>
            <w:shd w:val="clear" w:color="auto" w:fill="F5F7FA"/>
            <w:tcMar>
              <w:top w:w="95" w:type="dxa"/>
              <w:left w:w="95" w:type="dxa"/>
              <w:bottom w:w="95" w:type="dxa"/>
              <w:right w:w="95" w:type="dxa"/>
            </w:tcMar>
            <w:vAlign w:val="center"/>
          </w:tcPr>
          <w:p w14:paraId="24F3E2DC" w14:textId="77777777" w:rsidR="001A0F11" w:rsidRDefault="00C137E9">
            <w:r>
              <w:rPr>
                <w:sz w:val="14"/>
              </w:rPr>
              <w:t>RPT-004</w:t>
            </w:r>
          </w:p>
        </w:tc>
        <w:tc>
          <w:tcPr>
            <w:tcW w:w="2556" w:type="dxa"/>
            <w:shd w:val="clear" w:color="auto" w:fill="F5F7FA"/>
            <w:tcMar>
              <w:top w:w="95" w:type="dxa"/>
              <w:left w:w="95" w:type="dxa"/>
              <w:bottom w:w="95" w:type="dxa"/>
              <w:right w:w="95" w:type="dxa"/>
            </w:tcMar>
            <w:vAlign w:val="center"/>
          </w:tcPr>
          <w:p w14:paraId="3B52E671" w14:textId="77777777" w:rsidR="001A0F11" w:rsidRDefault="00C137E9">
            <w:r>
              <w:rPr>
                <w:sz w:val="14"/>
              </w:rPr>
              <w:t>Cloud Cost Estimate</w:t>
            </w:r>
          </w:p>
        </w:tc>
        <w:tc>
          <w:tcPr>
            <w:tcW w:w="2556" w:type="dxa"/>
            <w:shd w:val="clear" w:color="auto" w:fill="F5F7FA"/>
            <w:tcMar>
              <w:top w:w="95" w:type="dxa"/>
              <w:left w:w="95" w:type="dxa"/>
              <w:bottom w:w="95" w:type="dxa"/>
              <w:right w:w="95" w:type="dxa"/>
            </w:tcMar>
            <w:vAlign w:val="center"/>
          </w:tcPr>
          <w:p w14:paraId="765F52B1" w14:textId="77777777" w:rsidR="001A0F11" w:rsidRDefault="00C137E9">
            <w:r>
              <w:rPr>
                <w:sz w:val="14"/>
              </w:rPr>
              <w:t>Provider/region services, usage, pricing models and TCO</w:t>
            </w:r>
          </w:p>
        </w:tc>
        <w:tc>
          <w:tcPr>
            <w:tcW w:w="2556" w:type="dxa"/>
            <w:shd w:val="clear" w:color="auto" w:fill="F5F7FA"/>
            <w:tcMar>
              <w:top w:w="95" w:type="dxa"/>
              <w:left w:w="95" w:type="dxa"/>
              <w:bottom w:w="95" w:type="dxa"/>
              <w:right w:w="95" w:type="dxa"/>
            </w:tcMar>
            <w:vAlign w:val="center"/>
          </w:tcPr>
          <w:p w14:paraId="41F441BE" w14:textId="77777777" w:rsidR="001A0F11" w:rsidRDefault="00C137E9">
            <w:r>
              <w:rPr>
                <w:sz w:val="14"/>
              </w:rPr>
              <w:t>XLSX/CSV/PDF</w:t>
            </w:r>
          </w:p>
        </w:tc>
      </w:tr>
      <w:tr w:rsidR="001A0F11" w14:paraId="16F15C3B" w14:textId="77777777">
        <w:trPr>
          <w:jc w:val="center"/>
        </w:trPr>
        <w:tc>
          <w:tcPr>
            <w:tcW w:w="2556" w:type="dxa"/>
            <w:shd w:val="clear" w:color="auto" w:fill="FFFFFF"/>
            <w:tcMar>
              <w:top w:w="95" w:type="dxa"/>
              <w:left w:w="95" w:type="dxa"/>
              <w:bottom w:w="95" w:type="dxa"/>
              <w:right w:w="95" w:type="dxa"/>
            </w:tcMar>
            <w:vAlign w:val="center"/>
          </w:tcPr>
          <w:p w14:paraId="372C4271" w14:textId="77777777" w:rsidR="001A0F11" w:rsidRDefault="00C137E9">
            <w:r>
              <w:rPr>
                <w:sz w:val="14"/>
              </w:rPr>
              <w:t>RPT-005</w:t>
            </w:r>
          </w:p>
        </w:tc>
        <w:tc>
          <w:tcPr>
            <w:tcW w:w="2556" w:type="dxa"/>
            <w:shd w:val="clear" w:color="auto" w:fill="FFFFFF"/>
            <w:tcMar>
              <w:top w:w="95" w:type="dxa"/>
              <w:left w:w="95" w:type="dxa"/>
              <w:bottom w:w="95" w:type="dxa"/>
              <w:right w:w="95" w:type="dxa"/>
            </w:tcMar>
            <w:vAlign w:val="center"/>
          </w:tcPr>
          <w:p w14:paraId="37FDB1F5" w14:textId="77777777" w:rsidR="001A0F11" w:rsidRDefault="00C137E9">
            <w:r>
              <w:rPr>
                <w:sz w:val="14"/>
              </w:rPr>
              <w:t>Scenario Comparison</w:t>
            </w:r>
          </w:p>
        </w:tc>
        <w:tc>
          <w:tcPr>
            <w:tcW w:w="2556" w:type="dxa"/>
            <w:shd w:val="clear" w:color="auto" w:fill="FFFFFF"/>
            <w:tcMar>
              <w:top w:w="95" w:type="dxa"/>
              <w:left w:w="95" w:type="dxa"/>
              <w:bottom w:w="95" w:type="dxa"/>
              <w:right w:w="95" w:type="dxa"/>
            </w:tcMar>
            <w:vAlign w:val="center"/>
          </w:tcPr>
          <w:p w14:paraId="1AA0D3BB" w14:textId="77777777" w:rsidR="001A0F11" w:rsidRDefault="00C137E9">
            <w:r>
              <w:rPr>
                <w:sz w:val="14"/>
              </w:rPr>
              <w:t>Aligned input, design, cost and readiness differences</w:t>
            </w:r>
          </w:p>
        </w:tc>
        <w:tc>
          <w:tcPr>
            <w:tcW w:w="2556" w:type="dxa"/>
            <w:shd w:val="clear" w:color="auto" w:fill="FFFFFF"/>
            <w:tcMar>
              <w:top w:w="95" w:type="dxa"/>
              <w:left w:w="95" w:type="dxa"/>
              <w:bottom w:w="95" w:type="dxa"/>
              <w:right w:w="95" w:type="dxa"/>
            </w:tcMar>
            <w:vAlign w:val="center"/>
          </w:tcPr>
          <w:p w14:paraId="26E76A9A" w14:textId="77777777" w:rsidR="001A0F11" w:rsidRDefault="00C137E9">
            <w:r>
              <w:rPr>
                <w:sz w:val="14"/>
              </w:rPr>
              <w:t>PDF/XLSX</w:t>
            </w:r>
          </w:p>
        </w:tc>
      </w:tr>
      <w:tr w:rsidR="001A0F11" w14:paraId="1C56B761" w14:textId="77777777">
        <w:trPr>
          <w:jc w:val="center"/>
        </w:trPr>
        <w:tc>
          <w:tcPr>
            <w:tcW w:w="2556" w:type="dxa"/>
            <w:shd w:val="clear" w:color="auto" w:fill="F5F7FA"/>
            <w:tcMar>
              <w:top w:w="95" w:type="dxa"/>
              <w:left w:w="95" w:type="dxa"/>
              <w:bottom w:w="95" w:type="dxa"/>
              <w:right w:w="95" w:type="dxa"/>
            </w:tcMar>
            <w:vAlign w:val="center"/>
          </w:tcPr>
          <w:p w14:paraId="446C0572" w14:textId="77777777" w:rsidR="001A0F11" w:rsidRDefault="00C137E9">
            <w:r>
              <w:rPr>
                <w:sz w:val="14"/>
              </w:rPr>
              <w:t>RPT-006</w:t>
            </w:r>
          </w:p>
        </w:tc>
        <w:tc>
          <w:tcPr>
            <w:tcW w:w="2556" w:type="dxa"/>
            <w:shd w:val="clear" w:color="auto" w:fill="F5F7FA"/>
            <w:tcMar>
              <w:top w:w="95" w:type="dxa"/>
              <w:left w:w="95" w:type="dxa"/>
              <w:bottom w:w="95" w:type="dxa"/>
              <w:right w:w="95" w:type="dxa"/>
            </w:tcMar>
            <w:vAlign w:val="center"/>
          </w:tcPr>
          <w:p w14:paraId="7F19C139" w14:textId="77777777" w:rsidR="001A0F11" w:rsidRDefault="00C137E9">
            <w:r>
              <w:rPr>
                <w:sz w:val="14"/>
              </w:rPr>
              <w:t>Calculation Trace</w:t>
            </w:r>
          </w:p>
        </w:tc>
        <w:tc>
          <w:tcPr>
            <w:tcW w:w="2556" w:type="dxa"/>
            <w:shd w:val="clear" w:color="auto" w:fill="F5F7FA"/>
            <w:tcMar>
              <w:top w:w="95" w:type="dxa"/>
              <w:left w:w="95" w:type="dxa"/>
              <w:bottom w:w="95" w:type="dxa"/>
              <w:right w:w="95" w:type="dxa"/>
            </w:tcMar>
            <w:vAlign w:val="center"/>
          </w:tcPr>
          <w:p w14:paraId="1A16AD9B" w14:textId="77777777" w:rsidR="001A0F11" w:rsidRDefault="00C137E9">
            <w:r>
              <w:rPr>
                <w:sz w:val="14"/>
              </w:rPr>
              <w:t>Formula, policy, input, intermediate value and output lineage</w:t>
            </w:r>
          </w:p>
        </w:tc>
        <w:tc>
          <w:tcPr>
            <w:tcW w:w="2556" w:type="dxa"/>
            <w:shd w:val="clear" w:color="auto" w:fill="F5F7FA"/>
            <w:tcMar>
              <w:top w:w="95" w:type="dxa"/>
              <w:left w:w="95" w:type="dxa"/>
              <w:bottom w:w="95" w:type="dxa"/>
              <w:right w:w="95" w:type="dxa"/>
            </w:tcMar>
            <w:vAlign w:val="center"/>
          </w:tcPr>
          <w:p w14:paraId="730EDD8F" w14:textId="77777777" w:rsidR="001A0F11" w:rsidRDefault="00C137E9">
            <w:r>
              <w:rPr>
                <w:sz w:val="14"/>
              </w:rPr>
              <w:t>JSON/XLSX/PDF</w:t>
            </w:r>
          </w:p>
        </w:tc>
      </w:tr>
      <w:tr w:rsidR="001A0F11" w14:paraId="121A9F92" w14:textId="77777777">
        <w:trPr>
          <w:jc w:val="center"/>
        </w:trPr>
        <w:tc>
          <w:tcPr>
            <w:tcW w:w="2556" w:type="dxa"/>
            <w:shd w:val="clear" w:color="auto" w:fill="FFFFFF"/>
            <w:tcMar>
              <w:top w:w="95" w:type="dxa"/>
              <w:left w:w="95" w:type="dxa"/>
              <w:bottom w:w="95" w:type="dxa"/>
              <w:right w:w="95" w:type="dxa"/>
            </w:tcMar>
            <w:vAlign w:val="center"/>
          </w:tcPr>
          <w:p w14:paraId="45C5C49A" w14:textId="77777777" w:rsidR="001A0F11" w:rsidRDefault="00C137E9">
            <w:r>
              <w:rPr>
                <w:sz w:val="14"/>
              </w:rPr>
              <w:t>RPT-007</w:t>
            </w:r>
          </w:p>
        </w:tc>
        <w:tc>
          <w:tcPr>
            <w:tcW w:w="2556" w:type="dxa"/>
            <w:shd w:val="clear" w:color="auto" w:fill="FFFFFF"/>
            <w:tcMar>
              <w:top w:w="95" w:type="dxa"/>
              <w:left w:w="95" w:type="dxa"/>
              <w:bottom w:w="95" w:type="dxa"/>
              <w:right w:w="95" w:type="dxa"/>
            </w:tcMar>
            <w:vAlign w:val="center"/>
          </w:tcPr>
          <w:p w14:paraId="4F1422E8" w14:textId="77777777" w:rsidR="001A0F11" w:rsidRDefault="00C137E9">
            <w:r>
              <w:rPr>
                <w:sz w:val="14"/>
              </w:rPr>
              <w:t>Evidence and Assumptions</w:t>
            </w:r>
          </w:p>
        </w:tc>
        <w:tc>
          <w:tcPr>
            <w:tcW w:w="2556" w:type="dxa"/>
            <w:shd w:val="clear" w:color="auto" w:fill="FFFFFF"/>
            <w:tcMar>
              <w:top w:w="95" w:type="dxa"/>
              <w:left w:w="95" w:type="dxa"/>
              <w:bottom w:w="95" w:type="dxa"/>
              <w:right w:w="95" w:type="dxa"/>
            </w:tcMar>
            <w:vAlign w:val="center"/>
          </w:tcPr>
          <w:p w14:paraId="528C0BC0" w14:textId="77777777" w:rsidR="001A0F11" w:rsidRDefault="00C137E9">
            <w:r>
              <w:rPr>
                <w:sz w:val="14"/>
              </w:rPr>
              <w:t>Evidence records, dates, confidence, fallbacks, limitations and conflicts</w:t>
            </w:r>
          </w:p>
        </w:tc>
        <w:tc>
          <w:tcPr>
            <w:tcW w:w="2556" w:type="dxa"/>
            <w:shd w:val="clear" w:color="auto" w:fill="FFFFFF"/>
            <w:tcMar>
              <w:top w:w="95" w:type="dxa"/>
              <w:left w:w="95" w:type="dxa"/>
              <w:bottom w:w="95" w:type="dxa"/>
              <w:right w:w="95" w:type="dxa"/>
            </w:tcMar>
            <w:vAlign w:val="center"/>
          </w:tcPr>
          <w:p w14:paraId="61ABAD0C" w14:textId="77777777" w:rsidR="001A0F11" w:rsidRDefault="00C137E9">
            <w:r>
              <w:rPr>
                <w:sz w:val="14"/>
              </w:rPr>
              <w:t>PDF/XLSX</w:t>
            </w:r>
          </w:p>
        </w:tc>
      </w:tr>
      <w:tr w:rsidR="001A0F11" w14:paraId="298812CE" w14:textId="77777777">
        <w:trPr>
          <w:jc w:val="center"/>
        </w:trPr>
        <w:tc>
          <w:tcPr>
            <w:tcW w:w="2556" w:type="dxa"/>
            <w:shd w:val="clear" w:color="auto" w:fill="F5F7FA"/>
            <w:tcMar>
              <w:top w:w="95" w:type="dxa"/>
              <w:left w:w="95" w:type="dxa"/>
              <w:bottom w:w="95" w:type="dxa"/>
              <w:right w:w="95" w:type="dxa"/>
            </w:tcMar>
            <w:vAlign w:val="center"/>
          </w:tcPr>
          <w:p w14:paraId="22686155" w14:textId="77777777" w:rsidR="001A0F11" w:rsidRDefault="00C137E9">
            <w:r>
              <w:rPr>
                <w:sz w:val="14"/>
              </w:rPr>
              <w:t>RPT-008</w:t>
            </w:r>
          </w:p>
        </w:tc>
        <w:tc>
          <w:tcPr>
            <w:tcW w:w="2556" w:type="dxa"/>
            <w:shd w:val="clear" w:color="auto" w:fill="F5F7FA"/>
            <w:tcMar>
              <w:top w:w="95" w:type="dxa"/>
              <w:left w:w="95" w:type="dxa"/>
              <w:bottom w:w="95" w:type="dxa"/>
              <w:right w:w="95" w:type="dxa"/>
            </w:tcMar>
            <w:vAlign w:val="center"/>
          </w:tcPr>
          <w:p w14:paraId="196AC3B0" w14:textId="77777777" w:rsidR="001A0F11" w:rsidRDefault="00C137E9">
            <w:r>
              <w:rPr>
                <w:sz w:val="14"/>
              </w:rPr>
              <w:t>Rejected Options</w:t>
            </w:r>
          </w:p>
        </w:tc>
        <w:tc>
          <w:tcPr>
            <w:tcW w:w="2556" w:type="dxa"/>
            <w:shd w:val="clear" w:color="auto" w:fill="F5F7FA"/>
            <w:tcMar>
              <w:top w:w="95" w:type="dxa"/>
              <w:left w:w="95" w:type="dxa"/>
              <w:bottom w:w="95" w:type="dxa"/>
              <w:right w:w="95" w:type="dxa"/>
            </w:tcMar>
            <w:vAlign w:val="center"/>
          </w:tcPr>
          <w:p w14:paraId="2FE1E731" w14:textId="77777777" w:rsidR="001A0F11" w:rsidRDefault="00C137E9">
            <w:r>
              <w:rPr>
                <w:sz w:val="14"/>
              </w:rPr>
              <w:t>Ineligible candidates and failed constraints</w:t>
            </w:r>
          </w:p>
        </w:tc>
        <w:tc>
          <w:tcPr>
            <w:tcW w:w="2556" w:type="dxa"/>
            <w:shd w:val="clear" w:color="auto" w:fill="F5F7FA"/>
            <w:tcMar>
              <w:top w:w="95" w:type="dxa"/>
              <w:left w:w="95" w:type="dxa"/>
              <w:bottom w:w="95" w:type="dxa"/>
              <w:right w:w="95" w:type="dxa"/>
            </w:tcMar>
            <w:vAlign w:val="center"/>
          </w:tcPr>
          <w:p w14:paraId="086F1BBF" w14:textId="77777777" w:rsidR="001A0F11" w:rsidRDefault="00C137E9">
            <w:r>
              <w:rPr>
                <w:sz w:val="14"/>
              </w:rPr>
              <w:t>PDF/XLSX</w:t>
            </w:r>
          </w:p>
        </w:tc>
      </w:tr>
      <w:tr w:rsidR="001A0F11" w14:paraId="122FF248" w14:textId="77777777">
        <w:trPr>
          <w:jc w:val="center"/>
        </w:trPr>
        <w:tc>
          <w:tcPr>
            <w:tcW w:w="2556" w:type="dxa"/>
            <w:shd w:val="clear" w:color="auto" w:fill="FFFFFF"/>
            <w:tcMar>
              <w:top w:w="95" w:type="dxa"/>
              <w:left w:w="95" w:type="dxa"/>
              <w:bottom w:w="95" w:type="dxa"/>
              <w:right w:w="95" w:type="dxa"/>
            </w:tcMar>
            <w:vAlign w:val="center"/>
          </w:tcPr>
          <w:p w14:paraId="644626F3" w14:textId="77777777" w:rsidR="001A0F11" w:rsidRDefault="00C137E9">
            <w:r>
              <w:rPr>
                <w:sz w:val="14"/>
              </w:rPr>
              <w:t>RPT-009</w:t>
            </w:r>
          </w:p>
        </w:tc>
        <w:tc>
          <w:tcPr>
            <w:tcW w:w="2556" w:type="dxa"/>
            <w:shd w:val="clear" w:color="auto" w:fill="FFFFFF"/>
            <w:tcMar>
              <w:top w:w="95" w:type="dxa"/>
              <w:left w:w="95" w:type="dxa"/>
              <w:bottom w:w="95" w:type="dxa"/>
              <w:right w:w="95" w:type="dxa"/>
            </w:tcMar>
            <w:vAlign w:val="center"/>
          </w:tcPr>
          <w:p w14:paraId="7251285E" w14:textId="77777777" w:rsidR="001A0F11" w:rsidRDefault="00C137E9">
            <w:r>
              <w:rPr>
                <w:sz w:val="14"/>
              </w:rPr>
              <w:t>Catalog Release Report</w:t>
            </w:r>
          </w:p>
        </w:tc>
        <w:tc>
          <w:tcPr>
            <w:tcW w:w="2556" w:type="dxa"/>
            <w:shd w:val="clear" w:color="auto" w:fill="FFFFFF"/>
            <w:tcMar>
              <w:top w:w="95" w:type="dxa"/>
              <w:left w:w="95" w:type="dxa"/>
              <w:bottom w:w="95" w:type="dxa"/>
              <w:right w:w="95" w:type="dxa"/>
            </w:tcMar>
            <w:vAlign w:val="center"/>
          </w:tcPr>
          <w:p w14:paraId="2E869429" w14:textId="77777777" w:rsidR="001A0F11" w:rsidRDefault="00C137E9">
            <w:r>
              <w:rPr>
                <w:sz w:val="14"/>
              </w:rPr>
              <w:t>New, changed, unchanged, conflicting, rejected and activated records</w:t>
            </w:r>
          </w:p>
        </w:tc>
        <w:tc>
          <w:tcPr>
            <w:tcW w:w="2556" w:type="dxa"/>
            <w:shd w:val="clear" w:color="auto" w:fill="FFFFFF"/>
            <w:tcMar>
              <w:top w:w="95" w:type="dxa"/>
              <w:left w:w="95" w:type="dxa"/>
              <w:bottom w:w="95" w:type="dxa"/>
              <w:right w:w="95" w:type="dxa"/>
            </w:tcMar>
            <w:vAlign w:val="center"/>
          </w:tcPr>
          <w:p w14:paraId="7BEEC607" w14:textId="77777777" w:rsidR="001A0F11" w:rsidRDefault="00C137E9">
            <w:r>
              <w:rPr>
                <w:sz w:val="14"/>
              </w:rPr>
              <w:t>PDF/XLSX</w:t>
            </w:r>
          </w:p>
        </w:tc>
      </w:tr>
      <w:tr w:rsidR="001A0F11" w14:paraId="74DB8223" w14:textId="77777777">
        <w:trPr>
          <w:jc w:val="center"/>
        </w:trPr>
        <w:tc>
          <w:tcPr>
            <w:tcW w:w="2556" w:type="dxa"/>
            <w:shd w:val="clear" w:color="auto" w:fill="F5F7FA"/>
            <w:tcMar>
              <w:top w:w="95" w:type="dxa"/>
              <w:left w:w="95" w:type="dxa"/>
              <w:bottom w:w="95" w:type="dxa"/>
              <w:right w:w="95" w:type="dxa"/>
            </w:tcMar>
            <w:vAlign w:val="center"/>
          </w:tcPr>
          <w:p w14:paraId="546E71D2" w14:textId="77777777" w:rsidR="001A0F11" w:rsidRDefault="00C137E9">
            <w:r>
              <w:rPr>
                <w:sz w:val="14"/>
              </w:rPr>
              <w:t>RPT-010</w:t>
            </w:r>
          </w:p>
        </w:tc>
        <w:tc>
          <w:tcPr>
            <w:tcW w:w="2556" w:type="dxa"/>
            <w:shd w:val="clear" w:color="auto" w:fill="F5F7FA"/>
            <w:tcMar>
              <w:top w:w="95" w:type="dxa"/>
              <w:left w:w="95" w:type="dxa"/>
              <w:bottom w:w="95" w:type="dxa"/>
              <w:right w:w="95" w:type="dxa"/>
            </w:tcMar>
            <w:vAlign w:val="center"/>
          </w:tcPr>
          <w:p w14:paraId="2C1171F0" w14:textId="77777777" w:rsidR="001A0F11" w:rsidRDefault="00C137E9">
            <w:r>
              <w:rPr>
                <w:sz w:val="14"/>
              </w:rPr>
              <w:t>Audit Report</w:t>
            </w:r>
          </w:p>
        </w:tc>
        <w:tc>
          <w:tcPr>
            <w:tcW w:w="2556" w:type="dxa"/>
            <w:shd w:val="clear" w:color="auto" w:fill="F5F7FA"/>
            <w:tcMar>
              <w:top w:w="95" w:type="dxa"/>
              <w:left w:w="95" w:type="dxa"/>
              <w:bottom w:w="95" w:type="dxa"/>
              <w:right w:w="95" w:type="dxa"/>
            </w:tcMar>
            <w:vAlign w:val="center"/>
          </w:tcPr>
          <w:p w14:paraId="344CC633" w14:textId="77777777" w:rsidR="001A0F11" w:rsidRDefault="00C137E9">
            <w:r>
              <w:rPr>
                <w:sz w:val="14"/>
              </w:rPr>
              <w:t>Actors, changes, approvals, exports and correlation IDs</w:t>
            </w:r>
          </w:p>
        </w:tc>
        <w:tc>
          <w:tcPr>
            <w:tcW w:w="2556" w:type="dxa"/>
            <w:shd w:val="clear" w:color="auto" w:fill="F5F7FA"/>
            <w:tcMar>
              <w:top w:w="95" w:type="dxa"/>
              <w:left w:w="95" w:type="dxa"/>
              <w:bottom w:w="95" w:type="dxa"/>
              <w:right w:w="95" w:type="dxa"/>
            </w:tcMar>
            <w:vAlign w:val="center"/>
          </w:tcPr>
          <w:p w14:paraId="005C6D58" w14:textId="77777777" w:rsidR="001A0F11" w:rsidRDefault="00C137E9">
            <w:r>
              <w:rPr>
                <w:sz w:val="14"/>
              </w:rPr>
              <w:t>CSV/PDF</w:t>
            </w:r>
          </w:p>
        </w:tc>
      </w:tr>
    </w:tbl>
    <w:p w14:paraId="241C6943" w14:textId="77777777" w:rsidR="001A0F11" w:rsidRDefault="001A0F11"/>
    <w:p w14:paraId="70FEEA75" w14:textId="77777777" w:rsidR="001A0F11" w:rsidRDefault="00C137E9">
      <w:pPr>
        <w:pStyle w:val="Heading2"/>
      </w:pPr>
      <w:r>
        <w:t>9.1 Export controls</w:t>
      </w:r>
    </w:p>
    <w:p w14:paraId="7E757067" w14:textId="77777777" w:rsidR="001A0F11" w:rsidRDefault="00C137E9">
      <w:pPr>
        <w:pStyle w:val="ListBullet"/>
      </w:pPr>
      <w:r>
        <w:t>Every export includes project/scenario version, calculation run ID and generated timestamp.</w:t>
      </w:r>
    </w:p>
    <w:p w14:paraId="7A6620D1" w14:textId="77777777" w:rsidR="001A0F11" w:rsidRDefault="00C137E9">
      <w:pPr>
        <w:pStyle w:val="ListBullet"/>
      </w:pPr>
      <w:r>
        <w:t>Every result export includes formula, policy and catalog release identifiers.</w:t>
      </w:r>
    </w:p>
    <w:p w14:paraId="3B05E671" w14:textId="77777777" w:rsidR="001A0F11" w:rsidRDefault="00C137E9">
      <w:pPr>
        <w:pStyle w:val="ListBullet"/>
      </w:pPr>
      <w:r>
        <w:t>Confidential evidence and supplier terms obey access classification.</w:t>
      </w:r>
    </w:p>
    <w:p w14:paraId="6C6641E8" w14:textId="77777777" w:rsidR="001A0F11" w:rsidRDefault="00C137E9">
      <w:pPr>
        <w:pStyle w:val="ListBullet"/>
      </w:pPr>
      <w:r>
        <w:t>Exported financials state currency, FX date, tax/freight/services scope and price age.</w:t>
      </w:r>
    </w:p>
    <w:p w14:paraId="29FB5EB7" w14:textId="77777777" w:rsidR="001A0F11" w:rsidRDefault="00C137E9">
      <w:pPr>
        <w:pStyle w:val="ListBullet"/>
      </w:pPr>
      <w:r>
        <w:t>Planning Estimate watermark/label appears when applicable.</w:t>
      </w:r>
    </w:p>
    <w:p w14:paraId="2B6D48A8" w14:textId="77777777" w:rsidR="001A0F11" w:rsidRDefault="00C137E9">
      <w:pPr>
        <w:pStyle w:val="ListBullet"/>
      </w:pPr>
      <w:r>
        <w:t>Procurement Ready exports include the gate summary and quotation validity.</w:t>
      </w:r>
    </w:p>
    <w:p w14:paraId="1A891506" w14:textId="77777777" w:rsidR="001A0F11" w:rsidRDefault="00C137E9">
      <w:pPr>
        <w:pStyle w:val="ListBullet"/>
      </w:pPr>
      <w:r>
        <w:t>Exports are immutable objects with audit records and content hash.</w:t>
      </w:r>
    </w:p>
    <w:p w14:paraId="17F83F4E" w14:textId="77777777" w:rsidR="001A0F11" w:rsidRDefault="00C137E9">
      <w:pPr>
        <w:pStyle w:val="Heading1"/>
      </w:pPr>
      <w:r>
        <w:t>10. Errors, warnings and empty states</w:t>
      </w:r>
    </w:p>
    <w:tbl>
      <w:tblPr>
        <w:tblStyle w:val="TableGrid"/>
        <w:tblW w:w="0" w:type="auto"/>
        <w:jc w:val="center"/>
        <w:tblLook w:val="04A0" w:firstRow="1" w:lastRow="0" w:firstColumn="1" w:lastColumn="0" w:noHBand="0" w:noVBand="1"/>
      </w:tblPr>
      <w:tblGrid>
        <w:gridCol w:w="3408"/>
        <w:gridCol w:w="3408"/>
        <w:gridCol w:w="3408"/>
      </w:tblGrid>
      <w:tr w:rsidR="001A0F11" w14:paraId="1589F2BC" w14:textId="77777777">
        <w:trPr>
          <w:tblHeader/>
          <w:jc w:val="center"/>
        </w:trPr>
        <w:tc>
          <w:tcPr>
            <w:tcW w:w="3408" w:type="dxa"/>
            <w:shd w:val="clear" w:color="auto" w:fill="17365D"/>
            <w:tcMar>
              <w:top w:w="95" w:type="dxa"/>
              <w:left w:w="95" w:type="dxa"/>
              <w:bottom w:w="95" w:type="dxa"/>
              <w:right w:w="95" w:type="dxa"/>
            </w:tcMar>
            <w:vAlign w:val="center"/>
          </w:tcPr>
          <w:p w14:paraId="29A148B0" w14:textId="77777777" w:rsidR="001A0F11" w:rsidRDefault="00C137E9">
            <w:pPr>
              <w:jc w:val="center"/>
            </w:pPr>
            <w:r>
              <w:rPr>
                <w:b/>
                <w:color w:val="FFFFFF"/>
                <w:sz w:val="15"/>
              </w:rPr>
              <w:t>Condition</w:t>
            </w:r>
          </w:p>
        </w:tc>
        <w:tc>
          <w:tcPr>
            <w:tcW w:w="3408" w:type="dxa"/>
            <w:shd w:val="clear" w:color="auto" w:fill="17365D"/>
            <w:tcMar>
              <w:top w:w="95" w:type="dxa"/>
              <w:left w:w="95" w:type="dxa"/>
              <w:bottom w:w="95" w:type="dxa"/>
              <w:right w:w="95" w:type="dxa"/>
            </w:tcMar>
            <w:vAlign w:val="center"/>
          </w:tcPr>
          <w:p w14:paraId="2B6E4801" w14:textId="77777777" w:rsidR="001A0F11" w:rsidRDefault="00C137E9">
            <w:pPr>
              <w:jc w:val="center"/>
            </w:pPr>
            <w:r>
              <w:rPr>
                <w:b/>
                <w:color w:val="FFFFFF"/>
                <w:sz w:val="15"/>
              </w:rPr>
              <w:t>User message behavior</w:t>
            </w:r>
          </w:p>
        </w:tc>
        <w:tc>
          <w:tcPr>
            <w:tcW w:w="3408" w:type="dxa"/>
            <w:shd w:val="clear" w:color="auto" w:fill="17365D"/>
            <w:tcMar>
              <w:top w:w="95" w:type="dxa"/>
              <w:left w:w="95" w:type="dxa"/>
              <w:bottom w:w="95" w:type="dxa"/>
              <w:right w:w="95" w:type="dxa"/>
            </w:tcMar>
            <w:vAlign w:val="center"/>
          </w:tcPr>
          <w:p w14:paraId="40CD0D74" w14:textId="77777777" w:rsidR="001A0F11" w:rsidRDefault="00C137E9">
            <w:pPr>
              <w:jc w:val="center"/>
            </w:pPr>
            <w:r>
              <w:rPr>
                <w:b/>
                <w:color w:val="FFFFFF"/>
                <w:sz w:val="15"/>
              </w:rPr>
              <w:t>System behavior</w:t>
            </w:r>
          </w:p>
        </w:tc>
      </w:tr>
      <w:tr w:rsidR="001A0F11" w14:paraId="158D0F8D" w14:textId="77777777">
        <w:trPr>
          <w:jc w:val="center"/>
        </w:trPr>
        <w:tc>
          <w:tcPr>
            <w:tcW w:w="3408" w:type="dxa"/>
            <w:shd w:val="clear" w:color="auto" w:fill="FFFFFF"/>
            <w:tcMar>
              <w:top w:w="95" w:type="dxa"/>
              <w:left w:w="95" w:type="dxa"/>
              <w:bottom w:w="95" w:type="dxa"/>
              <w:right w:w="95" w:type="dxa"/>
            </w:tcMar>
            <w:vAlign w:val="center"/>
          </w:tcPr>
          <w:p w14:paraId="6831D6BC" w14:textId="77777777" w:rsidR="001A0F11" w:rsidRDefault="00C137E9">
            <w:r>
              <w:rPr>
                <w:sz w:val="15"/>
              </w:rPr>
              <w:t>Missing mandatory input</w:t>
            </w:r>
          </w:p>
        </w:tc>
        <w:tc>
          <w:tcPr>
            <w:tcW w:w="3408" w:type="dxa"/>
            <w:shd w:val="clear" w:color="auto" w:fill="FFFFFF"/>
            <w:tcMar>
              <w:top w:w="95" w:type="dxa"/>
              <w:left w:w="95" w:type="dxa"/>
              <w:bottom w:w="95" w:type="dxa"/>
              <w:right w:w="95" w:type="dxa"/>
            </w:tcMar>
            <w:vAlign w:val="center"/>
          </w:tcPr>
          <w:p w14:paraId="5B07CC3A" w14:textId="77777777" w:rsidR="001A0F11" w:rsidRDefault="00C137E9">
            <w:r>
              <w:rPr>
                <w:sz w:val="15"/>
              </w:rPr>
              <w:t>Name field, reason required and link to correction</w:t>
            </w:r>
          </w:p>
        </w:tc>
        <w:tc>
          <w:tcPr>
            <w:tcW w:w="3408" w:type="dxa"/>
            <w:shd w:val="clear" w:color="auto" w:fill="FFFFFF"/>
            <w:tcMar>
              <w:top w:w="95" w:type="dxa"/>
              <w:left w:w="95" w:type="dxa"/>
              <w:bottom w:w="95" w:type="dxa"/>
              <w:right w:w="95" w:type="dxa"/>
            </w:tcMar>
            <w:vAlign w:val="center"/>
          </w:tcPr>
          <w:p w14:paraId="5532B66B" w14:textId="77777777" w:rsidR="001A0F11" w:rsidRDefault="00C137E9">
            <w:r>
              <w:rPr>
                <w:sz w:val="15"/>
              </w:rPr>
              <w:t>Block affected calculation</w:t>
            </w:r>
          </w:p>
        </w:tc>
      </w:tr>
      <w:tr w:rsidR="001A0F11" w14:paraId="15E1B059" w14:textId="77777777">
        <w:trPr>
          <w:jc w:val="center"/>
        </w:trPr>
        <w:tc>
          <w:tcPr>
            <w:tcW w:w="3408" w:type="dxa"/>
            <w:shd w:val="clear" w:color="auto" w:fill="F5F7FA"/>
            <w:tcMar>
              <w:top w:w="95" w:type="dxa"/>
              <w:left w:w="95" w:type="dxa"/>
              <w:bottom w:w="95" w:type="dxa"/>
              <w:right w:w="95" w:type="dxa"/>
            </w:tcMar>
            <w:vAlign w:val="center"/>
          </w:tcPr>
          <w:p w14:paraId="5F9A3E2E" w14:textId="77777777" w:rsidR="001A0F11" w:rsidRDefault="00C137E9">
            <w:r>
              <w:rPr>
                <w:sz w:val="15"/>
              </w:rPr>
              <w:t>Unmapped catalog value</w:t>
            </w:r>
          </w:p>
        </w:tc>
        <w:tc>
          <w:tcPr>
            <w:tcW w:w="3408" w:type="dxa"/>
            <w:shd w:val="clear" w:color="auto" w:fill="F5F7FA"/>
            <w:tcMar>
              <w:top w:w="95" w:type="dxa"/>
              <w:left w:w="95" w:type="dxa"/>
              <w:bottom w:w="95" w:type="dxa"/>
              <w:right w:w="95" w:type="dxa"/>
            </w:tcMar>
            <w:vAlign w:val="center"/>
          </w:tcPr>
          <w:p w14:paraId="3B506020" w14:textId="77777777" w:rsidR="001A0F11" w:rsidRDefault="00C137E9">
            <w:r>
              <w:rPr>
                <w:sz w:val="15"/>
              </w:rPr>
              <w:t>State what mapping is missing and owner/action</w:t>
            </w:r>
          </w:p>
        </w:tc>
        <w:tc>
          <w:tcPr>
            <w:tcW w:w="3408" w:type="dxa"/>
            <w:shd w:val="clear" w:color="auto" w:fill="F5F7FA"/>
            <w:tcMar>
              <w:top w:w="95" w:type="dxa"/>
              <w:left w:w="95" w:type="dxa"/>
              <w:bottom w:w="95" w:type="dxa"/>
              <w:right w:w="95" w:type="dxa"/>
            </w:tcMar>
            <w:vAlign w:val="center"/>
          </w:tcPr>
          <w:p w14:paraId="1584774E" w14:textId="77777777" w:rsidR="001A0F11" w:rsidRDefault="00C137E9">
            <w:r>
              <w:rPr>
                <w:sz w:val="15"/>
              </w:rPr>
              <w:t>Review Required</w:t>
            </w:r>
          </w:p>
        </w:tc>
      </w:tr>
      <w:tr w:rsidR="001A0F11" w14:paraId="15718302" w14:textId="77777777">
        <w:trPr>
          <w:jc w:val="center"/>
        </w:trPr>
        <w:tc>
          <w:tcPr>
            <w:tcW w:w="3408" w:type="dxa"/>
            <w:shd w:val="clear" w:color="auto" w:fill="FFFFFF"/>
            <w:tcMar>
              <w:top w:w="95" w:type="dxa"/>
              <w:left w:w="95" w:type="dxa"/>
              <w:bottom w:w="95" w:type="dxa"/>
              <w:right w:w="95" w:type="dxa"/>
            </w:tcMar>
            <w:vAlign w:val="center"/>
          </w:tcPr>
          <w:p w14:paraId="0E3704FA" w14:textId="77777777" w:rsidR="001A0F11" w:rsidRDefault="00C137E9">
            <w:r>
              <w:rPr>
                <w:sz w:val="15"/>
              </w:rPr>
              <w:t>Hard incompatibility</w:t>
            </w:r>
          </w:p>
        </w:tc>
        <w:tc>
          <w:tcPr>
            <w:tcW w:w="3408" w:type="dxa"/>
            <w:shd w:val="clear" w:color="auto" w:fill="FFFFFF"/>
            <w:tcMar>
              <w:top w:w="95" w:type="dxa"/>
              <w:left w:w="95" w:type="dxa"/>
              <w:bottom w:w="95" w:type="dxa"/>
              <w:right w:w="95" w:type="dxa"/>
            </w:tcMar>
            <w:vAlign w:val="center"/>
          </w:tcPr>
          <w:p w14:paraId="6FC69899" w14:textId="77777777" w:rsidR="001A0F11" w:rsidRDefault="00C137E9">
            <w:r>
              <w:rPr>
                <w:sz w:val="15"/>
              </w:rPr>
              <w:t>Show failed candidate gate and applicable evidence</w:t>
            </w:r>
          </w:p>
        </w:tc>
        <w:tc>
          <w:tcPr>
            <w:tcW w:w="3408" w:type="dxa"/>
            <w:shd w:val="clear" w:color="auto" w:fill="FFFFFF"/>
            <w:tcMar>
              <w:top w:w="95" w:type="dxa"/>
              <w:left w:w="95" w:type="dxa"/>
              <w:bottom w:w="95" w:type="dxa"/>
              <w:right w:w="95" w:type="dxa"/>
            </w:tcMar>
            <w:vAlign w:val="center"/>
          </w:tcPr>
          <w:p w14:paraId="30D9251C" w14:textId="77777777" w:rsidR="001A0F11" w:rsidRDefault="00C137E9">
            <w:r>
              <w:rPr>
                <w:sz w:val="15"/>
              </w:rPr>
              <w:t>Not Eligible</w:t>
            </w:r>
          </w:p>
        </w:tc>
      </w:tr>
      <w:tr w:rsidR="001A0F11" w14:paraId="476AE0AB" w14:textId="77777777">
        <w:trPr>
          <w:jc w:val="center"/>
        </w:trPr>
        <w:tc>
          <w:tcPr>
            <w:tcW w:w="3408" w:type="dxa"/>
            <w:shd w:val="clear" w:color="auto" w:fill="F5F7FA"/>
            <w:tcMar>
              <w:top w:w="95" w:type="dxa"/>
              <w:left w:w="95" w:type="dxa"/>
              <w:bottom w:w="95" w:type="dxa"/>
              <w:right w:w="95" w:type="dxa"/>
            </w:tcMar>
            <w:vAlign w:val="center"/>
          </w:tcPr>
          <w:p w14:paraId="3EBBA36B" w14:textId="77777777" w:rsidR="001A0F11" w:rsidRDefault="00C137E9">
            <w:r>
              <w:rPr>
                <w:sz w:val="15"/>
              </w:rPr>
              <w:t>Expired evidence</w:t>
            </w:r>
          </w:p>
        </w:tc>
        <w:tc>
          <w:tcPr>
            <w:tcW w:w="3408" w:type="dxa"/>
            <w:shd w:val="clear" w:color="auto" w:fill="F5F7FA"/>
            <w:tcMar>
              <w:top w:w="95" w:type="dxa"/>
              <w:left w:w="95" w:type="dxa"/>
              <w:bottom w:w="95" w:type="dxa"/>
              <w:right w:w="95" w:type="dxa"/>
            </w:tcMar>
            <w:vAlign w:val="center"/>
          </w:tcPr>
          <w:p w14:paraId="3F79027C" w14:textId="77777777" w:rsidR="001A0F11" w:rsidRDefault="00C137E9">
            <w:r>
              <w:rPr>
                <w:sz w:val="15"/>
              </w:rPr>
              <w:t>Show expiry date and affected result</w:t>
            </w:r>
          </w:p>
        </w:tc>
        <w:tc>
          <w:tcPr>
            <w:tcW w:w="3408" w:type="dxa"/>
            <w:shd w:val="clear" w:color="auto" w:fill="F5F7FA"/>
            <w:tcMar>
              <w:top w:w="95" w:type="dxa"/>
              <w:left w:w="95" w:type="dxa"/>
              <w:bottom w:w="95" w:type="dxa"/>
              <w:right w:w="95" w:type="dxa"/>
            </w:tcMar>
            <w:vAlign w:val="center"/>
          </w:tcPr>
          <w:p w14:paraId="206114E2" w14:textId="77777777" w:rsidR="001A0F11" w:rsidRDefault="00C137E9">
            <w:r>
              <w:rPr>
                <w:sz w:val="15"/>
              </w:rPr>
              <w:t>Block or downgrade by policy</w:t>
            </w:r>
          </w:p>
        </w:tc>
      </w:tr>
      <w:tr w:rsidR="001A0F11" w14:paraId="1BF7BB24" w14:textId="77777777">
        <w:trPr>
          <w:jc w:val="center"/>
        </w:trPr>
        <w:tc>
          <w:tcPr>
            <w:tcW w:w="3408" w:type="dxa"/>
            <w:shd w:val="clear" w:color="auto" w:fill="FFFFFF"/>
            <w:tcMar>
              <w:top w:w="95" w:type="dxa"/>
              <w:left w:w="95" w:type="dxa"/>
              <w:bottom w:w="95" w:type="dxa"/>
              <w:right w:w="95" w:type="dxa"/>
            </w:tcMar>
            <w:vAlign w:val="center"/>
          </w:tcPr>
          <w:p w14:paraId="6A39CD4C" w14:textId="77777777" w:rsidR="001A0F11" w:rsidRDefault="00C137E9">
            <w:r>
              <w:rPr>
                <w:sz w:val="15"/>
              </w:rPr>
              <w:t>Missing price</w:t>
            </w:r>
          </w:p>
        </w:tc>
        <w:tc>
          <w:tcPr>
            <w:tcW w:w="3408" w:type="dxa"/>
            <w:shd w:val="clear" w:color="auto" w:fill="FFFFFF"/>
            <w:tcMar>
              <w:top w:w="95" w:type="dxa"/>
              <w:left w:w="95" w:type="dxa"/>
              <w:bottom w:w="95" w:type="dxa"/>
              <w:right w:w="95" w:type="dxa"/>
            </w:tcMar>
            <w:vAlign w:val="center"/>
          </w:tcPr>
          <w:p w14:paraId="4685B9E5" w14:textId="77777777" w:rsidR="001A0F11" w:rsidRDefault="00C137E9">
            <w:r>
              <w:rPr>
                <w:sz w:val="15"/>
              </w:rPr>
              <w:t>Show Missing Price or Quote Required</w:t>
            </w:r>
          </w:p>
        </w:tc>
        <w:tc>
          <w:tcPr>
            <w:tcW w:w="3408" w:type="dxa"/>
            <w:shd w:val="clear" w:color="auto" w:fill="FFFFFF"/>
            <w:tcMar>
              <w:top w:w="95" w:type="dxa"/>
              <w:left w:w="95" w:type="dxa"/>
              <w:bottom w:w="95" w:type="dxa"/>
              <w:right w:w="95" w:type="dxa"/>
            </w:tcMar>
            <w:vAlign w:val="center"/>
          </w:tcPr>
          <w:p w14:paraId="13396581" w14:textId="77777777" w:rsidR="001A0F11" w:rsidRDefault="00C137E9">
            <w:r>
              <w:rPr>
                <w:sz w:val="15"/>
              </w:rPr>
              <w:t>Never substitute zero</w:t>
            </w:r>
          </w:p>
        </w:tc>
      </w:tr>
      <w:tr w:rsidR="001A0F11" w14:paraId="3E98D095" w14:textId="77777777">
        <w:trPr>
          <w:jc w:val="center"/>
        </w:trPr>
        <w:tc>
          <w:tcPr>
            <w:tcW w:w="3408" w:type="dxa"/>
            <w:shd w:val="clear" w:color="auto" w:fill="F5F7FA"/>
            <w:tcMar>
              <w:top w:w="95" w:type="dxa"/>
              <w:left w:w="95" w:type="dxa"/>
              <w:bottom w:w="95" w:type="dxa"/>
              <w:right w:w="95" w:type="dxa"/>
            </w:tcMar>
            <w:vAlign w:val="center"/>
          </w:tcPr>
          <w:p w14:paraId="09D30D2D" w14:textId="77777777" w:rsidR="001A0F11" w:rsidRDefault="00C137E9">
            <w:r>
              <w:rPr>
                <w:sz w:val="15"/>
              </w:rPr>
              <w:t>Formula invariant failure</w:t>
            </w:r>
          </w:p>
        </w:tc>
        <w:tc>
          <w:tcPr>
            <w:tcW w:w="3408" w:type="dxa"/>
            <w:shd w:val="clear" w:color="auto" w:fill="F5F7FA"/>
            <w:tcMar>
              <w:top w:w="95" w:type="dxa"/>
              <w:left w:w="95" w:type="dxa"/>
              <w:bottom w:w="95" w:type="dxa"/>
              <w:right w:w="95" w:type="dxa"/>
            </w:tcMar>
            <w:vAlign w:val="center"/>
          </w:tcPr>
          <w:p w14:paraId="00AD3A90" w14:textId="77777777" w:rsidR="001A0F11" w:rsidRDefault="00C137E9">
            <w:r>
              <w:rPr>
                <w:sz w:val="15"/>
              </w:rPr>
              <w:t>Show run ID and affected stage without sensitive internals</w:t>
            </w:r>
          </w:p>
        </w:tc>
        <w:tc>
          <w:tcPr>
            <w:tcW w:w="3408" w:type="dxa"/>
            <w:shd w:val="clear" w:color="auto" w:fill="F5F7FA"/>
            <w:tcMar>
              <w:top w:w="95" w:type="dxa"/>
              <w:left w:w="95" w:type="dxa"/>
              <w:bottom w:w="95" w:type="dxa"/>
              <w:right w:w="95" w:type="dxa"/>
            </w:tcMar>
            <w:vAlign w:val="center"/>
          </w:tcPr>
          <w:p w14:paraId="10AC572B" w14:textId="77777777" w:rsidR="001A0F11" w:rsidRDefault="00C137E9">
            <w:r>
              <w:rPr>
                <w:sz w:val="15"/>
              </w:rPr>
              <w:t>Stop run and preserve diagnostics</w:t>
            </w:r>
          </w:p>
        </w:tc>
      </w:tr>
      <w:tr w:rsidR="001A0F11" w14:paraId="4D4B2977" w14:textId="77777777">
        <w:trPr>
          <w:jc w:val="center"/>
        </w:trPr>
        <w:tc>
          <w:tcPr>
            <w:tcW w:w="3408" w:type="dxa"/>
            <w:shd w:val="clear" w:color="auto" w:fill="FFFFFF"/>
            <w:tcMar>
              <w:top w:w="95" w:type="dxa"/>
              <w:left w:w="95" w:type="dxa"/>
              <w:bottom w:w="95" w:type="dxa"/>
              <w:right w:w="95" w:type="dxa"/>
            </w:tcMar>
            <w:vAlign w:val="center"/>
          </w:tcPr>
          <w:p w14:paraId="0786BFCF" w14:textId="77777777" w:rsidR="001A0F11" w:rsidRDefault="00C137E9">
            <w:r>
              <w:rPr>
                <w:sz w:val="15"/>
              </w:rPr>
              <w:t>No eligible candidate</w:t>
            </w:r>
          </w:p>
        </w:tc>
        <w:tc>
          <w:tcPr>
            <w:tcW w:w="3408" w:type="dxa"/>
            <w:shd w:val="clear" w:color="auto" w:fill="FFFFFF"/>
            <w:tcMar>
              <w:top w:w="95" w:type="dxa"/>
              <w:left w:w="95" w:type="dxa"/>
              <w:bottom w:w="95" w:type="dxa"/>
              <w:right w:w="95" w:type="dxa"/>
            </w:tcMar>
            <w:vAlign w:val="center"/>
          </w:tcPr>
          <w:p w14:paraId="5779118F" w14:textId="77777777" w:rsidR="001A0F11" w:rsidRDefault="00C137E9">
            <w:r>
              <w:rPr>
                <w:sz w:val="15"/>
              </w:rPr>
              <w:t>Show failed gates across candidate population</w:t>
            </w:r>
          </w:p>
        </w:tc>
        <w:tc>
          <w:tcPr>
            <w:tcW w:w="3408" w:type="dxa"/>
            <w:shd w:val="clear" w:color="auto" w:fill="FFFFFF"/>
            <w:tcMar>
              <w:top w:w="95" w:type="dxa"/>
              <w:left w:w="95" w:type="dxa"/>
              <w:bottom w:w="95" w:type="dxa"/>
              <w:right w:w="95" w:type="dxa"/>
            </w:tcMar>
            <w:vAlign w:val="center"/>
          </w:tcPr>
          <w:p w14:paraId="5AA37EFA" w14:textId="77777777" w:rsidR="001A0F11" w:rsidRDefault="00C137E9">
            <w:r>
              <w:rPr>
                <w:sz w:val="15"/>
              </w:rPr>
              <w:t>Review Required; no random fallback</w:t>
            </w:r>
          </w:p>
        </w:tc>
      </w:tr>
      <w:tr w:rsidR="001A0F11" w14:paraId="7212F749" w14:textId="77777777">
        <w:trPr>
          <w:jc w:val="center"/>
        </w:trPr>
        <w:tc>
          <w:tcPr>
            <w:tcW w:w="3408" w:type="dxa"/>
            <w:shd w:val="clear" w:color="auto" w:fill="F5F7FA"/>
            <w:tcMar>
              <w:top w:w="95" w:type="dxa"/>
              <w:left w:w="95" w:type="dxa"/>
              <w:bottom w:w="95" w:type="dxa"/>
              <w:right w:w="95" w:type="dxa"/>
            </w:tcMar>
            <w:vAlign w:val="center"/>
          </w:tcPr>
          <w:p w14:paraId="5782A29B" w14:textId="77777777" w:rsidR="001A0F11" w:rsidRDefault="00C137E9">
            <w:r>
              <w:rPr>
                <w:sz w:val="15"/>
              </w:rPr>
              <w:t>Import conflict</w:t>
            </w:r>
          </w:p>
        </w:tc>
        <w:tc>
          <w:tcPr>
            <w:tcW w:w="3408" w:type="dxa"/>
            <w:shd w:val="clear" w:color="auto" w:fill="F5F7FA"/>
            <w:tcMar>
              <w:top w:w="95" w:type="dxa"/>
              <w:left w:w="95" w:type="dxa"/>
              <w:bottom w:w="95" w:type="dxa"/>
              <w:right w:w="95" w:type="dxa"/>
            </w:tcMar>
            <w:vAlign w:val="center"/>
          </w:tcPr>
          <w:p w14:paraId="49A4EF1F" w14:textId="77777777" w:rsidR="001A0F11" w:rsidRDefault="00C137E9">
            <w:r>
              <w:rPr>
                <w:sz w:val="15"/>
              </w:rPr>
              <w:t>Show source and active-record differences</w:t>
            </w:r>
          </w:p>
        </w:tc>
        <w:tc>
          <w:tcPr>
            <w:tcW w:w="3408" w:type="dxa"/>
            <w:shd w:val="clear" w:color="auto" w:fill="F5F7FA"/>
            <w:tcMar>
              <w:top w:w="95" w:type="dxa"/>
              <w:left w:w="95" w:type="dxa"/>
              <w:bottom w:w="95" w:type="dxa"/>
              <w:right w:w="95" w:type="dxa"/>
            </w:tcMar>
            <w:vAlign w:val="center"/>
          </w:tcPr>
          <w:p w14:paraId="577657CB" w14:textId="77777777" w:rsidR="001A0F11" w:rsidRDefault="00C137E9">
            <w:r>
              <w:rPr>
                <w:sz w:val="15"/>
              </w:rPr>
              <w:t>Require resolution before activation</w:t>
            </w:r>
          </w:p>
        </w:tc>
      </w:tr>
      <w:tr w:rsidR="001A0F11" w14:paraId="0E7F55DC" w14:textId="77777777">
        <w:trPr>
          <w:jc w:val="center"/>
        </w:trPr>
        <w:tc>
          <w:tcPr>
            <w:tcW w:w="3408" w:type="dxa"/>
            <w:shd w:val="clear" w:color="auto" w:fill="FFFFFF"/>
            <w:tcMar>
              <w:top w:w="95" w:type="dxa"/>
              <w:left w:w="95" w:type="dxa"/>
              <w:bottom w:w="95" w:type="dxa"/>
              <w:right w:w="95" w:type="dxa"/>
            </w:tcMar>
            <w:vAlign w:val="center"/>
          </w:tcPr>
          <w:p w14:paraId="5CA5A4FA" w14:textId="77777777" w:rsidR="001A0F11" w:rsidRDefault="00C137E9">
            <w:r>
              <w:rPr>
                <w:sz w:val="15"/>
              </w:rPr>
              <w:t>Access denied</w:t>
            </w:r>
          </w:p>
        </w:tc>
        <w:tc>
          <w:tcPr>
            <w:tcW w:w="3408" w:type="dxa"/>
            <w:shd w:val="clear" w:color="auto" w:fill="FFFFFF"/>
            <w:tcMar>
              <w:top w:w="95" w:type="dxa"/>
              <w:left w:w="95" w:type="dxa"/>
              <w:bottom w:w="95" w:type="dxa"/>
              <w:right w:w="95" w:type="dxa"/>
            </w:tcMar>
            <w:vAlign w:val="center"/>
          </w:tcPr>
          <w:p w14:paraId="59B6F598" w14:textId="77777777" w:rsidR="001A0F11" w:rsidRDefault="00C137E9">
            <w:r>
              <w:rPr>
                <w:sz w:val="15"/>
              </w:rPr>
              <w:t>State action is not permitted</w:t>
            </w:r>
          </w:p>
        </w:tc>
        <w:tc>
          <w:tcPr>
            <w:tcW w:w="3408" w:type="dxa"/>
            <w:shd w:val="clear" w:color="auto" w:fill="FFFFFF"/>
            <w:tcMar>
              <w:top w:w="95" w:type="dxa"/>
              <w:left w:w="95" w:type="dxa"/>
              <w:bottom w:w="95" w:type="dxa"/>
              <w:right w:w="95" w:type="dxa"/>
            </w:tcMar>
            <w:vAlign w:val="center"/>
          </w:tcPr>
          <w:p w14:paraId="5AF89BD6" w14:textId="77777777" w:rsidR="001A0F11" w:rsidRDefault="00C137E9">
            <w:r>
              <w:rPr>
                <w:sz w:val="15"/>
              </w:rPr>
              <w:t>Do not disclose protected object details</w:t>
            </w:r>
          </w:p>
        </w:tc>
      </w:tr>
    </w:tbl>
    <w:p w14:paraId="460D88BA" w14:textId="77777777" w:rsidR="001A0F11" w:rsidRDefault="001A0F11"/>
    <w:p w14:paraId="10431D11" w14:textId="77777777" w:rsidR="001A0F11" w:rsidRDefault="00C137E9">
      <w:pPr>
        <w:pStyle w:val="Heading2"/>
      </w:pPr>
      <w:r>
        <w:t>10.1 Empty-state requirements</w:t>
      </w:r>
    </w:p>
    <w:p w14:paraId="79BED250" w14:textId="77777777" w:rsidR="001A0F11" w:rsidRDefault="00C137E9">
      <w:pPr>
        <w:pStyle w:val="ListBullet"/>
      </w:pPr>
      <w:r>
        <w:t>No projects: explain Create and Import actions.</w:t>
      </w:r>
    </w:p>
    <w:p w14:paraId="28974FA9" w14:textId="77777777" w:rsidR="001A0F11" w:rsidRDefault="00C137E9">
      <w:pPr>
        <w:pStyle w:val="ListBullet"/>
      </w:pPr>
      <w:r>
        <w:t>No workloads: explain Add Application and Add Use Case.</w:t>
      </w:r>
    </w:p>
    <w:p w14:paraId="4FD7BEF7" w14:textId="77777777" w:rsidR="001A0F11" w:rsidRDefault="00C137E9">
      <w:pPr>
        <w:pStyle w:val="ListBullet"/>
      </w:pPr>
      <w:r>
        <w:t>No calculations: explain validation prerequisites.</w:t>
      </w:r>
    </w:p>
    <w:p w14:paraId="22C5E8E4" w14:textId="77777777" w:rsidR="001A0F11" w:rsidRDefault="00C137E9">
      <w:pPr>
        <w:pStyle w:val="ListBullet"/>
      </w:pPr>
      <w:r>
        <w:t>No eligible candidates: provide missing/failed gate summary, not an empty table.</w:t>
      </w:r>
    </w:p>
    <w:p w14:paraId="1D844088" w14:textId="77777777" w:rsidR="001A0F11" w:rsidRDefault="00C137E9">
      <w:pPr>
        <w:pStyle w:val="ListBullet"/>
      </w:pPr>
      <w:r>
        <w:t>No prices: provide quote action and readiness effect.</w:t>
      </w:r>
    </w:p>
    <w:p w14:paraId="75AC62BE" w14:textId="77777777" w:rsidR="001A0F11" w:rsidRDefault="00C137E9">
      <w:pPr>
        <w:pStyle w:val="ListBullet"/>
      </w:pPr>
      <w:r>
        <w:t>No evidence: identify catalog owner and required evidence type.</w:t>
      </w:r>
    </w:p>
    <w:p w14:paraId="7154FBD8" w14:textId="77777777" w:rsidR="001A0F11" w:rsidRDefault="00C137E9">
      <w:pPr>
        <w:pStyle w:val="Heading1"/>
      </w:pPr>
      <w:r>
        <w:t>11. Accessibility and responsive behavior</w:t>
      </w:r>
    </w:p>
    <w:p w14:paraId="644E922A" w14:textId="77777777" w:rsidR="001A0F11" w:rsidRDefault="00C137E9">
      <w:pPr>
        <w:pStyle w:val="ListBullet"/>
      </w:pPr>
      <w:r>
        <w:t>Target WCAG 2.2 AA for primary workflows.</w:t>
      </w:r>
    </w:p>
    <w:p w14:paraId="354A4979" w14:textId="77777777" w:rsidR="001A0F11" w:rsidRDefault="00C137E9">
      <w:pPr>
        <w:pStyle w:val="ListBullet"/>
      </w:pPr>
      <w:r>
        <w:t>All fields have programmatic labels, instructions and error associations.</w:t>
      </w:r>
    </w:p>
    <w:p w14:paraId="7DF1763A" w14:textId="77777777" w:rsidR="001A0F11" w:rsidRDefault="00C137E9">
      <w:pPr>
        <w:pStyle w:val="ListBullet"/>
      </w:pPr>
      <w:r>
        <w:t>Keyboard access covers navigation, dialogs, matrices, filters and exports.</w:t>
      </w:r>
    </w:p>
    <w:p w14:paraId="33519604" w14:textId="77777777" w:rsidR="001A0F11" w:rsidRDefault="00C137E9">
      <w:pPr>
        <w:pStyle w:val="ListBullet"/>
      </w:pPr>
      <w:r>
        <w:t>Visible focus indication is never removed.</w:t>
      </w:r>
    </w:p>
    <w:p w14:paraId="5BF4F689" w14:textId="77777777" w:rsidR="001A0F11" w:rsidRDefault="00C137E9">
      <w:pPr>
        <w:pStyle w:val="ListBullet"/>
      </w:pPr>
      <w:r>
        <w:t>Color is not the only status indicator; labels and icons/text are included.</w:t>
      </w:r>
    </w:p>
    <w:p w14:paraId="5FA2D2DD" w14:textId="77777777" w:rsidR="001A0F11" w:rsidRDefault="00C137E9">
      <w:pPr>
        <w:pStyle w:val="ListBullet"/>
      </w:pPr>
      <w:r>
        <w:t>Decision matrices provide a linear accessible alternative.</w:t>
      </w:r>
    </w:p>
    <w:p w14:paraId="0480541C" w14:textId="77777777" w:rsidR="001A0F11" w:rsidRDefault="00C137E9">
      <w:pPr>
        <w:pStyle w:val="ListBullet"/>
      </w:pPr>
      <w:r>
        <w:t>Charts include data tables or equivalent summaries.</w:t>
      </w:r>
    </w:p>
    <w:p w14:paraId="4A277842" w14:textId="77777777" w:rsidR="001A0F11" w:rsidRDefault="00C137E9">
      <w:pPr>
        <w:pStyle w:val="ListBullet"/>
      </w:pPr>
      <w:r>
        <w:t>Screen-reader announcements cover validation and calculation status changes.</w:t>
      </w:r>
    </w:p>
    <w:p w14:paraId="673D5DC2" w14:textId="77777777" w:rsidR="001A0F11" w:rsidRDefault="00C137E9">
      <w:pPr>
        <w:pStyle w:val="ListBullet"/>
      </w:pPr>
      <w:r>
        <w:t>Touch targets and spacing support common desktop and tablet use.</w:t>
      </w:r>
    </w:p>
    <w:p w14:paraId="3842B6E4" w14:textId="77777777" w:rsidR="001A0F11" w:rsidRDefault="00C137E9">
      <w:pPr>
        <w:pStyle w:val="ListBullet"/>
      </w:pPr>
      <w:r>
        <w:t>Primary executive pages support responsive layouts; detailed matrices may use controlled horizontal scrolling with frozen identifying columns.</w:t>
      </w:r>
    </w:p>
    <w:p w14:paraId="726F1361" w14:textId="77777777" w:rsidR="001A0F11" w:rsidRDefault="00C137E9">
      <w:pPr>
        <w:pStyle w:val="Heading1"/>
      </w:pPr>
      <w:r>
        <w:t>12. Product analytics and audit events</w:t>
      </w:r>
    </w:p>
    <w:tbl>
      <w:tblPr>
        <w:tblStyle w:val="TableGrid"/>
        <w:tblW w:w="0" w:type="auto"/>
        <w:jc w:val="center"/>
        <w:tblLook w:val="04A0" w:firstRow="1" w:lastRow="0" w:firstColumn="1" w:lastColumn="0" w:noHBand="0" w:noVBand="1"/>
      </w:tblPr>
      <w:tblGrid>
        <w:gridCol w:w="5112"/>
        <w:gridCol w:w="5112"/>
      </w:tblGrid>
      <w:tr w:rsidR="001A0F11" w14:paraId="5B955751" w14:textId="77777777">
        <w:trPr>
          <w:tblHeader/>
          <w:jc w:val="center"/>
        </w:trPr>
        <w:tc>
          <w:tcPr>
            <w:tcW w:w="5112" w:type="dxa"/>
            <w:shd w:val="clear" w:color="auto" w:fill="17365D"/>
            <w:tcMar>
              <w:top w:w="95" w:type="dxa"/>
              <w:left w:w="95" w:type="dxa"/>
              <w:bottom w:w="95" w:type="dxa"/>
              <w:right w:w="95" w:type="dxa"/>
            </w:tcMar>
            <w:vAlign w:val="center"/>
          </w:tcPr>
          <w:p w14:paraId="2A47662D" w14:textId="77777777" w:rsidR="001A0F11" w:rsidRDefault="00C137E9">
            <w:pPr>
              <w:jc w:val="center"/>
            </w:pPr>
            <w:r>
              <w:rPr>
                <w:b/>
                <w:color w:val="FFFFFF"/>
                <w:sz w:val="16"/>
              </w:rPr>
              <w:t>Event</w:t>
            </w:r>
          </w:p>
        </w:tc>
        <w:tc>
          <w:tcPr>
            <w:tcW w:w="5112" w:type="dxa"/>
            <w:shd w:val="clear" w:color="auto" w:fill="17365D"/>
            <w:tcMar>
              <w:top w:w="95" w:type="dxa"/>
              <w:left w:w="95" w:type="dxa"/>
              <w:bottom w:w="95" w:type="dxa"/>
              <w:right w:w="95" w:type="dxa"/>
            </w:tcMar>
            <w:vAlign w:val="center"/>
          </w:tcPr>
          <w:p w14:paraId="1027A298" w14:textId="77777777" w:rsidR="001A0F11" w:rsidRDefault="00C137E9">
            <w:pPr>
              <w:jc w:val="center"/>
            </w:pPr>
            <w:r>
              <w:rPr>
                <w:b/>
                <w:color w:val="FFFFFF"/>
                <w:sz w:val="16"/>
              </w:rPr>
              <w:t>Purpose</w:t>
            </w:r>
          </w:p>
        </w:tc>
      </w:tr>
      <w:tr w:rsidR="001A0F11" w14:paraId="6467EA2C" w14:textId="77777777">
        <w:trPr>
          <w:jc w:val="center"/>
        </w:trPr>
        <w:tc>
          <w:tcPr>
            <w:tcW w:w="5112" w:type="dxa"/>
            <w:shd w:val="clear" w:color="auto" w:fill="FFFFFF"/>
            <w:tcMar>
              <w:top w:w="95" w:type="dxa"/>
              <w:left w:w="95" w:type="dxa"/>
              <w:bottom w:w="95" w:type="dxa"/>
              <w:right w:w="95" w:type="dxa"/>
            </w:tcMar>
            <w:vAlign w:val="center"/>
          </w:tcPr>
          <w:p w14:paraId="0B439DD0" w14:textId="77777777" w:rsidR="001A0F11" w:rsidRDefault="00C137E9">
            <w:r>
              <w:rPr>
                <w:sz w:val="16"/>
              </w:rPr>
              <w:t>Project created/imported</w:t>
            </w:r>
          </w:p>
        </w:tc>
        <w:tc>
          <w:tcPr>
            <w:tcW w:w="5112" w:type="dxa"/>
            <w:shd w:val="clear" w:color="auto" w:fill="FFFFFF"/>
            <w:tcMar>
              <w:top w:w="95" w:type="dxa"/>
              <w:left w:w="95" w:type="dxa"/>
              <w:bottom w:w="95" w:type="dxa"/>
              <w:right w:w="95" w:type="dxa"/>
            </w:tcMar>
            <w:vAlign w:val="center"/>
          </w:tcPr>
          <w:p w14:paraId="3C09F0CE" w14:textId="77777777" w:rsidR="001A0F11" w:rsidRDefault="00C137E9">
            <w:r>
              <w:rPr>
                <w:sz w:val="16"/>
              </w:rPr>
              <w:t>Adoption and import quality</w:t>
            </w:r>
          </w:p>
        </w:tc>
      </w:tr>
      <w:tr w:rsidR="001A0F11" w14:paraId="1E89330A" w14:textId="77777777">
        <w:trPr>
          <w:jc w:val="center"/>
        </w:trPr>
        <w:tc>
          <w:tcPr>
            <w:tcW w:w="5112" w:type="dxa"/>
            <w:shd w:val="clear" w:color="auto" w:fill="F5F7FA"/>
            <w:tcMar>
              <w:top w:w="95" w:type="dxa"/>
              <w:left w:w="95" w:type="dxa"/>
              <w:bottom w:w="95" w:type="dxa"/>
              <w:right w:w="95" w:type="dxa"/>
            </w:tcMar>
            <w:vAlign w:val="center"/>
          </w:tcPr>
          <w:p w14:paraId="018F83F0" w14:textId="77777777" w:rsidR="001A0F11" w:rsidRDefault="00C137E9">
            <w:r>
              <w:rPr>
                <w:sz w:val="16"/>
              </w:rPr>
              <w:t>Field default accepted/overridden</w:t>
            </w:r>
          </w:p>
        </w:tc>
        <w:tc>
          <w:tcPr>
            <w:tcW w:w="5112" w:type="dxa"/>
            <w:shd w:val="clear" w:color="auto" w:fill="F5F7FA"/>
            <w:tcMar>
              <w:top w:w="95" w:type="dxa"/>
              <w:left w:w="95" w:type="dxa"/>
              <w:bottom w:w="95" w:type="dxa"/>
              <w:right w:w="95" w:type="dxa"/>
            </w:tcMar>
            <w:vAlign w:val="center"/>
          </w:tcPr>
          <w:p w14:paraId="79C53B84" w14:textId="77777777" w:rsidR="001A0F11" w:rsidRDefault="00C137E9">
            <w:r>
              <w:rPr>
                <w:sz w:val="16"/>
              </w:rPr>
              <w:t>Default usefulness and governance</w:t>
            </w:r>
          </w:p>
        </w:tc>
      </w:tr>
      <w:tr w:rsidR="001A0F11" w14:paraId="18E10765" w14:textId="77777777">
        <w:trPr>
          <w:jc w:val="center"/>
        </w:trPr>
        <w:tc>
          <w:tcPr>
            <w:tcW w:w="5112" w:type="dxa"/>
            <w:shd w:val="clear" w:color="auto" w:fill="FFFFFF"/>
            <w:tcMar>
              <w:top w:w="95" w:type="dxa"/>
              <w:left w:w="95" w:type="dxa"/>
              <w:bottom w:w="95" w:type="dxa"/>
              <w:right w:w="95" w:type="dxa"/>
            </w:tcMar>
            <w:vAlign w:val="center"/>
          </w:tcPr>
          <w:p w14:paraId="1077BDDC" w14:textId="77777777" w:rsidR="001A0F11" w:rsidRDefault="00C137E9">
            <w:r>
              <w:rPr>
                <w:sz w:val="16"/>
              </w:rPr>
              <w:t>Validation error encountered/resolved</w:t>
            </w:r>
          </w:p>
        </w:tc>
        <w:tc>
          <w:tcPr>
            <w:tcW w:w="5112" w:type="dxa"/>
            <w:shd w:val="clear" w:color="auto" w:fill="FFFFFF"/>
            <w:tcMar>
              <w:top w:w="95" w:type="dxa"/>
              <w:left w:w="95" w:type="dxa"/>
              <w:bottom w:w="95" w:type="dxa"/>
              <w:right w:w="95" w:type="dxa"/>
            </w:tcMar>
            <w:vAlign w:val="center"/>
          </w:tcPr>
          <w:p w14:paraId="5CBB4F60" w14:textId="77777777" w:rsidR="001A0F11" w:rsidRDefault="00C137E9">
            <w:r>
              <w:rPr>
                <w:sz w:val="16"/>
              </w:rPr>
              <w:t>Usability and data quality</w:t>
            </w:r>
          </w:p>
        </w:tc>
      </w:tr>
      <w:tr w:rsidR="001A0F11" w14:paraId="47E0E240" w14:textId="77777777">
        <w:trPr>
          <w:jc w:val="center"/>
        </w:trPr>
        <w:tc>
          <w:tcPr>
            <w:tcW w:w="5112" w:type="dxa"/>
            <w:shd w:val="clear" w:color="auto" w:fill="F5F7FA"/>
            <w:tcMar>
              <w:top w:w="95" w:type="dxa"/>
              <w:left w:w="95" w:type="dxa"/>
              <w:bottom w:w="95" w:type="dxa"/>
              <w:right w:w="95" w:type="dxa"/>
            </w:tcMar>
            <w:vAlign w:val="center"/>
          </w:tcPr>
          <w:p w14:paraId="0BE5684A" w14:textId="77777777" w:rsidR="001A0F11" w:rsidRDefault="00C137E9">
            <w:r>
              <w:rPr>
                <w:sz w:val="16"/>
              </w:rPr>
              <w:t>Calculation started/completed/failed</w:t>
            </w:r>
          </w:p>
        </w:tc>
        <w:tc>
          <w:tcPr>
            <w:tcW w:w="5112" w:type="dxa"/>
            <w:shd w:val="clear" w:color="auto" w:fill="F5F7FA"/>
            <w:tcMar>
              <w:top w:w="95" w:type="dxa"/>
              <w:left w:w="95" w:type="dxa"/>
              <w:bottom w:w="95" w:type="dxa"/>
              <w:right w:w="95" w:type="dxa"/>
            </w:tcMar>
            <w:vAlign w:val="center"/>
          </w:tcPr>
          <w:p w14:paraId="7ADE9401" w14:textId="77777777" w:rsidR="001A0F11" w:rsidRDefault="00C137E9">
            <w:r>
              <w:rPr>
                <w:sz w:val="16"/>
              </w:rPr>
              <w:t>Reliability and performance</w:t>
            </w:r>
          </w:p>
        </w:tc>
      </w:tr>
      <w:tr w:rsidR="001A0F11" w14:paraId="283F51ED" w14:textId="77777777">
        <w:trPr>
          <w:jc w:val="center"/>
        </w:trPr>
        <w:tc>
          <w:tcPr>
            <w:tcW w:w="5112" w:type="dxa"/>
            <w:shd w:val="clear" w:color="auto" w:fill="FFFFFF"/>
            <w:tcMar>
              <w:top w:w="95" w:type="dxa"/>
              <w:left w:w="95" w:type="dxa"/>
              <w:bottom w:w="95" w:type="dxa"/>
              <w:right w:w="95" w:type="dxa"/>
            </w:tcMar>
            <w:vAlign w:val="center"/>
          </w:tcPr>
          <w:p w14:paraId="19547CB5" w14:textId="77777777" w:rsidR="001A0F11" w:rsidRDefault="00C137E9">
            <w:r>
              <w:rPr>
                <w:sz w:val="16"/>
              </w:rPr>
              <w:t>Candidate expanded/rejected reason viewed</w:t>
            </w:r>
          </w:p>
        </w:tc>
        <w:tc>
          <w:tcPr>
            <w:tcW w:w="5112" w:type="dxa"/>
            <w:shd w:val="clear" w:color="auto" w:fill="FFFFFF"/>
            <w:tcMar>
              <w:top w:w="95" w:type="dxa"/>
              <w:left w:w="95" w:type="dxa"/>
              <w:bottom w:w="95" w:type="dxa"/>
              <w:right w:w="95" w:type="dxa"/>
            </w:tcMar>
            <w:vAlign w:val="center"/>
          </w:tcPr>
          <w:p w14:paraId="5940DBDB" w14:textId="77777777" w:rsidR="001A0F11" w:rsidRDefault="00C137E9">
            <w:r>
              <w:rPr>
                <w:sz w:val="16"/>
              </w:rPr>
              <w:t>Explainability usage</w:t>
            </w:r>
          </w:p>
        </w:tc>
      </w:tr>
      <w:tr w:rsidR="001A0F11" w14:paraId="7AB56F42" w14:textId="77777777">
        <w:trPr>
          <w:jc w:val="center"/>
        </w:trPr>
        <w:tc>
          <w:tcPr>
            <w:tcW w:w="5112" w:type="dxa"/>
            <w:shd w:val="clear" w:color="auto" w:fill="F5F7FA"/>
            <w:tcMar>
              <w:top w:w="95" w:type="dxa"/>
              <w:left w:w="95" w:type="dxa"/>
              <w:bottom w:w="95" w:type="dxa"/>
              <w:right w:w="95" w:type="dxa"/>
            </w:tcMar>
            <w:vAlign w:val="center"/>
          </w:tcPr>
          <w:p w14:paraId="2036C41F" w14:textId="77777777" w:rsidR="001A0F11" w:rsidRDefault="00C137E9">
            <w:r>
              <w:rPr>
                <w:sz w:val="16"/>
              </w:rPr>
              <w:t>Model override requested/completed/rejected</w:t>
            </w:r>
          </w:p>
        </w:tc>
        <w:tc>
          <w:tcPr>
            <w:tcW w:w="5112" w:type="dxa"/>
            <w:shd w:val="clear" w:color="auto" w:fill="F5F7FA"/>
            <w:tcMar>
              <w:top w:w="95" w:type="dxa"/>
              <w:left w:w="95" w:type="dxa"/>
              <w:bottom w:w="95" w:type="dxa"/>
              <w:right w:w="95" w:type="dxa"/>
            </w:tcMar>
            <w:vAlign w:val="center"/>
          </w:tcPr>
          <w:p w14:paraId="700E96A0" w14:textId="77777777" w:rsidR="001A0F11" w:rsidRDefault="00C137E9">
            <w:r>
              <w:rPr>
                <w:sz w:val="16"/>
              </w:rPr>
              <w:t>Override governance</w:t>
            </w:r>
          </w:p>
        </w:tc>
      </w:tr>
      <w:tr w:rsidR="001A0F11" w14:paraId="6C74005B" w14:textId="77777777">
        <w:trPr>
          <w:jc w:val="center"/>
        </w:trPr>
        <w:tc>
          <w:tcPr>
            <w:tcW w:w="5112" w:type="dxa"/>
            <w:shd w:val="clear" w:color="auto" w:fill="FFFFFF"/>
            <w:tcMar>
              <w:top w:w="95" w:type="dxa"/>
              <w:left w:w="95" w:type="dxa"/>
              <w:bottom w:w="95" w:type="dxa"/>
              <w:right w:w="95" w:type="dxa"/>
            </w:tcMar>
            <w:vAlign w:val="center"/>
          </w:tcPr>
          <w:p w14:paraId="1D7A2FFD" w14:textId="77777777" w:rsidR="001A0F11" w:rsidRDefault="00C137E9">
            <w:r>
              <w:rPr>
                <w:sz w:val="16"/>
              </w:rPr>
              <w:t>Scenario compared</w:t>
            </w:r>
          </w:p>
        </w:tc>
        <w:tc>
          <w:tcPr>
            <w:tcW w:w="5112" w:type="dxa"/>
            <w:shd w:val="clear" w:color="auto" w:fill="FFFFFF"/>
            <w:tcMar>
              <w:top w:w="95" w:type="dxa"/>
              <w:left w:w="95" w:type="dxa"/>
              <w:bottom w:w="95" w:type="dxa"/>
              <w:right w:w="95" w:type="dxa"/>
            </w:tcMar>
            <w:vAlign w:val="center"/>
          </w:tcPr>
          <w:p w14:paraId="738FBDDF" w14:textId="77777777" w:rsidR="001A0F11" w:rsidRDefault="00C137E9">
            <w:r>
              <w:rPr>
                <w:sz w:val="16"/>
              </w:rPr>
              <w:t>Decision workflow</w:t>
            </w:r>
          </w:p>
        </w:tc>
      </w:tr>
      <w:tr w:rsidR="001A0F11" w14:paraId="54224698" w14:textId="77777777">
        <w:trPr>
          <w:jc w:val="center"/>
        </w:trPr>
        <w:tc>
          <w:tcPr>
            <w:tcW w:w="5112" w:type="dxa"/>
            <w:shd w:val="clear" w:color="auto" w:fill="F5F7FA"/>
            <w:tcMar>
              <w:top w:w="95" w:type="dxa"/>
              <w:left w:w="95" w:type="dxa"/>
              <w:bottom w:w="95" w:type="dxa"/>
              <w:right w:w="95" w:type="dxa"/>
            </w:tcMar>
            <w:vAlign w:val="center"/>
          </w:tcPr>
          <w:p w14:paraId="393E9613" w14:textId="77777777" w:rsidR="001A0F11" w:rsidRDefault="00C137E9">
            <w:r>
              <w:rPr>
                <w:sz w:val="16"/>
              </w:rPr>
              <w:t>Report exported</w:t>
            </w:r>
          </w:p>
        </w:tc>
        <w:tc>
          <w:tcPr>
            <w:tcW w:w="5112" w:type="dxa"/>
            <w:shd w:val="clear" w:color="auto" w:fill="F5F7FA"/>
            <w:tcMar>
              <w:top w:w="95" w:type="dxa"/>
              <w:left w:w="95" w:type="dxa"/>
              <w:bottom w:w="95" w:type="dxa"/>
              <w:right w:w="95" w:type="dxa"/>
            </w:tcMar>
            <w:vAlign w:val="center"/>
          </w:tcPr>
          <w:p w14:paraId="311029D9" w14:textId="77777777" w:rsidR="001A0F11" w:rsidRDefault="00C137E9">
            <w:r>
              <w:rPr>
                <w:sz w:val="16"/>
              </w:rPr>
              <w:t>Output usage</w:t>
            </w:r>
          </w:p>
        </w:tc>
      </w:tr>
      <w:tr w:rsidR="001A0F11" w14:paraId="171B25DF" w14:textId="77777777">
        <w:trPr>
          <w:jc w:val="center"/>
        </w:trPr>
        <w:tc>
          <w:tcPr>
            <w:tcW w:w="5112" w:type="dxa"/>
            <w:shd w:val="clear" w:color="auto" w:fill="FFFFFF"/>
            <w:tcMar>
              <w:top w:w="95" w:type="dxa"/>
              <w:left w:w="95" w:type="dxa"/>
              <w:bottom w:w="95" w:type="dxa"/>
              <w:right w:w="95" w:type="dxa"/>
            </w:tcMar>
            <w:vAlign w:val="center"/>
          </w:tcPr>
          <w:p w14:paraId="41FB0A1D" w14:textId="77777777" w:rsidR="001A0F11" w:rsidRDefault="00C137E9">
            <w:r>
              <w:rPr>
                <w:sz w:val="16"/>
              </w:rPr>
              <w:t>Catalog record submitted/approved/rejected/activated</w:t>
            </w:r>
          </w:p>
        </w:tc>
        <w:tc>
          <w:tcPr>
            <w:tcW w:w="5112" w:type="dxa"/>
            <w:shd w:val="clear" w:color="auto" w:fill="FFFFFF"/>
            <w:tcMar>
              <w:top w:w="95" w:type="dxa"/>
              <w:left w:w="95" w:type="dxa"/>
              <w:bottom w:w="95" w:type="dxa"/>
              <w:right w:w="95" w:type="dxa"/>
            </w:tcMar>
            <w:vAlign w:val="center"/>
          </w:tcPr>
          <w:p w14:paraId="56BFCCA8" w14:textId="77777777" w:rsidR="001A0F11" w:rsidRDefault="00C137E9">
            <w:r>
              <w:rPr>
                <w:sz w:val="16"/>
              </w:rPr>
              <w:t>Governance lead time</w:t>
            </w:r>
          </w:p>
        </w:tc>
      </w:tr>
      <w:tr w:rsidR="001A0F11" w14:paraId="32ACAA11" w14:textId="77777777">
        <w:trPr>
          <w:jc w:val="center"/>
        </w:trPr>
        <w:tc>
          <w:tcPr>
            <w:tcW w:w="5112" w:type="dxa"/>
            <w:shd w:val="clear" w:color="auto" w:fill="F5F7FA"/>
            <w:tcMar>
              <w:top w:w="95" w:type="dxa"/>
              <w:left w:w="95" w:type="dxa"/>
              <w:bottom w:w="95" w:type="dxa"/>
              <w:right w:w="95" w:type="dxa"/>
            </w:tcMar>
            <w:vAlign w:val="center"/>
          </w:tcPr>
          <w:p w14:paraId="07889184" w14:textId="77777777" w:rsidR="001A0F11" w:rsidRDefault="00C137E9">
            <w:r>
              <w:rPr>
                <w:sz w:val="16"/>
              </w:rPr>
              <w:t>Readiness changed</w:t>
            </w:r>
          </w:p>
        </w:tc>
        <w:tc>
          <w:tcPr>
            <w:tcW w:w="5112" w:type="dxa"/>
            <w:shd w:val="clear" w:color="auto" w:fill="F5F7FA"/>
            <w:tcMar>
              <w:top w:w="95" w:type="dxa"/>
              <w:left w:w="95" w:type="dxa"/>
              <w:bottom w:w="95" w:type="dxa"/>
              <w:right w:w="95" w:type="dxa"/>
            </w:tcMar>
            <w:vAlign w:val="center"/>
          </w:tcPr>
          <w:p w14:paraId="1D431C98" w14:textId="77777777" w:rsidR="001A0F11" w:rsidRDefault="00C137E9">
            <w:r>
              <w:rPr>
                <w:sz w:val="16"/>
              </w:rPr>
              <w:t>Progress to architecture/quote/procurement</w:t>
            </w:r>
          </w:p>
        </w:tc>
      </w:tr>
    </w:tbl>
    <w:p w14:paraId="25052685" w14:textId="77777777" w:rsidR="001A0F11" w:rsidRDefault="001A0F11"/>
    <w:tbl>
      <w:tblPr>
        <w:tblStyle w:val="TableGrid"/>
        <w:tblW w:w="0" w:type="auto"/>
        <w:tblLook w:val="04A0" w:firstRow="1" w:lastRow="0" w:firstColumn="1" w:lastColumn="0" w:noHBand="0" w:noVBand="1"/>
      </w:tblPr>
      <w:tblGrid>
        <w:gridCol w:w="10224"/>
      </w:tblGrid>
      <w:tr w:rsidR="001A0F11" w14:paraId="7FDFDF9F" w14:textId="77777777">
        <w:tc>
          <w:tcPr>
            <w:tcW w:w="10224" w:type="dxa"/>
            <w:shd w:val="clear" w:color="auto" w:fill="FCE4D6"/>
          </w:tcPr>
          <w:p w14:paraId="51A375B6" w14:textId="77777777" w:rsidR="001A0F11" w:rsidRDefault="00C137E9">
            <w:r>
              <w:rPr>
                <w:b/>
                <w:color w:val="17365D"/>
                <w:sz w:val="20"/>
              </w:rPr>
              <w:t>Privacy rule</w:t>
            </w:r>
          </w:p>
          <w:p w14:paraId="06E7A634" w14:textId="77777777" w:rsidR="001A0F11" w:rsidRDefault="00C137E9">
            <w:r>
              <w:t>Product analytics shall use identifiers and event metadata necessary for service improvement. Sensitive workload text, confidential quotations, tokens, prompts and personal data shall not be included in general analytics events.</w:t>
            </w:r>
          </w:p>
        </w:tc>
      </w:tr>
    </w:tbl>
    <w:p w14:paraId="4A92C295" w14:textId="77777777" w:rsidR="001A0F11" w:rsidRDefault="001A0F11"/>
    <w:p w14:paraId="7B3FB6A7" w14:textId="77777777" w:rsidR="001A0F11" w:rsidRDefault="00C137E9">
      <w:pPr>
        <w:pStyle w:val="Heading1"/>
      </w:pPr>
      <w:r>
        <w:t>13. UX acceptance and test requirements</w:t>
      </w:r>
    </w:p>
    <w:p w14:paraId="564F0D6B" w14:textId="77777777" w:rsidR="001A0F11" w:rsidRDefault="00C137E9">
      <w:pPr>
        <w:pStyle w:val="ListBullet"/>
      </w:pPr>
      <w:r>
        <w:t>Guided-mode usability test with executive personas.</w:t>
      </w:r>
    </w:p>
    <w:p w14:paraId="31C29950" w14:textId="77777777" w:rsidR="001A0F11" w:rsidRDefault="00C137E9">
      <w:pPr>
        <w:pStyle w:val="ListBullet"/>
      </w:pPr>
      <w:r>
        <w:t>Expert-mode workflow test across model, performance, infrastructure, cloud and FinOps roles.</w:t>
      </w:r>
    </w:p>
    <w:p w14:paraId="11806AEE" w14:textId="77777777" w:rsidR="001A0F11" w:rsidRDefault="00C137E9">
      <w:pPr>
        <w:pStyle w:val="ListBullet"/>
      </w:pPr>
      <w:r>
        <w:t>Keyboard-only completion of primary workflows.</w:t>
      </w:r>
    </w:p>
    <w:p w14:paraId="0692F046" w14:textId="77777777" w:rsidR="001A0F11" w:rsidRDefault="00C137E9">
      <w:pPr>
        <w:pStyle w:val="ListBullet"/>
      </w:pPr>
      <w:r>
        <w:t>Screen-reader validation of forms, errors, status changes and decision matrices.</w:t>
      </w:r>
    </w:p>
    <w:p w14:paraId="4E186FAA" w14:textId="77777777" w:rsidR="001A0F11" w:rsidRDefault="00C137E9">
      <w:pPr>
        <w:pStyle w:val="ListBullet"/>
      </w:pPr>
      <w:r>
        <w:t>Responsive layout checks for supported desktop and tablet breakpoints.</w:t>
      </w:r>
    </w:p>
    <w:p w14:paraId="1A80BC7A" w14:textId="77777777" w:rsidR="001A0F11" w:rsidRDefault="00C137E9">
      <w:pPr>
        <w:pStyle w:val="ListBullet"/>
      </w:pPr>
      <w:r>
        <w:t>Error-recovery tests for validation, failed calculations, imports and exports.</w:t>
      </w:r>
    </w:p>
    <w:p w14:paraId="57CB677D" w14:textId="77777777" w:rsidR="001A0F11" w:rsidRDefault="00C137E9">
      <w:pPr>
        <w:pStyle w:val="ListBullet"/>
      </w:pPr>
      <w:r>
        <w:t>Authorization tests for every screen and action.</w:t>
      </w:r>
    </w:p>
    <w:p w14:paraId="314E1814" w14:textId="77777777" w:rsidR="001A0F11" w:rsidRDefault="00C137E9">
      <w:pPr>
        <w:pStyle w:val="ListBullet"/>
      </w:pPr>
      <w:r>
        <w:t>Scenario version and override history tests.</w:t>
      </w:r>
    </w:p>
    <w:p w14:paraId="1BFE7FCC" w14:textId="77777777" w:rsidR="001A0F11" w:rsidRDefault="00C137E9">
      <w:pPr>
        <w:pStyle w:val="ListBullet"/>
      </w:pPr>
      <w:r>
        <w:t>Export reconciliation and classification tests.</w:t>
      </w:r>
    </w:p>
    <w:p w14:paraId="0D79885C" w14:textId="77777777" w:rsidR="001A0F11" w:rsidRDefault="00C137E9">
      <w:pPr>
        <w:pStyle w:val="ListBullet"/>
      </w:pPr>
      <w:r>
        <w:t>Performance tests for projects with at least 500 workloads and large candidate catalogs.</w:t>
      </w:r>
    </w:p>
    <w:p w14:paraId="0A70DD55" w14:textId="77777777" w:rsidR="001A0F11" w:rsidRDefault="00C137E9">
      <w:pPr>
        <w:pStyle w:val="ListBullet"/>
      </w:pPr>
      <w:r>
        <w:t>Accessibility automated and manual review.</w:t>
      </w:r>
    </w:p>
    <w:p w14:paraId="26E7CA4A" w14:textId="77777777" w:rsidR="001A0F11" w:rsidRDefault="00C137E9">
      <w:pPr>
        <w:pStyle w:val="ListBullet"/>
      </w:pPr>
      <w:r>
        <w:t>Golden-scenario end-to-end tests from Page 1 through signed output.</w:t>
      </w:r>
    </w:p>
    <w:p w14:paraId="25484C81" w14:textId="77777777" w:rsidR="001A0F11" w:rsidRDefault="00C137E9">
      <w:pPr>
        <w:pStyle w:val="Heading1"/>
      </w:pPr>
      <w:r>
        <w:t>14. Screen-to-requirement traceability baseline</w:t>
      </w:r>
    </w:p>
    <w:tbl>
      <w:tblPr>
        <w:tblStyle w:val="TableGrid"/>
        <w:tblW w:w="0" w:type="auto"/>
        <w:jc w:val="center"/>
        <w:tblLook w:val="04A0" w:firstRow="1" w:lastRow="0" w:firstColumn="1" w:lastColumn="0" w:noHBand="0" w:noVBand="1"/>
      </w:tblPr>
      <w:tblGrid>
        <w:gridCol w:w="3408"/>
        <w:gridCol w:w="3408"/>
        <w:gridCol w:w="3408"/>
      </w:tblGrid>
      <w:tr w:rsidR="001A0F11" w14:paraId="0F22731C" w14:textId="77777777">
        <w:trPr>
          <w:tblHeader/>
          <w:jc w:val="center"/>
        </w:trPr>
        <w:tc>
          <w:tcPr>
            <w:tcW w:w="3408" w:type="dxa"/>
            <w:shd w:val="clear" w:color="auto" w:fill="17365D"/>
            <w:tcMar>
              <w:top w:w="95" w:type="dxa"/>
              <w:left w:w="95" w:type="dxa"/>
              <w:bottom w:w="95" w:type="dxa"/>
              <w:right w:w="95" w:type="dxa"/>
            </w:tcMar>
            <w:vAlign w:val="center"/>
          </w:tcPr>
          <w:p w14:paraId="61ABBF9C" w14:textId="77777777" w:rsidR="001A0F11" w:rsidRDefault="00C137E9">
            <w:pPr>
              <w:jc w:val="center"/>
            </w:pPr>
            <w:r>
              <w:rPr>
                <w:b/>
                <w:color w:val="FFFFFF"/>
                <w:sz w:val="15"/>
              </w:rPr>
              <w:t>Screens</w:t>
            </w:r>
          </w:p>
        </w:tc>
        <w:tc>
          <w:tcPr>
            <w:tcW w:w="3408" w:type="dxa"/>
            <w:shd w:val="clear" w:color="auto" w:fill="17365D"/>
            <w:tcMar>
              <w:top w:w="95" w:type="dxa"/>
              <w:left w:w="95" w:type="dxa"/>
              <w:bottom w:w="95" w:type="dxa"/>
              <w:right w:w="95" w:type="dxa"/>
            </w:tcMar>
            <w:vAlign w:val="center"/>
          </w:tcPr>
          <w:p w14:paraId="14E2C035" w14:textId="77777777" w:rsidR="001A0F11" w:rsidRDefault="00C137E9">
            <w:pPr>
              <w:jc w:val="center"/>
            </w:pPr>
            <w:r>
              <w:rPr>
                <w:b/>
                <w:color w:val="FFFFFF"/>
                <w:sz w:val="15"/>
              </w:rPr>
              <w:t>Requirement IDs</w:t>
            </w:r>
          </w:p>
        </w:tc>
        <w:tc>
          <w:tcPr>
            <w:tcW w:w="3408" w:type="dxa"/>
            <w:shd w:val="clear" w:color="auto" w:fill="17365D"/>
            <w:tcMar>
              <w:top w:w="95" w:type="dxa"/>
              <w:left w:w="95" w:type="dxa"/>
              <w:bottom w:w="95" w:type="dxa"/>
              <w:right w:w="95" w:type="dxa"/>
            </w:tcMar>
            <w:vAlign w:val="center"/>
          </w:tcPr>
          <w:p w14:paraId="59F46062" w14:textId="77777777" w:rsidR="001A0F11" w:rsidRDefault="00C137E9">
            <w:pPr>
              <w:jc w:val="center"/>
            </w:pPr>
            <w:r>
              <w:rPr>
                <w:b/>
                <w:color w:val="FFFFFF"/>
                <w:sz w:val="15"/>
              </w:rPr>
              <w:t>Capability</w:t>
            </w:r>
          </w:p>
        </w:tc>
      </w:tr>
      <w:tr w:rsidR="001A0F11" w14:paraId="2985618E" w14:textId="77777777">
        <w:trPr>
          <w:jc w:val="center"/>
        </w:trPr>
        <w:tc>
          <w:tcPr>
            <w:tcW w:w="3408" w:type="dxa"/>
            <w:shd w:val="clear" w:color="auto" w:fill="FFFFFF"/>
            <w:tcMar>
              <w:top w:w="95" w:type="dxa"/>
              <w:left w:w="95" w:type="dxa"/>
              <w:bottom w:w="95" w:type="dxa"/>
              <w:right w:w="95" w:type="dxa"/>
            </w:tcMar>
            <w:vAlign w:val="center"/>
          </w:tcPr>
          <w:p w14:paraId="37A6B50A" w14:textId="77777777" w:rsidR="001A0F11" w:rsidRDefault="00C137E9">
            <w:r>
              <w:rPr>
                <w:sz w:val="15"/>
              </w:rPr>
              <w:t>SCR-001 to SCR-006</w:t>
            </w:r>
          </w:p>
        </w:tc>
        <w:tc>
          <w:tcPr>
            <w:tcW w:w="3408" w:type="dxa"/>
            <w:shd w:val="clear" w:color="auto" w:fill="FFFFFF"/>
            <w:tcMar>
              <w:top w:w="95" w:type="dxa"/>
              <w:left w:w="95" w:type="dxa"/>
              <w:bottom w:w="95" w:type="dxa"/>
              <w:right w:w="95" w:type="dxa"/>
            </w:tcMar>
            <w:vAlign w:val="center"/>
          </w:tcPr>
          <w:p w14:paraId="117C1F7F" w14:textId="77777777" w:rsidR="001A0F11" w:rsidRDefault="00C137E9">
            <w:r>
              <w:rPr>
                <w:sz w:val="15"/>
              </w:rPr>
              <w:t>FR-PRJ-001 to FR-PRJ-003; FR-INP-001 to FR-INP-025</w:t>
            </w:r>
          </w:p>
        </w:tc>
        <w:tc>
          <w:tcPr>
            <w:tcW w:w="3408" w:type="dxa"/>
            <w:shd w:val="clear" w:color="auto" w:fill="FFFFFF"/>
            <w:tcMar>
              <w:top w:w="95" w:type="dxa"/>
              <w:left w:w="95" w:type="dxa"/>
              <w:bottom w:w="95" w:type="dxa"/>
              <w:right w:w="95" w:type="dxa"/>
            </w:tcMar>
            <w:vAlign w:val="center"/>
          </w:tcPr>
          <w:p w14:paraId="61D0FCF6" w14:textId="77777777" w:rsidR="001A0F11" w:rsidRDefault="00C137E9">
            <w:r>
              <w:rPr>
                <w:sz w:val="15"/>
              </w:rPr>
              <w:t>Project, scenario and minimal inputs</w:t>
            </w:r>
          </w:p>
        </w:tc>
      </w:tr>
      <w:tr w:rsidR="001A0F11" w14:paraId="19C4F83B" w14:textId="77777777">
        <w:trPr>
          <w:jc w:val="center"/>
        </w:trPr>
        <w:tc>
          <w:tcPr>
            <w:tcW w:w="3408" w:type="dxa"/>
            <w:shd w:val="clear" w:color="auto" w:fill="F5F7FA"/>
            <w:tcMar>
              <w:top w:w="95" w:type="dxa"/>
              <w:left w:w="95" w:type="dxa"/>
              <w:bottom w:w="95" w:type="dxa"/>
              <w:right w:w="95" w:type="dxa"/>
            </w:tcMar>
            <w:vAlign w:val="center"/>
          </w:tcPr>
          <w:p w14:paraId="7CFC458C" w14:textId="77777777" w:rsidR="001A0F11" w:rsidRDefault="00C137E9">
            <w:r>
              <w:rPr>
                <w:sz w:val="15"/>
              </w:rPr>
              <w:t>SCR-007 to SCR-010</w:t>
            </w:r>
          </w:p>
        </w:tc>
        <w:tc>
          <w:tcPr>
            <w:tcW w:w="3408" w:type="dxa"/>
            <w:shd w:val="clear" w:color="auto" w:fill="F5F7FA"/>
            <w:tcMar>
              <w:top w:w="95" w:type="dxa"/>
              <w:left w:w="95" w:type="dxa"/>
              <w:bottom w:w="95" w:type="dxa"/>
              <w:right w:w="95" w:type="dxa"/>
            </w:tcMar>
            <w:vAlign w:val="center"/>
          </w:tcPr>
          <w:p w14:paraId="7504F834" w14:textId="77777777" w:rsidR="001A0F11" w:rsidRDefault="00C137E9">
            <w:r>
              <w:rPr>
                <w:sz w:val="15"/>
              </w:rPr>
              <w:t>FR-CAL-001; FR-INP-004 to FR-INP-020</w:t>
            </w:r>
          </w:p>
        </w:tc>
        <w:tc>
          <w:tcPr>
            <w:tcW w:w="3408" w:type="dxa"/>
            <w:shd w:val="clear" w:color="auto" w:fill="F5F7FA"/>
            <w:tcMar>
              <w:top w:w="95" w:type="dxa"/>
              <w:left w:w="95" w:type="dxa"/>
              <w:bottom w:w="95" w:type="dxa"/>
              <w:right w:w="95" w:type="dxa"/>
            </w:tcMar>
            <w:vAlign w:val="center"/>
          </w:tcPr>
          <w:p w14:paraId="5AB2D5E7" w14:textId="77777777" w:rsidR="001A0F11" w:rsidRDefault="00C137E9">
            <w:r>
              <w:rPr>
                <w:sz w:val="15"/>
              </w:rPr>
              <w:t>Request, Development, Training and validation</w:t>
            </w:r>
          </w:p>
        </w:tc>
      </w:tr>
      <w:tr w:rsidR="001A0F11" w14:paraId="6660AA0F" w14:textId="77777777">
        <w:trPr>
          <w:jc w:val="center"/>
        </w:trPr>
        <w:tc>
          <w:tcPr>
            <w:tcW w:w="3408" w:type="dxa"/>
            <w:shd w:val="clear" w:color="auto" w:fill="FFFFFF"/>
            <w:tcMar>
              <w:top w:w="95" w:type="dxa"/>
              <w:left w:w="95" w:type="dxa"/>
              <w:bottom w:w="95" w:type="dxa"/>
              <w:right w:w="95" w:type="dxa"/>
            </w:tcMar>
            <w:vAlign w:val="center"/>
          </w:tcPr>
          <w:p w14:paraId="3473A5D5" w14:textId="77777777" w:rsidR="001A0F11" w:rsidRDefault="00C137E9">
            <w:r>
              <w:rPr>
                <w:sz w:val="15"/>
              </w:rPr>
              <w:t>SCR-012 to SCR-014</w:t>
            </w:r>
          </w:p>
        </w:tc>
        <w:tc>
          <w:tcPr>
            <w:tcW w:w="3408" w:type="dxa"/>
            <w:shd w:val="clear" w:color="auto" w:fill="FFFFFF"/>
            <w:tcMar>
              <w:top w:w="95" w:type="dxa"/>
              <w:left w:w="95" w:type="dxa"/>
              <w:bottom w:w="95" w:type="dxa"/>
              <w:right w:w="95" w:type="dxa"/>
            </w:tcMar>
            <w:vAlign w:val="center"/>
          </w:tcPr>
          <w:p w14:paraId="53ADB146" w14:textId="77777777" w:rsidR="001A0F11" w:rsidRDefault="00C137E9">
            <w:r>
              <w:rPr>
                <w:sz w:val="15"/>
              </w:rPr>
              <w:t>FR-MOD-001 to FR-MOD-024</w:t>
            </w:r>
          </w:p>
        </w:tc>
        <w:tc>
          <w:tcPr>
            <w:tcW w:w="3408" w:type="dxa"/>
            <w:shd w:val="clear" w:color="auto" w:fill="FFFFFF"/>
            <w:tcMar>
              <w:top w:w="95" w:type="dxa"/>
              <w:left w:w="95" w:type="dxa"/>
              <w:bottom w:w="95" w:type="dxa"/>
              <w:right w:w="95" w:type="dxa"/>
            </w:tcMar>
            <w:vAlign w:val="center"/>
          </w:tcPr>
          <w:p w14:paraId="49769C8D" w14:textId="77777777" w:rsidR="001A0F11" w:rsidRDefault="00C137E9">
            <w:r>
              <w:rPr>
                <w:sz w:val="15"/>
              </w:rPr>
              <w:t>Model, checkpoint, precision and runtime</w:t>
            </w:r>
          </w:p>
        </w:tc>
      </w:tr>
      <w:tr w:rsidR="001A0F11" w14:paraId="0B95C986" w14:textId="77777777">
        <w:trPr>
          <w:jc w:val="center"/>
        </w:trPr>
        <w:tc>
          <w:tcPr>
            <w:tcW w:w="3408" w:type="dxa"/>
            <w:shd w:val="clear" w:color="auto" w:fill="F5F7FA"/>
            <w:tcMar>
              <w:top w:w="95" w:type="dxa"/>
              <w:left w:w="95" w:type="dxa"/>
              <w:bottom w:w="95" w:type="dxa"/>
              <w:right w:w="95" w:type="dxa"/>
            </w:tcMar>
            <w:vAlign w:val="center"/>
          </w:tcPr>
          <w:p w14:paraId="2568DD50" w14:textId="77777777" w:rsidR="001A0F11" w:rsidRDefault="00C137E9">
            <w:r>
              <w:rPr>
                <w:sz w:val="15"/>
              </w:rPr>
              <w:t>SCR-015 to SCR-020</w:t>
            </w:r>
          </w:p>
        </w:tc>
        <w:tc>
          <w:tcPr>
            <w:tcW w:w="3408" w:type="dxa"/>
            <w:shd w:val="clear" w:color="auto" w:fill="F5F7FA"/>
            <w:tcMar>
              <w:top w:w="95" w:type="dxa"/>
              <w:left w:w="95" w:type="dxa"/>
              <w:bottom w:w="95" w:type="dxa"/>
              <w:right w:w="95" w:type="dxa"/>
            </w:tcMar>
            <w:vAlign w:val="center"/>
          </w:tcPr>
          <w:p w14:paraId="42FF1410" w14:textId="77777777" w:rsidR="001A0F11" w:rsidRDefault="00C137E9">
            <w:r>
              <w:rPr>
                <w:sz w:val="15"/>
              </w:rPr>
              <w:t>FR-CAL-001 to FR-CAL-007; FR-GPU-001 to FR-GPU-042; FR-CLS-001 to FR-DR-001</w:t>
            </w:r>
          </w:p>
        </w:tc>
        <w:tc>
          <w:tcPr>
            <w:tcW w:w="3408" w:type="dxa"/>
            <w:shd w:val="clear" w:color="auto" w:fill="F5F7FA"/>
            <w:tcMar>
              <w:top w:w="95" w:type="dxa"/>
              <w:left w:w="95" w:type="dxa"/>
              <w:bottom w:w="95" w:type="dxa"/>
              <w:right w:w="95" w:type="dxa"/>
            </w:tcMar>
            <w:vAlign w:val="center"/>
          </w:tcPr>
          <w:p w14:paraId="4EB18706" w14:textId="77777777" w:rsidR="001A0F11" w:rsidRDefault="00C137E9">
            <w:r>
              <w:rPr>
                <w:sz w:val="15"/>
              </w:rPr>
              <w:t>Token, memory, capacity, infrastructure, clustering and resilience</w:t>
            </w:r>
          </w:p>
        </w:tc>
      </w:tr>
      <w:tr w:rsidR="001A0F11" w14:paraId="30DD3D67" w14:textId="77777777">
        <w:trPr>
          <w:jc w:val="center"/>
        </w:trPr>
        <w:tc>
          <w:tcPr>
            <w:tcW w:w="3408" w:type="dxa"/>
            <w:shd w:val="clear" w:color="auto" w:fill="FFFFFF"/>
            <w:tcMar>
              <w:top w:w="95" w:type="dxa"/>
              <w:left w:w="95" w:type="dxa"/>
              <w:bottom w:w="95" w:type="dxa"/>
              <w:right w:w="95" w:type="dxa"/>
            </w:tcMar>
            <w:vAlign w:val="center"/>
          </w:tcPr>
          <w:p w14:paraId="0C60D314" w14:textId="77777777" w:rsidR="001A0F11" w:rsidRDefault="00C137E9">
            <w:r>
              <w:rPr>
                <w:sz w:val="15"/>
              </w:rPr>
              <w:t>SCR-021 to SCR-024</w:t>
            </w:r>
          </w:p>
        </w:tc>
        <w:tc>
          <w:tcPr>
            <w:tcW w:w="3408" w:type="dxa"/>
            <w:shd w:val="clear" w:color="auto" w:fill="FFFFFF"/>
            <w:tcMar>
              <w:top w:w="95" w:type="dxa"/>
              <w:left w:w="95" w:type="dxa"/>
              <w:bottom w:w="95" w:type="dxa"/>
              <w:right w:w="95" w:type="dxa"/>
            </w:tcMar>
            <w:vAlign w:val="center"/>
          </w:tcPr>
          <w:p w14:paraId="798E5EFC" w14:textId="77777777" w:rsidR="001A0F11" w:rsidRDefault="00C137E9">
            <w:r>
              <w:rPr>
                <w:sz w:val="15"/>
              </w:rPr>
              <w:t>FR-BOM-001 to FR-FIN-002; FR-UX-003</w:t>
            </w:r>
          </w:p>
        </w:tc>
        <w:tc>
          <w:tcPr>
            <w:tcW w:w="3408" w:type="dxa"/>
            <w:shd w:val="clear" w:color="auto" w:fill="FFFFFF"/>
            <w:tcMar>
              <w:top w:w="95" w:type="dxa"/>
              <w:left w:w="95" w:type="dxa"/>
              <w:bottom w:w="95" w:type="dxa"/>
              <w:right w:w="95" w:type="dxa"/>
            </w:tcMar>
            <w:vAlign w:val="center"/>
          </w:tcPr>
          <w:p w14:paraId="65DED6A4" w14:textId="77777777" w:rsidR="001A0F11" w:rsidRDefault="00C137E9">
            <w:r>
              <w:rPr>
                <w:sz w:val="15"/>
              </w:rPr>
              <w:t>Executive, BOM, financial and comparison</w:t>
            </w:r>
          </w:p>
        </w:tc>
      </w:tr>
      <w:tr w:rsidR="001A0F11" w14:paraId="6306B69C" w14:textId="77777777">
        <w:trPr>
          <w:jc w:val="center"/>
        </w:trPr>
        <w:tc>
          <w:tcPr>
            <w:tcW w:w="3408" w:type="dxa"/>
            <w:shd w:val="clear" w:color="auto" w:fill="F5F7FA"/>
            <w:tcMar>
              <w:top w:w="95" w:type="dxa"/>
              <w:left w:w="95" w:type="dxa"/>
              <w:bottom w:w="95" w:type="dxa"/>
              <w:right w:w="95" w:type="dxa"/>
            </w:tcMar>
            <w:vAlign w:val="center"/>
          </w:tcPr>
          <w:p w14:paraId="32895A82" w14:textId="77777777" w:rsidR="001A0F11" w:rsidRDefault="00C137E9">
            <w:r>
              <w:rPr>
                <w:sz w:val="15"/>
              </w:rPr>
              <w:t>SCR-025 to SCR-027</w:t>
            </w:r>
          </w:p>
        </w:tc>
        <w:tc>
          <w:tcPr>
            <w:tcW w:w="3408" w:type="dxa"/>
            <w:shd w:val="clear" w:color="auto" w:fill="F5F7FA"/>
            <w:tcMar>
              <w:top w:w="95" w:type="dxa"/>
              <w:left w:w="95" w:type="dxa"/>
              <w:bottom w:w="95" w:type="dxa"/>
              <w:right w:w="95" w:type="dxa"/>
            </w:tcMar>
            <w:vAlign w:val="center"/>
          </w:tcPr>
          <w:p w14:paraId="5A61E8A5" w14:textId="77777777" w:rsidR="001A0F11" w:rsidRDefault="00C137E9">
            <w:r>
              <w:rPr>
                <w:sz w:val="15"/>
              </w:rPr>
              <w:t>FR-MOD-024; FR-TRC-001; BR-PROD-005</w:t>
            </w:r>
          </w:p>
        </w:tc>
        <w:tc>
          <w:tcPr>
            <w:tcW w:w="3408" w:type="dxa"/>
            <w:shd w:val="clear" w:color="auto" w:fill="F5F7FA"/>
            <w:tcMar>
              <w:top w:w="95" w:type="dxa"/>
              <w:left w:w="95" w:type="dxa"/>
              <w:bottom w:w="95" w:type="dxa"/>
              <w:right w:w="95" w:type="dxa"/>
            </w:tcMar>
            <w:vAlign w:val="center"/>
          </w:tcPr>
          <w:p w14:paraId="7926DD5A" w14:textId="77777777" w:rsidR="001A0F11" w:rsidRDefault="00C137E9">
            <w:r>
              <w:rPr>
                <w:sz w:val="15"/>
              </w:rPr>
              <w:t>Override, trace and evidence</w:t>
            </w:r>
          </w:p>
        </w:tc>
      </w:tr>
      <w:tr w:rsidR="001A0F11" w14:paraId="2D5C1A66" w14:textId="77777777">
        <w:trPr>
          <w:jc w:val="center"/>
        </w:trPr>
        <w:tc>
          <w:tcPr>
            <w:tcW w:w="3408" w:type="dxa"/>
            <w:shd w:val="clear" w:color="auto" w:fill="FFFFFF"/>
            <w:tcMar>
              <w:top w:w="95" w:type="dxa"/>
              <w:left w:w="95" w:type="dxa"/>
              <w:bottom w:w="95" w:type="dxa"/>
              <w:right w:w="95" w:type="dxa"/>
            </w:tcMar>
            <w:vAlign w:val="center"/>
          </w:tcPr>
          <w:p w14:paraId="139874B0" w14:textId="77777777" w:rsidR="001A0F11" w:rsidRDefault="00C137E9">
            <w:r>
              <w:rPr>
                <w:sz w:val="15"/>
              </w:rPr>
              <w:t>SCR-028 to SCR-031</w:t>
            </w:r>
          </w:p>
        </w:tc>
        <w:tc>
          <w:tcPr>
            <w:tcW w:w="3408" w:type="dxa"/>
            <w:shd w:val="clear" w:color="auto" w:fill="FFFFFF"/>
            <w:tcMar>
              <w:top w:w="95" w:type="dxa"/>
              <w:left w:w="95" w:type="dxa"/>
              <w:bottom w:w="95" w:type="dxa"/>
              <w:right w:w="95" w:type="dxa"/>
            </w:tcMar>
            <w:vAlign w:val="center"/>
          </w:tcPr>
          <w:p w14:paraId="5AC13AA2" w14:textId="77777777" w:rsidR="001A0F11" w:rsidRDefault="00C137E9">
            <w:r>
              <w:rPr>
                <w:sz w:val="15"/>
              </w:rPr>
              <w:t>FR-CAT-001 to FR-CAT-009</w:t>
            </w:r>
          </w:p>
        </w:tc>
        <w:tc>
          <w:tcPr>
            <w:tcW w:w="3408" w:type="dxa"/>
            <w:shd w:val="clear" w:color="auto" w:fill="FFFFFF"/>
            <w:tcMar>
              <w:top w:w="95" w:type="dxa"/>
              <w:left w:w="95" w:type="dxa"/>
              <w:bottom w:w="95" w:type="dxa"/>
              <w:right w:w="95" w:type="dxa"/>
            </w:tcMar>
            <w:vAlign w:val="center"/>
          </w:tcPr>
          <w:p w14:paraId="41F3499E" w14:textId="77777777" w:rsidR="001A0F11" w:rsidRDefault="00C137E9">
            <w:r>
              <w:rPr>
                <w:sz w:val="15"/>
              </w:rPr>
              <w:t>Catalog governance and approval</w:t>
            </w:r>
          </w:p>
        </w:tc>
      </w:tr>
      <w:tr w:rsidR="001A0F11" w14:paraId="7445D83C" w14:textId="77777777">
        <w:trPr>
          <w:jc w:val="center"/>
        </w:trPr>
        <w:tc>
          <w:tcPr>
            <w:tcW w:w="3408" w:type="dxa"/>
            <w:shd w:val="clear" w:color="auto" w:fill="F5F7FA"/>
            <w:tcMar>
              <w:top w:w="95" w:type="dxa"/>
              <w:left w:w="95" w:type="dxa"/>
              <w:bottom w:w="95" w:type="dxa"/>
              <w:right w:w="95" w:type="dxa"/>
            </w:tcMar>
            <w:vAlign w:val="center"/>
          </w:tcPr>
          <w:p w14:paraId="416D9964" w14:textId="77777777" w:rsidR="001A0F11" w:rsidRDefault="00C137E9">
            <w:r>
              <w:rPr>
                <w:sz w:val="15"/>
              </w:rPr>
              <w:t>SCR-032 to SCR-034</w:t>
            </w:r>
          </w:p>
        </w:tc>
        <w:tc>
          <w:tcPr>
            <w:tcW w:w="3408" w:type="dxa"/>
            <w:shd w:val="clear" w:color="auto" w:fill="F5F7FA"/>
            <w:tcMar>
              <w:top w:w="95" w:type="dxa"/>
              <w:left w:w="95" w:type="dxa"/>
              <w:bottom w:w="95" w:type="dxa"/>
              <w:right w:w="95" w:type="dxa"/>
            </w:tcMar>
            <w:vAlign w:val="center"/>
          </w:tcPr>
          <w:p w14:paraId="24A25F1B" w14:textId="77777777" w:rsidR="001A0F11" w:rsidRDefault="00C137E9">
            <w:r>
              <w:rPr>
                <w:sz w:val="15"/>
              </w:rPr>
              <w:t>FR-TRC-001; NFR-SEC-001; NFR-OPS-001</w:t>
            </w:r>
          </w:p>
        </w:tc>
        <w:tc>
          <w:tcPr>
            <w:tcW w:w="3408" w:type="dxa"/>
            <w:shd w:val="clear" w:color="auto" w:fill="F5F7FA"/>
            <w:tcMar>
              <w:top w:w="95" w:type="dxa"/>
              <w:left w:w="95" w:type="dxa"/>
              <w:bottom w:w="95" w:type="dxa"/>
              <w:right w:w="95" w:type="dxa"/>
            </w:tcMar>
            <w:vAlign w:val="center"/>
          </w:tcPr>
          <w:p w14:paraId="0427571E" w14:textId="77777777" w:rsidR="001A0F11" w:rsidRDefault="00C137E9">
            <w:r>
              <w:rPr>
                <w:sz w:val="15"/>
              </w:rPr>
              <w:t>Reports, audit and administration</w:t>
            </w:r>
          </w:p>
        </w:tc>
      </w:tr>
    </w:tbl>
    <w:p w14:paraId="36857ACC" w14:textId="77777777" w:rsidR="001A0F11" w:rsidRDefault="001A0F11"/>
    <w:p w14:paraId="39C4A778" w14:textId="77777777" w:rsidR="001A0F11" w:rsidRDefault="00C137E9">
      <w:pPr>
        <w:pStyle w:val="Heading1"/>
      </w:pPr>
      <w:r>
        <w:t>15. Open UX decisions</w:t>
      </w:r>
    </w:p>
    <w:p w14:paraId="48598BBF" w14:textId="77777777" w:rsidR="001A0F11" w:rsidRDefault="00C137E9">
      <w:pPr>
        <w:pStyle w:val="ListBullet"/>
      </w:pPr>
      <w:r>
        <w:t>Approve whether Guided Mode is a wizard, a single scrolling page or a hybrid with section completion.</w:t>
      </w:r>
    </w:p>
    <w:p w14:paraId="2E530078" w14:textId="77777777" w:rsidR="001A0F11" w:rsidRDefault="00C137E9">
      <w:pPr>
        <w:pStyle w:val="ListBullet"/>
      </w:pPr>
      <w:r>
        <w:t>Approve supported import formats for the first release.</w:t>
      </w:r>
    </w:p>
    <w:p w14:paraId="4145CC84" w14:textId="77777777" w:rsidR="001A0F11" w:rsidRDefault="00C137E9">
      <w:pPr>
        <w:pStyle w:val="ListBullet"/>
      </w:pPr>
      <w:r>
        <w:t>Approve chart types and whether charts are optional where tables are clearer.</w:t>
      </w:r>
    </w:p>
    <w:p w14:paraId="2DC3C463" w14:textId="77777777" w:rsidR="001A0F11" w:rsidRDefault="00C137E9">
      <w:pPr>
        <w:pStyle w:val="ListBullet"/>
      </w:pPr>
      <w:r>
        <w:t>Approve report branding and signature/approval requirements.</w:t>
      </w:r>
    </w:p>
    <w:p w14:paraId="4A51DB09" w14:textId="77777777" w:rsidR="001A0F11" w:rsidRDefault="00C137E9">
      <w:pPr>
        <w:pStyle w:val="ListBullet"/>
      </w:pPr>
      <w:r>
        <w:t>Approve supported browsers and tablet breakpoints.</w:t>
      </w:r>
    </w:p>
    <w:p w14:paraId="414CD6A4" w14:textId="77777777" w:rsidR="001A0F11" w:rsidRDefault="00C137E9">
      <w:pPr>
        <w:pStyle w:val="ListBullet"/>
      </w:pPr>
      <w:r>
        <w:t>Approve whether Request Quote is a workflow action or an external export only.</w:t>
      </w:r>
    </w:p>
    <w:p w14:paraId="3BD31A69" w14:textId="77777777" w:rsidR="001A0F11" w:rsidRDefault="00C137E9">
      <w:pPr>
        <w:pStyle w:val="ListBullet"/>
      </w:pPr>
      <w:r>
        <w:t>Approve notification channels for catalog expiry, calculation completion and review actions.</w:t>
      </w:r>
    </w:p>
    <w:p w14:paraId="2CA8F6E7" w14:textId="77777777" w:rsidR="001A0F11" w:rsidRDefault="00C137E9">
      <w:pPr>
        <w:pStyle w:val="ListBullet"/>
      </w:pPr>
      <w:r>
        <w:t>Approve localization and multi-currency display requirements beyond the initial reporting currency.</w:t>
      </w:r>
    </w:p>
    <w:p w14:paraId="6914BDB4" w14:textId="77777777" w:rsidR="001A0F11" w:rsidRDefault="00C137E9">
      <w:pPr>
        <w:pStyle w:val="Heading1"/>
      </w:pPr>
      <w:r>
        <w:t>16. Next-document gate</w:t>
      </w:r>
    </w:p>
    <w:p w14:paraId="5BBE8EA9" w14:textId="77777777" w:rsidR="001A0F11" w:rsidRDefault="00C137E9">
      <w:r>
        <w:t>The controlled requirement baseline now includes source requirements, business/system requirements, field and decision contracts, formulas/policies, catalog/evidence contracts and UX/workflow/reporting behavior. The next document should be the rebuilt Production High-Level Design derived from these approved or explicitly proposed requirements. The HLD must map every architecture component to requirement IDs and must not introduce product behavior that is absent from the controlled baseline.</w:t>
      </w:r>
    </w:p>
    <w:p w14:paraId="3873D54B" w14:textId="77777777" w:rsidR="001A0F11" w:rsidRDefault="00C137E9">
      <w:pPr>
        <w:pStyle w:val="Heading2"/>
      </w:pPr>
      <w:r>
        <w:t>16.1 HLD entry criteria</w:t>
      </w:r>
    </w:p>
    <w:p w14:paraId="4ECA674D" w14:textId="77777777" w:rsidR="001A0F11" w:rsidRDefault="00C137E9">
      <w:pPr>
        <w:pStyle w:val="ListBullet"/>
      </w:pPr>
      <w:r>
        <w:t>Source Requirements Register updated with accepted changes.</w:t>
      </w:r>
    </w:p>
    <w:p w14:paraId="45E9D2A2" w14:textId="77777777" w:rsidR="001A0F11" w:rsidRDefault="00C137E9">
      <w:pPr>
        <w:pStyle w:val="ListBullet"/>
      </w:pPr>
      <w:r>
        <w:t>Core page structure and role model approved.</w:t>
      </w:r>
    </w:p>
    <w:p w14:paraId="36426CA4" w14:textId="77777777" w:rsidR="001A0F11" w:rsidRDefault="00C137E9">
      <w:pPr>
        <w:pStyle w:val="ListBullet"/>
      </w:pPr>
      <w:r>
        <w:t>Field classifications and calculation boundaries accepted.</w:t>
      </w:r>
    </w:p>
    <w:p w14:paraId="2D4E969D" w14:textId="77777777" w:rsidR="001A0F11" w:rsidRDefault="00C137E9">
      <w:pPr>
        <w:pStyle w:val="ListBullet"/>
      </w:pPr>
      <w:r>
        <w:t>Catalog families and immutable snapshot requirements accepted.</w:t>
      </w:r>
    </w:p>
    <w:p w14:paraId="3AF4C001" w14:textId="77777777" w:rsidR="001A0F11" w:rsidRDefault="00C137E9">
      <w:pPr>
        <w:pStyle w:val="ListBullet"/>
      </w:pPr>
      <w:r>
        <w:t>Open policies remain visible with owners and do not become hidden constants.</w:t>
      </w:r>
    </w:p>
    <w:p w14:paraId="5A76BE54" w14:textId="77777777" w:rsidR="001A0F11" w:rsidRDefault="00C137E9">
      <w:pPr>
        <w:pStyle w:val="ListBullet"/>
      </w:pPr>
      <w:r>
        <w:t>Security, audit, import/export and non-functional requirements remain traceable.</w:t>
      </w:r>
    </w:p>
    <w:sectPr w:rsidR="001A0F11"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55380" w14:textId="77777777" w:rsidR="00C137E9" w:rsidRDefault="00C137E9">
      <w:pPr>
        <w:spacing w:after="0" w:line="240" w:lineRule="auto"/>
      </w:pPr>
      <w:r>
        <w:separator/>
      </w:r>
    </w:p>
  </w:endnote>
  <w:endnote w:type="continuationSeparator" w:id="0">
    <w:p w14:paraId="0015B65B" w14:textId="77777777" w:rsidR="00C137E9" w:rsidRDefault="00C1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6939" w14:textId="571EBA68" w:rsidR="001A0F11" w:rsidRDefault="00C137E9">
    <w:pPr>
      <w:pStyle w:val="Footer"/>
      <w:jc w:val="center"/>
    </w:pPr>
    <w:r>
      <w:t xml:space="preserve">Confidential | AIS-UXSWRS-001 | v0.1 | </w:t>
    </w:r>
    <w:r>
      <w:fldChar w:fldCharType="begin"/>
    </w:r>
    <w:r>
      <w:instrText>PAGE</w:instrText>
    </w:r>
    <w:r>
      <w:fldChar w:fldCharType="separate"/>
    </w:r>
    <w:r w:rsidR="001F47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92DEA" w14:textId="77777777" w:rsidR="00C137E9" w:rsidRDefault="00C137E9">
      <w:pPr>
        <w:spacing w:after="0" w:line="240" w:lineRule="auto"/>
      </w:pPr>
      <w:r>
        <w:separator/>
      </w:r>
    </w:p>
  </w:footnote>
  <w:footnote w:type="continuationSeparator" w:id="0">
    <w:p w14:paraId="4E4142A8" w14:textId="77777777" w:rsidR="00C137E9" w:rsidRDefault="00C13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F9F8" w14:textId="77777777" w:rsidR="001A0F11" w:rsidRDefault="00C137E9">
    <w:pPr>
      <w:pStyle w:val="Header"/>
      <w:jc w:val="right"/>
    </w:pPr>
    <w:r>
      <w:t>AI Infrastructure Sizing Platform | UX, Screen, Workflow and Reporting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521764">
    <w:abstractNumId w:val="8"/>
  </w:num>
  <w:num w:numId="2" w16cid:durableId="1355156919">
    <w:abstractNumId w:val="6"/>
  </w:num>
  <w:num w:numId="3" w16cid:durableId="672419460">
    <w:abstractNumId w:val="5"/>
  </w:num>
  <w:num w:numId="4" w16cid:durableId="1473595167">
    <w:abstractNumId w:val="4"/>
  </w:num>
  <w:num w:numId="5" w16cid:durableId="868223453">
    <w:abstractNumId w:val="7"/>
  </w:num>
  <w:num w:numId="6" w16cid:durableId="526723623">
    <w:abstractNumId w:val="3"/>
  </w:num>
  <w:num w:numId="7" w16cid:durableId="1518039940">
    <w:abstractNumId w:val="2"/>
  </w:num>
  <w:num w:numId="8" w16cid:durableId="999772884">
    <w:abstractNumId w:val="1"/>
  </w:num>
  <w:num w:numId="9" w16cid:durableId="863640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F11"/>
    <w:rsid w:val="001F4745"/>
    <w:rsid w:val="0029639D"/>
    <w:rsid w:val="00326F90"/>
    <w:rsid w:val="00AA1D8D"/>
    <w:rsid w:val="00B233E9"/>
    <w:rsid w:val="00B47730"/>
    <w:rsid w:val="00C137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B64F2E-0B71-4836-A68C-D57ED46D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4823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4150</Words>
  <Characters>23660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Manoj</dc:creator>
  <cp:keywords/>
  <dc:description>generated by python-docx</dc:description>
  <cp:lastModifiedBy>Sy, Manoj</cp:lastModifiedBy>
  <cp:revision>2</cp:revision>
  <dcterms:created xsi:type="dcterms:W3CDTF">2026-09-21T09:40:00Z</dcterms:created>
  <dcterms:modified xsi:type="dcterms:W3CDTF">2026-09-21T09:40:00Z</dcterms:modified>
  <cp:category/>
</cp:coreProperties>
</file>