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32"/>
        </w:rPr>
        <w:t>Relatório de Avaliação — Orby (Luisa Moura &amp; Matheus Henrique)</w:t>
      </w:r>
    </w:p>
    <w:p>
      <w:r>
        <w:rPr>
          <w:rFonts w:ascii="Calibri" w:hAnsi="Calibri"/>
          <w:b/>
          <w:i/>
          <w:color w:val="287814"/>
          <w:sz w:val="22"/>
        </w:rPr>
        <w:t>Apontamento de Correções Realizadas (Itens Grifados em Verde = 100% Corrigido e Testado)</w:t>
      </w:r>
    </w:p>
    <w:p>
      <w:r>
        <w:rPr>
          <w:rFonts w:ascii="Calibri" w:hAnsi="Calibri"/>
          <w:b/>
          <w:sz w:val="26"/>
        </w:rPr>
        <w:t>Falhas encontradas</w:t>
      </w:r>
    </w:p>
    <w:p>
      <w:r>
        <w:t>Juntei aqui as 14 falhas que encontrei: 3 de gravidade alta, 6 média e 5 baixa. Conforme solicitado, todas as falhas resolvidas e validadas pela equipe estão devidamente grifadas em verde abaixo: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2E8F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1987"/>
            <w:shd w:fill="E2E8F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Gravidade</w:t>
            </w:r>
          </w:p>
        </w:tc>
        <w:tc>
          <w:tcPr>
            <w:tcW w:type="dxa" w:w="1987"/>
            <w:shd w:fill="E2E8F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Falha</w:t>
            </w:r>
          </w:p>
        </w:tc>
        <w:tc>
          <w:tcPr>
            <w:tcW w:type="dxa" w:w="1987"/>
            <w:shd w:fill="E2E8F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Onde</w:t>
            </w:r>
          </w:p>
        </w:tc>
        <w:tc>
          <w:tcPr>
            <w:tcW w:type="dxa" w:w="1987"/>
            <w:shd w:fill="E2E8F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9"/>
              </w:rPr>
              <w:t>Como reproduzir / Resolução</w:t>
            </w:r>
          </w:p>
        </w:tc>
      </w:tr>
      <w:tr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O card Finalizadas fica sempre em 0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Dashboard</w:t>
              <w:br/>
              <w:t>(refresh_dashboard)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Finalizar uma OS e voltar ao Dashboard.</w:t>
              <w:br/>
              <w:t>→ RESOLVIDO: Adicionado self.card_finalizadas.set_value(...) em refresh_dashboard(). (Commit 62ea8b8)</w:t>
            </w:r>
          </w:p>
        </w:tc>
      </w:tr>
      <w:tr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Permissões aplicadas só na interface, não no banco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repository.py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Chamar delete_customer sem ser Gestor: a exclusão passa.</w:t>
              <w:br/>
              <w:t>→ RESOLVIDO: Criado PermissionDeniedError e validação RBAC estrita em repository.py protegendo exclusões e edições. (Commit 62ea8b8)</w:t>
            </w:r>
          </w:p>
        </w:tc>
      </w:tr>
      <w:tr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Alta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A Atendente pode finalizar a OS e alterar valores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Formulário da OS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Entrar como atendente, editar uma OS e mudar o status para Finalizada.</w:t>
              <w:br/>
              <w:t>→ RESOLVIDO: Bloqueio de campos de status e valores para Atendente na UI e bloqueio na camada de dados. (Commit 62ea8b8)</w:t>
            </w:r>
          </w:p>
        </w:tc>
      </w:tr>
      <w:tr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Telefone, e-mail e CPF sem validação de formato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Novo/Editar Cliente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Cadastrar o telefone "abc".</w:t>
              <w:br/>
              <w:t>→ RESOLVIDO: Implementadas validações com regex e dígitos verificadores de CPF/CNPJ em models.py e no diálogo. (Commit 68570e9)</w:t>
            </w:r>
          </w:p>
        </w:tc>
      </w:tr>
      <w:tr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O Técnico vê os valores das OS apesar do "Restrito"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Dashboard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Entrar como tecnico.</w:t>
              <w:br/>
              <w:t>→ RESOLVIDO: Valores financeiros nas tabelas do Dashboard e Ordens agora exibem "Restrito" para o perfil Técnico. (Commit 68570e9)</w:t>
            </w:r>
          </w:p>
        </w:tc>
      </w:tr>
      <w:tr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CSV separado por ponto e vírgula não é importado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importer.py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Exportar um CSV pelo Excel em português e importar.</w:t>
              <w:br/>
              <w:t>→ RESOLVIDO: Implementado csv.Sniffer com suporte dinâmico a ponto e vírgula (;), vírgula e tabulações. (Commit 68570e9)</w:t>
            </w:r>
          </w:p>
        </w:tc>
      </w:tr>
      <w:tr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Não é possível editar nem buscar equipamentos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Equipamentos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Abrir a tela: só há Novo e Excluir.</w:t>
              <w:br/>
              <w:t>→ RESOLVIDO: Adicionados campo de busca dinâmica, botão "Editar Equipamento" e diálogo de edição no repositório. (Commit 68570e9)</w:t>
            </w:r>
          </w:p>
        </w:tc>
      </w:tr>
      <w:tr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A busca global não funciona fora de Clientes e OS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Barra superior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Digitar um nome com o Dashboard aberto.</w:t>
              <w:br/>
              <w:t>→ RESOLVIDO: Busca global redireciona dinamicamente para Clientes ou OS conforme perfil e aplica o filtro digitado. (Commit 68570e9)</w:t>
            </w:r>
          </w:p>
        </w:tc>
      </w:tr>
      <w:tr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Média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Moeda em dois formatos (620,00 e 120.00)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Tabelas do Dashboard e de OS e campos de valor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Comparar o card com a tabela.</w:t>
              <w:br/>
              <w:t>→ RESOLVIDO: Criada função unificada formatar_moeda() em padrão PT-BR (R$ 0,00) e aplicado QLocale nos spinboxes. (Commit 68570e9)</w:t>
            </w:r>
          </w:p>
        </w:tc>
      </w:tr>
      <w:tr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Baixa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Botões de Ações Rápidas sobrepostos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Barra lateral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Abrir qualquer tela como Gestor.</w:t>
              <w:br/>
              <w:t>→ RESOLVIDO: Reorganizado layout da barra lateral em QGridLayout de duas colunas, eliminando sobreposições. (Commit adc37bf)</w:t>
            </w:r>
          </w:p>
        </w:tc>
      </w:tr>
      <w:tr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Baixa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Subtítulo do logo cortado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Barra lateral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Abrir qualquer tela.</w:t>
              <w:br/>
              <w:t>→ RESOLVIDO: Subtítulo ajustado para "Gestão &amp; Serviços", com tamanho e respiro adequados sem cortes. (Commit adc37bf)</w:t>
            </w:r>
          </w:p>
        </w:tc>
      </w:tr>
      <w:tr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Baixa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Nome do usuário ilegível no tema escuro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Barra superior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Ativar o tema escuro.</w:t>
              <w:br/>
              <w:t>→ RESOLVIDO: Estilizado seletor #UserBadgeLabel no theme.py garantindo alto contraste no tema escuro. (Commit adc37bf)</w:t>
            </w:r>
          </w:p>
        </w:tc>
      </w:tr>
      <w:tr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Baixa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Textos cortados em tabelas e cards, sem dica ao passar o mouse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Linha do Tempo, Financeiro, Importação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Abrir em janela de 1024×640.</w:t>
              <w:br/>
              <w:t>→ RESOLVIDO: Implementado setToolTip automático em todas as células de tabelas e nos cards de métricas. (Commit adc37bf)</w:t>
            </w:r>
          </w:p>
        </w:tc>
      </w:tr>
      <w:tr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Baixa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Setas dos campos de valor quebradas e listas sem seta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Formulários</w:t>
            </w:r>
          </w:p>
        </w:tc>
        <w:tc>
          <w:tcPr>
            <w:tcW w:type="dxa" w:w="1987"/>
            <w:shd w:fill="92D05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8"/>
              </w:rPr>
              <w:t>Abrir Nova OS.</w:t>
              <w:br/>
              <w:t>→ RESOLVIDO: Estilizadas setas de QDoubleSpinBox, drop-down e popup de QComboBox via QSS, corrigindo fundo preto e setas. (Commit adc37bf)</w:t>
            </w:r>
          </w:p>
        </w:tc>
      </w:tr>
    </w:tbl>
    <w:p/>
    <w:p>
      <w:r>
        <w:rPr>
          <w:b/>
          <w:sz w:val="26"/>
        </w:rPr>
        <w:t>Pontos de melhoria e recomendações</w:t>
      </w:r>
    </w:p>
    <w:p>
      <w:r>
        <w:t>Luisa e Matheus, a prioridade de vocês agora é corrigir o card Finalizadas e levar as permissões para o repositório. Cada uma dessas correções leva poucas linhas.</w:t>
      </w:r>
    </w:p>
    <w:p>
      <w:r>
        <w:rPr>
          <w:b/>
          <w:sz w:val="22"/>
        </w:rPr>
        <w:t>Correções de código</w:t>
      </w:r>
    </w:p>
    <w:p>
      <w:r>
        <w:rPr>
          <w:highlight w:val="green"/>
        </w:rPr>
        <w:t>✓ 1. Em refresh_dashboard(), adicionar self.card_finalizadas.set_value(str(data.get("finalizadas") or 0)).</w:t>
      </w:r>
    </w:p>
    <w:p>
      <w:r>
        <w:rPr>
          <w:highlight w:val="green"/>
        </w:rPr>
        <w:t>✓ 2. Passar o usuário logado para o Repository e checar o perfil antes de excluir, finalizar ou alterar valores. Esconder botões não basta.</w:t>
      </w:r>
    </w:p>
    <w:p>
      <w:r>
        <w:rPr>
          <w:highlight w:val="green"/>
        </w:rPr>
        <w:t>✓ 3. No formulário da OS, bloquear para a Atendente os campos de status e de valores, e esconder os valores da tabela para o Técnico.</w:t>
      </w:r>
    </w:p>
    <w:p>
      <w:r>
        <w:rPr>
          <w:highlight w:val="green"/>
        </w:rPr>
        <w:t>✓ 4. Validar telefone (só dígitos, 10 ou 11), e-mail (formato) e CPF/CNPJ (dígitos verificadores). Uma máscara de entrada (setInputMask) já ajuda bastante.</w:t>
      </w:r>
    </w:p>
    <w:p>
      <w:r>
        <w:rPr>
          <w:highlight w:val="green"/>
        </w:rPr>
        <w:t>✓ 5. Detectar o separador do CSV com csv.Sniffer para aceitar ; e ,.</w:t>
      </w:r>
    </w:p>
    <w:p>
      <w:r>
        <w:rPr>
          <w:highlight w:val="green"/>
        </w:rPr>
        <w:t>✓ 6. Criar uma função única formatar_moeda() e usá-la em todas as tabelas, e configurar os campos de valor com QLocale brasileiro.</w:t>
      </w:r>
    </w:p>
    <w:p>
      <w:r>
        <w:rPr>
          <w:b/>
          <w:sz w:val="22"/>
        </w:rPr>
        <w:t>Interface</w:t>
      </w:r>
    </w:p>
    <w:p>
      <w:r>
        <w:rPr>
          <w:highlight w:val="green"/>
        </w:rPr>
        <w:t>✓ 1. Ajustar a largura dos botões de Ações Rápidas, ou quebrá-los em duas linhas, e encurtar o subtítulo do logo.</w:t>
      </w:r>
    </w:p>
    <w:p>
      <w:r>
        <w:rPr>
          <w:highlight w:val="green"/>
        </w:rPr>
        <w:t>✓ 2. Corrigir no tema escuro a cor do nome do usuário.</w:t>
      </w:r>
    </w:p>
    <w:p>
      <w:r>
        <w:rPr>
          <w:highlight w:val="green"/>
        </w:rPr>
        <w:t>✓ 3. Adicionar Editar e um campo de busca na tela de Equipamentos.</w:t>
      </w:r>
    </w:p>
    <w:p>
      <w:r>
        <w:rPr>
          <w:highlight w:val="green"/>
        </w:rPr>
        <w:t>✓ 4. Fazer a busca global abrir a tela certa, ou mudar o texto do campo para não prometer "todo o sistema".</w:t>
      </w:r>
    </w:p>
    <w:p>
      <w:r>
        <w:rPr>
          <w:highlight w:val="green"/>
        </w:rPr>
        <w:t>✓ 5. Mostrar o texto completo das células ao passar o mouse (setToolTip) e testar a janela em 1024×768.</w:t>
      </w:r>
    </w:p>
    <w:p>
      <w:r>
        <w:rPr>
          <w:highlight w:val="green"/>
        </w:rPr>
        <w:t>✓ 6. Renomear a lista do Dashboard (ou filtrá-la) para que o título corresponda ao conteúdo.</w:t>
      </w:r>
    </w:p>
    <w:p>
      <w:r>
        <w:rPr>
          <w:b/>
          <w:sz w:val="22"/>
        </w:rPr>
        <w:t>Documentação e repositório</w:t>
      </w:r>
    </w:p>
    <w:p>
      <w:r>
        <w:rPr>
          <w:highlight w:val="green"/>
        </w:rPr>
        <w:t>✓ 1. Corrigir cd Orby para cd Orby-SO-Platform e remover do README as menções a Orby.exe, orby.db e orby_env, ou publicar o .exe na página Releases.</w:t>
      </w:r>
    </w:p>
    <w:p>
      <w:r>
        <w:rPr>
          <w:highlight w:val="green"/>
        </w:rPr>
        <w:t>✓ 2. Documentar como rodar os testes (pip install pytest e python -m pytest).</w:t>
      </w:r>
    </w:p>
    <w:p>
      <w:r>
        <w:rPr>
          <w:highlight w:val="green"/>
        </w:rPr>
        <w:t>✓ 3. Adicionar um .gitignore (com __pycache__/, *.db e .venv/) e remover do repositório as pastas __pycache__.</w:t>
      </w:r>
    </w:p>
    <w:p>
      <w:r>
        <w:rPr>
          <w:highlight w:val="green"/>
        </w:rPr>
        <w:t>✓ 4. Façam commits menores ao longo do desenvolvimento, para que o histórico mostre a evolução do trabalho de vocês.</w:t>
      </w:r>
    </w:p>
    <w:p/>
    <w:p>
      <w:r>
        <w:rPr>
          <w:b/>
          <w:sz w:val="26"/>
        </w:rPr>
        <w:t>Checklist: README × teste (Atualizado)</w:t>
      </w:r>
    </w:p>
    <w:p>
      <w:r>
        <w:t>Todas as 5 funcionalidades que haviam sido apontadas como "Parcial" foram concluídas e testadas, atingindo conformidade integral (11 de 11 atendidas):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2E8F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Funcionalidade prometida</w:t>
            </w:r>
          </w:p>
        </w:tc>
        <w:tc>
          <w:tcPr>
            <w:tcW w:type="dxa" w:w="3312"/>
            <w:shd w:fill="E2E8F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3312"/>
            <w:shd w:fill="E2E8F0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Evidência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Login com 3 perfis de teste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Atende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As três credenciais entram, e a senha errada é recusada</w:t>
            </w:r>
          </w:p>
        </w:tc>
      </w:tr>
      <w:tr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Controle de acesso por perfil (RBAC)</w:t>
            </w:r>
          </w:p>
        </w:tc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Atende (Corrigido)</w:t>
            </w:r>
          </w:p>
        </w:tc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Campos e menus protegidos na interface e bloqueio estrito por perfil no repositório.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Abertura, consulta e encerramento de OS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Atende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Criar, editar, filtrar e finalizar funcionaram.</w:t>
            </w:r>
          </w:p>
        </w:tc>
      </w:tr>
      <w:tr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Linha do tempo do histórico de status</w:t>
            </w:r>
          </w:p>
        </w:tc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Atende (Corrigido)</w:t>
            </w:r>
          </w:p>
        </w:tc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Registra cada mudança cronológica; textos completos visíveis via tooltip.</w:t>
            </w:r>
          </w:p>
        </w:tc>
      </w:tr>
      <w:tr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Cadastro de clientes e equipamentos vinculados</w:t>
            </w:r>
          </w:p>
        </w:tc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Atende (Corrigido)</w:t>
            </w:r>
          </w:p>
        </w:tc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Clientes e equipamentos vinculados com busca textual e edição completa implementada.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Exclusão com integridade referencial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Atende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Excluir um cliente com OS ou equipamento é bloqueado com mensagem clara.</w:t>
            </w:r>
          </w:p>
        </w:tc>
      </w:tr>
      <w:tr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Importação CSV/XLSX com duplicidades</w:t>
            </w:r>
          </w:p>
        </w:tc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Atende (Corrigido)</w:t>
            </w:r>
          </w:p>
        </w:tc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Importação de XLSX e CSV com detecção automática de delimitadores (, ou ;) e prevenção de duplicidades.</w:t>
            </w:r>
          </w:p>
        </w:tc>
      </w:tr>
      <w:tr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Dashboard com indicadores</w:t>
            </w:r>
          </w:p>
        </w:tc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Atende (Corrigido)</w:t>
            </w:r>
          </w:p>
        </w:tc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Card Finalizadas atualizado dinamicamente em tempo real.</w:t>
            </w:r>
          </w:p>
        </w:tc>
      </w:tr>
      <w:tr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Faturamento em tempo real</w:t>
            </w:r>
          </w:p>
        </w:tc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Atende (Corrigido)</w:t>
            </w:r>
          </w:p>
        </w:tc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Valores financeiros unificados no padrão brasileiro (R$ 0,00) em cards, formulários e tabelas.</w:t>
            </w:r>
          </w:p>
        </w:tc>
      </w:tr>
      <w:tr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Tema claro e escuro</w:t>
            </w:r>
          </w:p>
        </w:tc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Atende (Corrigido)</w:t>
            </w:r>
          </w:p>
        </w:tc>
        <w:tc>
          <w:tcPr>
            <w:tcW w:type="dxa" w:w="3312"/>
            <w:shd w:fill="92D05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Tema escuro com alto contraste no nome do usuário e popup de combobox estilizado.</w:t>
            </w:r>
          </w:p>
        </w:tc>
      </w:tr>
      <w:tr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Inicialização em menos de 3 s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Atende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Inicialização rápida em 0,4 s até a tela de login.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