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A358C4" w:rsidR="003F0BDB" w:rsidP="003F0BDB" w:rsidRDefault="003F0BDB" w14:paraId="61CE3EBA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normaltextrun"/>
          <w:rFonts w:ascii="Calibri" w:hAnsi="Calibri" w:cs="Calibri"/>
          <w:sz w:val="22"/>
          <w:szCs w:val="22"/>
        </w:rPr>
        <w:t>UNIVERSITÉ DE SHERBROOKE</w:t>
      </w: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40495211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normaltextrun"/>
          <w:rFonts w:ascii="Calibri" w:hAnsi="Calibri" w:cs="Calibri"/>
          <w:sz w:val="22"/>
          <w:szCs w:val="22"/>
        </w:rPr>
        <w:t>Faculté de génie</w:t>
      </w: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57DE309D" w14:textId="7C7582A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normaltextrun"/>
          <w:rFonts w:ascii="Calibri" w:hAnsi="Calibri" w:cs="Calibri"/>
          <w:sz w:val="22"/>
          <w:szCs w:val="22"/>
        </w:rPr>
        <w:t>Département de génie électrique</w:t>
      </w:r>
    </w:p>
    <w:p w:rsidRPr="00A358C4" w:rsidR="003F0BDB" w:rsidP="003F0BDB" w:rsidRDefault="003F0BDB" w14:paraId="01FBDA18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35EA8324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00B5CD4F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5991EFEB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4EADE842" w14:textId="3D8F247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1A176F" w:rsidP="003F0BDB" w:rsidRDefault="001A176F" w14:paraId="3775F3AB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Pr="00A358C4" w:rsidR="003F0BDB" w:rsidP="003F0BDB" w:rsidRDefault="001A176F" w14:paraId="00B401C6" w14:textId="535DC41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normaltextrun"/>
          <w:rFonts w:ascii="Calibri" w:hAnsi="Calibri" w:cs="Calibri"/>
          <w:b/>
          <w:bCs/>
          <w:smallCaps/>
          <w:sz w:val="40"/>
          <w:szCs w:val="40"/>
        </w:rPr>
        <w:t>Calcul vectoriel</w:t>
      </w:r>
    </w:p>
    <w:p w:rsidRPr="00A358C4" w:rsidR="003F0BDB" w:rsidP="003F0BDB" w:rsidRDefault="003F0BDB" w14:paraId="14B4BB96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748D14E0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6366C13C" w14:textId="6123F28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1A176F" w:rsidP="003F0BDB" w:rsidRDefault="001A176F" w14:paraId="3B1C08EC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Pr="00A358C4" w:rsidR="003F0BDB" w:rsidP="003F0BDB" w:rsidRDefault="003F0BDB" w14:paraId="780FF395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1700A4B3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1A176F" w14:paraId="0EBB2D63" w14:textId="68E3286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normaltextrun"/>
          <w:rFonts w:ascii="Calibri" w:hAnsi="Calibri" w:cs="Calibri"/>
          <w:sz w:val="22"/>
          <w:szCs w:val="22"/>
        </w:rPr>
        <w:t>Calcul vectoriel</w:t>
      </w:r>
    </w:p>
    <w:p w:rsidRPr="00A358C4" w:rsidR="003F0BDB" w:rsidP="003F0BDB" w:rsidRDefault="003F0BDB" w14:paraId="3DC8F7F2" w14:textId="73B8524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normaltextrun"/>
          <w:rFonts w:ascii="Calibri" w:hAnsi="Calibri" w:cs="Calibri"/>
          <w:sz w:val="22"/>
          <w:szCs w:val="22"/>
        </w:rPr>
        <w:t>APP</w:t>
      </w:r>
      <w:r w:rsidRPr="00A358C4" w:rsidR="001A176F">
        <w:rPr>
          <w:rStyle w:val="normaltextrun"/>
          <w:rFonts w:ascii="Calibri" w:hAnsi="Calibri" w:cs="Calibri"/>
          <w:sz w:val="22"/>
          <w:szCs w:val="22"/>
        </w:rPr>
        <w:t>1</w:t>
      </w: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1A176F" w:rsidP="003F0BDB" w:rsidRDefault="001A176F" w14:paraId="27EA4348" w14:textId="7777777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Pr="00A358C4" w:rsidR="003F0BDB" w:rsidP="003F0BDB" w:rsidRDefault="003F0BDB" w14:paraId="61DCD59B" w14:textId="3695B26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6FFB7B37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1DB2DA01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716216ED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5B1675A3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07ABCBA7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normaltextrun"/>
          <w:rFonts w:ascii="Calibri" w:hAnsi="Calibri" w:cs="Calibri"/>
          <w:sz w:val="22"/>
          <w:szCs w:val="22"/>
        </w:rPr>
        <w:t>Présenté à</w:t>
      </w: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1A176F" w14:paraId="64B08C8C" w14:textId="084A77D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normaltextrun"/>
          <w:rFonts w:ascii="Calibri" w:hAnsi="Calibri" w:cs="Calibri"/>
          <w:sz w:val="22"/>
          <w:szCs w:val="22"/>
        </w:rPr>
        <w:t>Mathieu Massicotte</w:t>
      </w:r>
    </w:p>
    <w:p w:rsidRPr="00A358C4" w:rsidR="003F0BDB" w:rsidP="003F0BDB" w:rsidRDefault="003F0BDB" w14:paraId="640CD09E" w14:textId="3D1E37D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  <w:r w:rsidRPr="00A358C4" w:rsidR="001A176F">
        <w:rPr>
          <w:rStyle w:val="eop"/>
          <w:rFonts w:ascii="Calibri" w:hAnsi="Calibri" w:cs="Calibri"/>
          <w:sz w:val="22"/>
          <w:szCs w:val="22"/>
        </w:rPr>
        <w:t>Abdelaziz Ramzi</w:t>
      </w:r>
    </w:p>
    <w:p w:rsidRPr="00A358C4" w:rsidR="003F0BDB" w:rsidP="003F0BDB" w:rsidRDefault="003F0BDB" w14:paraId="5AAC1D9B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17F8A5D8" w14:textId="0E3200A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1A176F" w:rsidP="003F0BDB" w:rsidRDefault="001A176F" w14:paraId="2F504C8E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Pr="00A358C4" w:rsidR="003F0BDB" w:rsidP="003F0BDB" w:rsidRDefault="003F0BDB" w14:paraId="38FEFD7A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294EF907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55B454DD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02287B87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normaltextrun"/>
          <w:rFonts w:ascii="Calibri" w:hAnsi="Calibri" w:cs="Calibri"/>
          <w:sz w:val="22"/>
          <w:szCs w:val="22"/>
        </w:rPr>
        <w:t>Présenté par</w:t>
      </w: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1A176F" w:rsidRDefault="003F0BDB" w14:paraId="35EE3D9B" w14:textId="093220F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normaltextrun"/>
          <w:rFonts w:ascii="Calibri" w:hAnsi="Calibri" w:cs="Calibri"/>
          <w:sz w:val="22"/>
          <w:szCs w:val="22"/>
        </w:rPr>
        <w:t>Felix Boivin – BOIF1302</w:t>
      </w: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0FBE422C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normaltextrun"/>
          <w:rFonts w:ascii="Calibri" w:hAnsi="Calibri" w:cs="Calibri"/>
          <w:sz w:val="22"/>
          <w:szCs w:val="22"/>
        </w:rPr>
        <w:t>Mathieu Desautels – DESM1210 </w:t>
      </w: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1A176F" w:rsidRDefault="003F0BDB" w14:paraId="5F1F5462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4FF51AED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0916E273" w14:textId="6326A7A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1A176F" w:rsidP="003F0BDB" w:rsidRDefault="001A176F" w14:paraId="5CFA6CEF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Pr="00A358C4" w:rsidR="003F0BDB" w:rsidP="003F0BDB" w:rsidRDefault="003F0BDB" w14:paraId="4DF9FBEA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0A422B4F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27842D5F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14CD6DC8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03F0BDB" w:rsidRDefault="003F0BDB" w14:paraId="27F94416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A358C4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A358C4" w:rsidR="003F0BDB" w:rsidP="0DBBB27B" w:rsidRDefault="003F0BDB" w14:paraId="20B5BCD6" w14:textId="011AA3D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 w:rsidRPr="0DBBB27B">
        <w:rPr>
          <w:rStyle w:val="normaltextrun"/>
          <w:rFonts w:ascii="Calibri" w:hAnsi="Calibri" w:cs="Calibri"/>
          <w:sz w:val="22"/>
          <w:szCs w:val="22"/>
        </w:rPr>
        <w:t>Sherbrooke – 1</w:t>
      </w:r>
      <w:r w:rsidRPr="0DBBB27B" w:rsidR="1E97081F">
        <w:rPr>
          <w:rStyle w:val="normaltextrun"/>
          <w:rFonts w:ascii="Calibri" w:hAnsi="Calibri" w:cs="Calibri"/>
          <w:sz w:val="22"/>
          <w:szCs w:val="22"/>
        </w:rPr>
        <w:t>0 mai 2023</w:t>
      </w:r>
    </w:p>
    <w:p w:rsidR="00521151" w:rsidRDefault="00B865CA" w14:paraId="44F6BAB1" w14:textId="77777777">
      <w:pPr>
        <w:rPr>
          <w:noProof/>
        </w:rPr>
      </w:pPr>
      <w:r w:rsidRPr="00A358C4">
        <w:rPr>
          <w:rStyle w:val="eop"/>
          <w:rFonts w:ascii="Calibri" w:hAnsi="Calibri" w:cs="Calibri"/>
          <w:sz w:val="22"/>
          <w:szCs w:val="22"/>
          <w:lang w:val="fr-CA"/>
        </w:rPr>
        <w:br w:type="page"/>
      </w:r>
      <w:r w:rsidRPr="00A358C4">
        <w:rPr>
          <w:lang w:val="fr-CA"/>
        </w:rPr>
        <w:fldChar w:fldCharType="begin"/>
      </w:r>
      <w:r w:rsidRPr="00A358C4">
        <w:rPr>
          <w:lang w:val="fr-CA"/>
        </w:rPr>
        <w:instrText xml:space="preserve"> TOC \o "1-3" \h \z \u </w:instrText>
      </w:r>
      <w:r w:rsidRPr="00A358C4">
        <w:rPr>
          <w:lang w:val="fr-CA"/>
        </w:rPr>
        <w:fldChar w:fldCharType="separate"/>
      </w:r>
    </w:p>
    <w:p w:rsidR="00521151" w:rsidRDefault="00521151" w14:paraId="4864EB8C" w14:textId="2046C83C">
      <w:pPr>
        <w:pStyle w:val="TOC1"/>
        <w:tabs>
          <w:tab w:val="right" w:leader="dot" w:pos="8630"/>
        </w:tabs>
        <w:rPr>
          <w:rFonts w:asciiTheme="minorHAnsi" w:hAnsiTheme="minorHAnsi" w:eastAsiaTheme="minorEastAsia" w:cstheme="minorBidi"/>
          <w:b w:val="0"/>
          <w:bCs w:val="0"/>
          <w:caps w:val="0"/>
          <w:noProof/>
          <w:lang w:val="fr-CA" w:eastAsia="fr-CA"/>
        </w:rPr>
      </w:pPr>
      <w:hyperlink w:history="1" w:anchor="_Toc134526280">
        <w:r w:rsidRPr="00F74484">
          <w:rPr>
            <w:rStyle w:val="Hyperlink"/>
            <w:noProof/>
            <w:lang w:val="fr-CA"/>
          </w:rPr>
          <w:t>Mandat 1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_Toc134526280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21151" w:rsidRDefault="00521151" w14:paraId="62AD2C21" w14:textId="52311B4C">
      <w:pPr>
        <w:pStyle w:val="TOC2"/>
        <w:tabs>
          <w:tab w:val="right" w:leader="dot" w:pos="8630"/>
        </w:tabs>
        <w:rPr>
          <w:rFonts w:eastAsiaTheme="minorEastAsia" w:cstheme="minorBidi"/>
          <w:b w:val="0"/>
          <w:bCs w:val="0"/>
          <w:noProof/>
          <w:sz w:val="24"/>
          <w:szCs w:val="24"/>
          <w:lang w:val="fr-CA" w:eastAsia="fr-CA"/>
        </w:rPr>
      </w:pPr>
      <w:hyperlink w:history="1" w:anchor="_Toc134526281">
        <w:r w:rsidRPr="00F74484">
          <w:rPr>
            <w:rStyle w:val="Hyperlink"/>
            <w:noProof/>
            <w:lang w:val="fr-CA"/>
          </w:rPr>
          <w:t>LHI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_Toc134526281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21151" w:rsidRDefault="00521151" w14:paraId="2882D8C3" w14:textId="0A21280C">
      <w:pPr>
        <w:pStyle w:val="TOC2"/>
        <w:tabs>
          <w:tab w:val="right" w:leader="dot" w:pos="8630"/>
        </w:tabs>
        <w:rPr>
          <w:rFonts w:eastAsiaTheme="minorEastAsia" w:cstheme="minorBidi"/>
          <w:b w:val="0"/>
          <w:bCs w:val="0"/>
          <w:noProof/>
          <w:sz w:val="24"/>
          <w:szCs w:val="24"/>
          <w:lang w:val="fr-CA" w:eastAsia="fr-CA"/>
        </w:rPr>
      </w:pPr>
      <w:hyperlink w:history="1" w:anchor="_Toc134526282">
        <w:r w:rsidRPr="00F74484">
          <w:rPr>
            <w:rStyle w:val="Hyperlink"/>
            <w:noProof/>
            <w:lang w:val="fr-CA"/>
          </w:rPr>
          <w:t>Non-LHI 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  <w:lang w:val="fr-CA"/>
            </w:rPr>
            <m:t>E</m:t>
          </m:r>
        </m:oMath>
        <w:r w:rsidRPr="00F74484">
          <w:rPr>
            <w:rStyle w:val="Hyperlink"/>
            <w:noProof/>
            <w:lang w:val="fr-CA"/>
          </w:rPr>
          <w:t xml:space="preserve"> 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_Toc134526282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21151" w:rsidRDefault="00521151" w14:paraId="3EC28476" w14:textId="6E2EFC03">
      <w:pPr>
        <w:pStyle w:val="TOC2"/>
        <w:tabs>
          <w:tab w:val="right" w:leader="dot" w:pos="8630"/>
        </w:tabs>
        <w:rPr>
          <w:rFonts w:eastAsiaTheme="minorEastAsia" w:cstheme="minorBidi"/>
          <w:b w:val="0"/>
          <w:bCs w:val="0"/>
          <w:noProof/>
          <w:sz w:val="24"/>
          <w:szCs w:val="24"/>
          <w:lang w:val="fr-CA" w:eastAsia="fr-CA"/>
        </w:rPr>
      </w:pPr>
      <w:hyperlink w:history="1" w:anchor="_Toc134526283">
        <w:r w:rsidRPr="00F74484">
          <w:rPr>
            <w:rStyle w:val="Hyperlink"/>
            <w:noProof/>
            <w:lang w:val="fr-CA"/>
          </w:rPr>
          <w:t xml:space="preserve">Non-LHI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  <w:lang w:val="fr-CA"/>
            </w:rPr>
            <m:t>B</m:t>
          </m:r>
        </m:oMath>
        <w:r w:rsidRPr="00F74484">
          <w:rPr>
            <w:rStyle w:val="Hyperlink"/>
            <w:noProof/>
            <w:lang w:val="fr-CA"/>
          </w:rPr>
          <w:t>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_Toc134526283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21151" w:rsidRDefault="00521151" w14:paraId="4760719E" w14:textId="6B2726DE">
      <w:pPr>
        <w:pStyle w:val="TOC2"/>
        <w:tabs>
          <w:tab w:val="right" w:leader="dot" w:pos="8630"/>
        </w:tabs>
        <w:rPr>
          <w:rFonts w:eastAsiaTheme="minorEastAsia" w:cstheme="minorBidi"/>
          <w:b w:val="0"/>
          <w:bCs w:val="0"/>
          <w:noProof/>
          <w:sz w:val="24"/>
          <w:szCs w:val="24"/>
          <w:lang w:val="fr-CA" w:eastAsia="fr-CA"/>
        </w:rPr>
      </w:pPr>
      <w:hyperlink w:history="1" w:anchor="_Toc134526284">
        <w:r w:rsidRPr="00F74484">
          <w:rPr>
            <w:rStyle w:val="Hyperlink"/>
            <w:noProof/>
            <w:lang w:val="fr-CA"/>
          </w:rPr>
          <w:t>Comparaisons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_Toc134526284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21151" w:rsidRDefault="00521151" w14:paraId="59F39091" w14:textId="37FD9B3A">
      <w:pPr>
        <w:pStyle w:val="TOC1"/>
        <w:tabs>
          <w:tab w:val="right" w:leader="dot" w:pos="8630"/>
        </w:tabs>
        <w:rPr>
          <w:rFonts w:asciiTheme="minorHAnsi" w:hAnsiTheme="minorHAnsi" w:eastAsiaTheme="minorEastAsia" w:cstheme="minorBidi"/>
          <w:b w:val="0"/>
          <w:bCs w:val="0"/>
          <w:caps w:val="0"/>
          <w:noProof/>
          <w:lang w:val="fr-CA" w:eastAsia="fr-CA"/>
        </w:rPr>
      </w:pPr>
      <w:hyperlink w:history="1" w:anchor="_Toc134526285">
        <w:r w:rsidRPr="00F74484">
          <w:rPr>
            <w:rStyle w:val="Hyperlink"/>
            <w:noProof/>
            <w:lang w:val="fr-CA"/>
          </w:rPr>
          <w:t>Mandat 2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_Toc134526285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21151" w:rsidRDefault="00521151" w14:paraId="6FFDE02B" w14:textId="2F83BC5E">
      <w:pPr>
        <w:pStyle w:val="TOC2"/>
        <w:tabs>
          <w:tab w:val="right" w:leader="dot" w:pos="8630"/>
        </w:tabs>
        <w:rPr>
          <w:rFonts w:eastAsiaTheme="minorEastAsia" w:cstheme="minorBidi"/>
          <w:b w:val="0"/>
          <w:bCs w:val="0"/>
          <w:noProof/>
          <w:sz w:val="24"/>
          <w:szCs w:val="24"/>
          <w:lang w:val="fr-CA" w:eastAsia="fr-CA"/>
        </w:rPr>
      </w:pPr>
      <w:hyperlink w:history="1" w:anchor="_Toc134526286">
        <w:r w:rsidRPr="00F74484">
          <w:rPr>
            <w:rStyle w:val="Hyperlink"/>
            <w:noProof/>
            <w:lang w:val="fr-CA"/>
          </w:rPr>
          <w:t>Calculs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_Toc134526286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21151" w:rsidRDefault="00521151" w14:paraId="798DB51F" w14:textId="706195FA">
      <w:pPr>
        <w:pStyle w:val="TOC2"/>
        <w:tabs>
          <w:tab w:val="right" w:leader="dot" w:pos="8630"/>
        </w:tabs>
        <w:rPr>
          <w:rFonts w:eastAsiaTheme="minorEastAsia" w:cstheme="minorBidi"/>
          <w:b w:val="0"/>
          <w:bCs w:val="0"/>
          <w:noProof/>
          <w:sz w:val="24"/>
          <w:szCs w:val="24"/>
          <w:lang w:val="fr-CA" w:eastAsia="fr-CA"/>
        </w:rPr>
      </w:pPr>
      <w:hyperlink w:history="1" w:anchor="_Toc134526287">
        <w:r w:rsidRPr="00F74484">
          <w:rPr>
            <w:rStyle w:val="Hyperlink"/>
            <w:noProof/>
            <w:lang w:val="fr-CA"/>
          </w:rPr>
          <w:t>Justifications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_Toc134526287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21151" w:rsidRDefault="00521151" w14:paraId="4C6A6EDB" w14:textId="73D0FF45">
      <w:pPr>
        <w:pStyle w:val="TOC1"/>
        <w:tabs>
          <w:tab w:val="right" w:leader="dot" w:pos="8630"/>
        </w:tabs>
        <w:rPr>
          <w:rFonts w:asciiTheme="minorHAnsi" w:hAnsiTheme="minorHAnsi" w:eastAsiaTheme="minorEastAsia" w:cstheme="minorBidi"/>
          <w:b w:val="0"/>
          <w:bCs w:val="0"/>
          <w:caps w:val="0"/>
          <w:noProof/>
          <w:lang w:val="fr-CA" w:eastAsia="fr-CA"/>
        </w:rPr>
      </w:pPr>
      <w:hyperlink w:history="1" w:anchor="_Toc134526288">
        <w:r w:rsidRPr="00F74484">
          <w:rPr>
            <w:rStyle w:val="Hyperlink"/>
            <w:noProof/>
            <w:lang w:val="fr-CA"/>
          </w:rPr>
          <w:t>Mandat 3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_Toc134526288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21151" w:rsidRDefault="00521151" w14:paraId="2A2BA67F" w14:textId="07C83ED3">
      <w:pPr>
        <w:pStyle w:val="TOC2"/>
        <w:tabs>
          <w:tab w:val="right" w:leader="dot" w:pos="8630"/>
        </w:tabs>
        <w:rPr>
          <w:rFonts w:eastAsiaTheme="minorEastAsia" w:cstheme="minorBidi"/>
          <w:b w:val="0"/>
          <w:bCs w:val="0"/>
          <w:noProof/>
          <w:sz w:val="24"/>
          <w:szCs w:val="24"/>
          <w:lang w:val="fr-CA" w:eastAsia="fr-CA"/>
        </w:rPr>
      </w:pPr>
      <w:hyperlink w:history="1" w:anchor="_Toc134526289">
        <w:r w:rsidRPr="00F74484">
          <w:rPr>
            <w:rStyle w:val="Hyperlink"/>
            <w:noProof/>
            <w:lang w:val="fr-CA"/>
          </w:rPr>
          <w:t xml:space="preserve">Équation pour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  <w:lang w:val="fr-CA"/>
            </w:rPr>
            <m:t>A </m:t>
          </m:r>
        </m:oMath>
        <w:r w:rsidRPr="00F74484">
          <w:rPr>
            <w:rStyle w:val="Hyperlink"/>
            <w:noProof/>
            <w:lang w:val="fr-CA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_Toc134526289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21151" w:rsidRDefault="00521151" w14:paraId="679F0EEE" w14:textId="20A04276">
      <w:pPr>
        <w:pStyle w:val="TOC2"/>
        <w:tabs>
          <w:tab w:val="right" w:leader="dot" w:pos="8630"/>
        </w:tabs>
        <w:rPr>
          <w:rFonts w:eastAsiaTheme="minorEastAsia" w:cstheme="minorBidi"/>
          <w:b w:val="0"/>
          <w:bCs w:val="0"/>
          <w:noProof/>
          <w:sz w:val="24"/>
          <w:szCs w:val="24"/>
          <w:lang w:val="fr-CA" w:eastAsia="fr-CA"/>
        </w:rPr>
      </w:pPr>
      <w:hyperlink w:history="1" w:anchor="_Toc134526290">
        <w:r w:rsidRPr="00F74484">
          <w:rPr>
            <w:rStyle w:val="Hyperlink"/>
            <w:noProof/>
            <w:lang w:val="fr-CA"/>
          </w:rPr>
          <w:t xml:space="preserve">Équation pour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  <w:lang w:val="fr-CA"/>
            </w:rPr>
            <m:t>φ </m:t>
          </m:r>
        </m:oMath>
        <w:r w:rsidRPr="00F74484">
          <w:rPr>
            <w:rStyle w:val="Hyperlink"/>
            <w:noProof/>
            <w:lang w:val="fr-CA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_Toc134526290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21151" w:rsidRDefault="00521151" w14:paraId="5C0CB486" w14:textId="2DA5654F">
      <w:pPr>
        <w:pStyle w:val="TOC2"/>
        <w:tabs>
          <w:tab w:val="right" w:leader="dot" w:pos="8630"/>
        </w:tabs>
        <w:rPr>
          <w:rFonts w:eastAsiaTheme="minorEastAsia" w:cstheme="minorBidi"/>
          <w:b w:val="0"/>
          <w:bCs w:val="0"/>
          <w:noProof/>
          <w:sz w:val="24"/>
          <w:szCs w:val="24"/>
          <w:lang w:val="fr-CA" w:eastAsia="fr-CA"/>
        </w:rPr>
      </w:pPr>
      <w:hyperlink w:history="1" w:anchor="_Toc134526291">
        <w:r w:rsidRPr="00F74484">
          <w:rPr>
            <w:rStyle w:val="Hyperlink"/>
            <w:noProof/>
            <w:lang w:val="fr-CA"/>
          </w:rPr>
          <w:t xml:space="preserve">Comparer termes sources à ceux de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  <w:lang w:val="fr-CA"/>
            </w:rPr>
            <m:t>E</m:t>
          </m:r>
        </m:oMath>
        <w:r w:rsidRPr="00F74484">
          <w:rPr>
            <w:rStyle w:val="Hyperlink"/>
            <w:noProof/>
            <w:lang w:val="fr-CA"/>
          </w:rPr>
          <w:t xml:space="preserve"> et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  <w:lang w:val="fr-CA"/>
            </w:rPr>
            <m:t>B </m:t>
          </m:r>
        </m:oMath>
        <w:r w:rsidRPr="00F74484">
          <w:rPr>
            <w:rStyle w:val="Hyperlink"/>
            <w:noProof/>
            <w:lang w:val="fr-CA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_Toc134526291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21151" w:rsidRDefault="00521151" w14:paraId="6E766061" w14:textId="3E972FD5">
      <w:pPr>
        <w:pStyle w:val="TOC2"/>
        <w:tabs>
          <w:tab w:val="right" w:leader="dot" w:pos="8630"/>
        </w:tabs>
        <w:rPr>
          <w:rFonts w:eastAsiaTheme="minorEastAsia" w:cstheme="minorBidi"/>
          <w:b w:val="0"/>
          <w:bCs w:val="0"/>
          <w:noProof/>
          <w:sz w:val="24"/>
          <w:szCs w:val="24"/>
          <w:lang w:val="fr-CA" w:eastAsia="fr-CA"/>
        </w:rPr>
      </w:pPr>
      <w:hyperlink w:history="1" w:anchor="_Toc134526292">
        <w:r w:rsidRPr="00F74484">
          <w:rPr>
            <w:rStyle w:val="Hyperlink"/>
            <w:noProof/>
            <w:lang w:val="fr-CA"/>
          </w:rPr>
          <w:t>Équation de continuité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_Toc134526292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21151" w:rsidRDefault="00521151" w14:paraId="4E5C5210" w14:textId="257A1CFA">
      <w:pPr>
        <w:pStyle w:val="TOC1"/>
        <w:tabs>
          <w:tab w:val="right" w:leader="dot" w:pos="8630"/>
        </w:tabs>
        <w:rPr>
          <w:rFonts w:asciiTheme="minorHAnsi" w:hAnsiTheme="minorHAnsi" w:eastAsiaTheme="minorEastAsia" w:cstheme="minorBidi"/>
          <w:b w:val="0"/>
          <w:bCs w:val="0"/>
          <w:caps w:val="0"/>
          <w:noProof/>
          <w:lang w:val="fr-CA" w:eastAsia="fr-CA"/>
        </w:rPr>
      </w:pPr>
      <w:hyperlink w:history="1" w:anchor="_Toc134526293">
        <w:r w:rsidRPr="00F74484">
          <w:rPr>
            <w:rStyle w:val="Hyperlink"/>
            <w:noProof/>
            <w:lang w:val="fr-CA"/>
          </w:rPr>
          <w:t>Mandat 4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_Toc134526293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21151" w:rsidRDefault="00521151" w14:paraId="46C50E26" w14:textId="30F0E117">
      <w:pPr>
        <w:pStyle w:val="TOC2"/>
        <w:tabs>
          <w:tab w:val="right" w:leader="dot" w:pos="8630"/>
        </w:tabs>
        <w:rPr>
          <w:rFonts w:eastAsiaTheme="minorEastAsia" w:cstheme="minorBidi"/>
          <w:b w:val="0"/>
          <w:bCs w:val="0"/>
          <w:noProof/>
          <w:sz w:val="24"/>
          <w:szCs w:val="24"/>
          <w:lang w:val="fr-CA" w:eastAsia="fr-CA"/>
        </w:rPr>
      </w:pPr>
      <w:hyperlink w:history="1" w:anchor="_Toc134526294">
        <w:r w:rsidRPr="00F74484">
          <w:rPr>
            <w:rStyle w:val="Hyperlink"/>
            <w:noProof/>
            <w:lang w:val="fr-CA"/>
          </w:rPr>
          <w:t>Transformation de jauge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_Toc134526294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21151" w:rsidRDefault="00521151" w14:paraId="10BC9595" w14:textId="32050214">
      <w:pPr>
        <w:pStyle w:val="TOC2"/>
        <w:tabs>
          <w:tab w:val="right" w:leader="dot" w:pos="8630"/>
        </w:tabs>
        <w:rPr>
          <w:rFonts w:eastAsiaTheme="minorEastAsia" w:cstheme="minorBidi"/>
          <w:b w:val="0"/>
          <w:bCs w:val="0"/>
          <w:noProof/>
          <w:sz w:val="24"/>
          <w:szCs w:val="24"/>
          <w:lang w:val="fr-CA" w:eastAsia="fr-CA"/>
        </w:rPr>
      </w:pPr>
      <w:hyperlink w:history="1" w:anchor="_Toc134526295">
        <w:r w:rsidRPr="00F74484">
          <w:rPr>
            <w:rStyle w:val="Hyperlink"/>
            <w:noProof/>
            <w:lang w:val="fr-CA"/>
          </w:rPr>
          <w:t xml:space="preserve">Équation de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  <w:lang w:val="fr-CA"/>
            </w:rPr>
            <m:t>χ</m:t>
          </m:r>
        </m:oMath>
        <w:r w:rsidRPr="00F74484">
          <w:rPr>
            <w:rStyle w:val="Hyperlink"/>
            <w:noProof/>
            <w:lang w:val="fr-CA"/>
          </w:rPr>
          <w:t>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_Toc134526295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21151" w:rsidRDefault="00521151" w14:paraId="2DC33D70" w14:textId="47A7E9C6">
      <w:pPr>
        <w:pStyle w:val="TOC2"/>
        <w:tabs>
          <w:tab w:val="right" w:leader="dot" w:pos="8630"/>
        </w:tabs>
        <w:rPr>
          <w:rFonts w:eastAsiaTheme="minorEastAsia" w:cstheme="minorBidi"/>
          <w:b w:val="0"/>
          <w:bCs w:val="0"/>
          <w:noProof/>
          <w:sz w:val="24"/>
          <w:szCs w:val="24"/>
          <w:lang w:val="fr-CA" w:eastAsia="fr-CA"/>
        </w:rPr>
      </w:pPr>
      <w:hyperlink w:history="1" w:anchor="_Toc134526296">
        <w:r w:rsidRPr="00F74484">
          <w:rPr>
            <w:rStyle w:val="Hyperlink"/>
            <w:noProof/>
            <w:lang w:val="fr-CA"/>
          </w:rPr>
          <w:t xml:space="preserve">Type d’équation pour équation de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  <w:lang w:val="fr-CA"/>
            </w:rPr>
            <m:t>χ </m:t>
          </m:r>
        </m:oMath>
        <w:r w:rsidRPr="00F74484">
          <w:rPr>
            <w:rStyle w:val="Hyperlink"/>
            <w:noProof/>
            <w:lang w:val="fr-CA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_Toc134526296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Pr="00A358C4" w:rsidR="00B865CA" w:rsidRDefault="00B865CA" w14:paraId="682DF328" w14:textId="6AD1FDF4">
      <w:pP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  <w:lang w:val="fr-CA"/>
        </w:rPr>
      </w:pPr>
      <w:r w:rsidRPr="00A358C4">
        <w:rPr>
          <w:lang w:val="fr-CA"/>
        </w:rPr>
        <w:fldChar w:fldCharType="end"/>
      </w:r>
    </w:p>
    <w:p w:rsidRPr="00A358C4" w:rsidR="00B865CA" w:rsidRDefault="00B865CA" w14:paraId="1E64EA4F" w14:textId="77777777">
      <w:pP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  <w:lang w:val="fr-CA"/>
        </w:rPr>
      </w:pPr>
      <w:r w:rsidRPr="00A358C4">
        <w:rPr>
          <w:lang w:val="fr-CA"/>
        </w:rPr>
        <w:br w:type="page"/>
      </w:r>
    </w:p>
    <w:p w:rsidRPr="00A358C4" w:rsidR="009720EC" w:rsidP="00B865CA" w:rsidRDefault="00B865CA" w14:paraId="2D010239" w14:textId="207DAAE6">
      <w:pPr>
        <w:pStyle w:val="Heading1"/>
        <w:rPr>
          <w:lang w:val="fr-CA"/>
        </w:rPr>
      </w:pPr>
      <w:bookmarkStart w:name="_Toc134526280" w:id="0"/>
      <w:r w:rsidRPr="00A358C4">
        <w:rPr>
          <w:lang w:val="fr-CA"/>
        </w:rPr>
        <w:t>Mandat 1 :</w:t>
      </w:r>
      <w:bookmarkEnd w:id="0"/>
      <w:r w:rsidRPr="00A358C4" w:rsidR="009720EC">
        <w:rPr>
          <w:lang w:val="fr-CA"/>
        </w:rPr>
        <w:tab/>
      </w:r>
    </w:p>
    <w:p w:rsidRPr="00A358C4" w:rsidR="00B865CA" w:rsidP="00355CDF" w:rsidRDefault="00B865CA" w14:paraId="1507D1ED" w14:textId="0B15D41A">
      <w:pPr>
        <w:pStyle w:val="Heading2"/>
        <w:rPr>
          <w:lang w:val="fr-CA"/>
        </w:rPr>
      </w:pPr>
      <w:bookmarkStart w:name="_Toc134526281" w:id="1"/>
      <w:r w:rsidRPr="00A358C4">
        <w:rPr>
          <w:lang w:val="fr-CA"/>
        </w:rPr>
        <w:t>LHI :</w:t>
      </w:r>
      <w:bookmarkEnd w:id="1"/>
    </w:p>
    <w:p w:rsidRPr="00A358C4" w:rsidR="001A4159" w:rsidP="003F0BDB" w:rsidRDefault="00B865CA" w14:paraId="4D5B0D1E" w14:textId="680D3654">
      <w:pPr>
        <w:rPr>
          <w:lang w:val="fr-CA"/>
        </w:rPr>
      </w:pPr>
      <w:r w:rsidRPr="00A358C4">
        <w:rPr>
          <w:noProof/>
          <w:lang w:val="fr-CA"/>
        </w:rPr>
        <w:drawing>
          <wp:inline distT="0" distB="0" distL="0" distR="0" wp14:anchorId="7B6D3E91" wp14:editId="66AFE87D">
            <wp:extent cx="5486400" cy="709168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358C4" w:rsidR="00B865CA" w:rsidP="003F0BDB" w:rsidRDefault="00B865CA" w14:paraId="5DEA2E6C" w14:textId="7C03D360">
      <w:pPr>
        <w:rPr>
          <w:lang w:val="fr-CA"/>
        </w:rPr>
      </w:pPr>
    </w:p>
    <w:p w:rsidRPr="00A358C4" w:rsidR="00B865CA" w:rsidP="003F0BDB" w:rsidRDefault="00B865CA" w14:paraId="39D10A87" w14:textId="238DB23D">
      <w:pPr>
        <w:rPr>
          <w:lang w:val="fr-CA"/>
        </w:rPr>
      </w:pPr>
    </w:p>
    <w:p w:rsidRPr="00A358C4" w:rsidR="00B865CA" w:rsidP="00B865CA" w:rsidRDefault="00B865CA" w14:paraId="0DFB95CC" w14:textId="34A975FF">
      <w:pPr>
        <w:pStyle w:val="Heading2"/>
        <w:rPr>
          <w:lang w:val="fr-CA"/>
        </w:rPr>
      </w:pPr>
      <w:bookmarkStart w:name="_Toc134526282" w:id="2"/>
      <w:r w:rsidRPr="00A358C4">
        <w:rPr>
          <w:lang w:val="fr-CA"/>
        </w:rPr>
        <w:t>Non-LHI </w:t>
      </w:r>
      <m:oMath>
        <m:acc>
          <m:accPr>
            <m:chr m:val="⃑"/>
            <m:ctrlPr>
              <w:rPr>
                <w:rFonts w:ascii="Cambria Math" w:hAnsi="Cambria Math"/>
                <w:i/>
                <w:lang w:val="fr-CA"/>
              </w:rPr>
            </m:ctrlPr>
          </m:accPr>
          <m:e>
            <m:r>
              <w:rPr>
                <w:rFonts w:ascii="Cambria Math" w:hAnsi="Cambria Math"/>
                <w:lang w:val="fr-CA"/>
              </w:rPr>
              <m:t>E</m:t>
            </m:r>
          </m:e>
        </m:acc>
      </m:oMath>
      <w:r w:rsidR="00355CDF">
        <w:rPr>
          <w:lang w:val="fr-CA"/>
        </w:rPr>
        <w:t xml:space="preserve"> </w:t>
      </w:r>
      <w:r w:rsidRPr="00A358C4">
        <w:rPr>
          <w:lang w:val="fr-CA"/>
        </w:rPr>
        <w:t>:</w:t>
      </w:r>
      <w:bookmarkEnd w:id="2"/>
    </w:p>
    <w:p w:rsidRPr="00A358C4" w:rsidR="00B865CA" w:rsidP="00B865CA" w:rsidRDefault="00B865CA" w14:paraId="66A79D1D" w14:textId="4DE947B7">
      <w:pPr>
        <w:rPr>
          <w:lang w:val="fr-CA"/>
        </w:rPr>
      </w:pPr>
      <w:r w:rsidRPr="00A358C4">
        <w:rPr>
          <w:noProof/>
          <w:lang w:val="fr-CA"/>
        </w:rPr>
        <w:drawing>
          <wp:inline distT="0" distB="0" distL="0" distR="0" wp14:anchorId="385C1805" wp14:editId="0656E058">
            <wp:extent cx="5486400" cy="709168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358C4" w:rsidR="00B865CA" w:rsidP="00B865CA" w:rsidRDefault="00B865CA" w14:paraId="097116B8" w14:textId="34180336">
      <w:pPr>
        <w:rPr>
          <w:lang w:val="fr-CA"/>
        </w:rPr>
      </w:pPr>
    </w:p>
    <w:p w:rsidRPr="00A358C4" w:rsidR="00B865CA" w:rsidP="00B865CA" w:rsidRDefault="00B865CA" w14:paraId="1840072F" w14:textId="6B60645F">
      <w:pPr>
        <w:rPr>
          <w:lang w:val="fr-CA"/>
        </w:rPr>
      </w:pPr>
    </w:p>
    <w:p w:rsidRPr="00A358C4" w:rsidR="00B865CA" w:rsidP="00B865CA" w:rsidRDefault="00B865CA" w14:paraId="6BF78998" w14:textId="12667A71">
      <w:pPr>
        <w:rPr>
          <w:lang w:val="fr-CA"/>
        </w:rPr>
      </w:pPr>
    </w:p>
    <w:p w:rsidRPr="00A358C4" w:rsidR="00B865CA" w:rsidP="00B865CA" w:rsidRDefault="00B865CA" w14:paraId="0073FC06" w14:textId="7C9823C7">
      <w:pPr>
        <w:rPr>
          <w:lang w:val="fr-CA"/>
        </w:rPr>
      </w:pPr>
    </w:p>
    <w:p w:rsidR="00B865CA" w:rsidP="00B865CA" w:rsidRDefault="00B865CA" w14:paraId="73A192EF" w14:textId="7F0AFA6A">
      <w:pPr>
        <w:rPr>
          <w:lang w:val="fr-CA"/>
        </w:rPr>
      </w:pPr>
    </w:p>
    <w:p w:rsidRPr="00A358C4" w:rsidR="00355CDF" w:rsidP="00355CDF" w:rsidRDefault="00355CDF" w14:paraId="6335A4AC" w14:textId="68D156E3">
      <w:pPr>
        <w:pStyle w:val="Heading2"/>
        <w:rPr>
          <w:lang w:val="fr-CA"/>
        </w:rPr>
      </w:pPr>
      <w:bookmarkStart w:name="_Toc134526283" w:id="3"/>
      <w:r>
        <w:rPr>
          <w:lang w:val="fr-CA"/>
        </w:rPr>
        <w:t xml:space="preserve">Non-LHI </w:t>
      </w:r>
      <m:oMath>
        <m:acc>
          <m:accPr>
            <m:chr m:val="⃑"/>
            <m:ctrlPr>
              <w:rPr>
                <w:rFonts w:ascii="Cambria Math" w:hAnsi="Cambria Math"/>
                <w:i/>
                <w:lang w:val="fr-CA"/>
              </w:rPr>
            </m:ctrlPr>
          </m:accPr>
          <m:e>
            <m:r>
              <w:rPr>
                <w:rFonts w:ascii="Cambria Math" w:hAnsi="Cambria Math"/>
                <w:lang w:val="fr-CA"/>
              </w:rPr>
              <m:t>B</m:t>
            </m:r>
          </m:e>
        </m:acc>
      </m:oMath>
      <w:r>
        <w:rPr>
          <w:lang w:val="fr-CA"/>
        </w:rPr>
        <w:t> :</w:t>
      </w:r>
      <w:bookmarkEnd w:id="3"/>
    </w:p>
    <w:p w:rsidRPr="00A358C4" w:rsidR="00B865CA" w:rsidP="00B865CA" w:rsidRDefault="00B865CA" w14:paraId="3B52EED8" w14:textId="14752AB3">
      <w:pPr>
        <w:rPr>
          <w:lang w:val="fr-CA"/>
        </w:rPr>
      </w:pPr>
      <w:r w:rsidRPr="00A358C4">
        <w:rPr>
          <w:noProof/>
          <w:lang w:val="fr-CA"/>
        </w:rPr>
        <w:drawing>
          <wp:inline distT="0" distB="0" distL="0" distR="0" wp14:anchorId="67372843" wp14:editId="0F644343">
            <wp:extent cx="5486400" cy="709168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358C4" w:rsidR="00B865CA" w:rsidP="00B865CA" w:rsidRDefault="00B865CA" w14:paraId="6DF3C1D5" w14:textId="03027111">
      <w:pPr>
        <w:rPr>
          <w:lang w:val="fr-CA"/>
        </w:rPr>
      </w:pPr>
    </w:p>
    <w:p w:rsidRPr="00A358C4" w:rsidR="00B865CA" w:rsidP="00B865CA" w:rsidRDefault="00B865CA" w14:paraId="0FB85DF7" w14:textId="2EF97678">
      <w:pPr>
        <w:rPr>
          <w:lang w:val="fr-CA"/>
        </w:rPr>
      </w:pPr>
    </w:p>
    <w:p w:rsidRPr="00A358C4" w:rsidR="00B865CA" w:rsidP="00B865CA" w:rsidRDefault="00B865CA" w14:paraId="4664AC2B" w14:textId="1F2DCB6F">
      <w:pPr>
        <w:rPr>
          <w:lang w:val="fr-CA"/>
        </w:rPr>
      </w:pPr>
    </w:p>
    <w:p w:rsidRPr="00AA516C" w:rsidR="00AA516C" w:rsidP="00701B0B" w:rsidRDefault="00B865CA" w14:paraId="14F6E641" w14:textId="0FAF855B">
      <w:pPr>
        <w:pStyle w:val="Heading2"/>
        <w:rPr>
          <w:lang w:val="fr-CA"/>
        </w:rPr>
      </w:pPr>
      <w:bookmarkStart w:name="_Toc134526284" w:id="4"/>
      <w:r w:rsidRPr="00CF3DC7">
        <w:rPr>
          <w:lang w:val="fr-CA"/>
        </w:rPr>
        <w:t>Comparaisons :</w:t>
      </w:r>
      <w:bookmarkEnd w:id="4"/>
      <w:r w:rsidRPr="00A358C4">
        <w:rPr>
          <w:lang w:val="fr-CA"/>
        </w:rPr>
        <w:t xml:space="preserve"> </w:t>
      </w:r>
    </w:p>
    <w:p w:rsidRPr="00A358C4" w:rsidR="00B865CA" w:rsidP="0080156C" w:rsidRDefault="00444F7A" w14:paraId="05D7BE17" w14:textId="763E62EA">
      <w:pPr>
        <w:spacing w:line="360" w:lineRule="auto"/>
        <w:ind w:firstLine="708"/>
        <w:jc w:val="both"/>
        <w:rPr>
          <w:lang w:val="fr-CA"/>
        </w:rPr>
      </w:pPr>
      <w:r>
        <w:rPr>
          <w:lang w:val="fr-CA"/>
        </w:rPr>
        <w:t>Après avoir mis en équation</w:t>
      </w:r>
      <w:r w:rsidR="005939FB">
        <w:rPr>
          <w:lang w:val="fr-CA"/>
        </w:rPr>
        <w:t xml:space="preserve"> le champ électrique </w:t>
      </w:r>
      <m:oMath>
        <m:acc>
          <m:accPr>
            <m:chr m:val="⃑"/>
            <m:ctrlPr>
              <w:rPr>
                <w:rFonts w:ascii="Cambria Math" w:hAnsi="Cambria Math"/>
                <w:i/>
                <w:lang w:val="fr-CA"/>
              </w:rPr>
            </m:ctrlPr>
          </m:accPr>
          <m:e>
            <m:r>
              <w:rPr>
                <w:rFonts w:ascii="Cambria Math" w:hAnsi="Cambria Math"/>
                <w:lang w:val="fr-CA"/>
              </w:rPr>
              <m:t>E</m:t>
            </m:r>
          </m:e>
        </m:acc>
      </m:oMath>
      <w:r w:rsidR="00D6549D">
        <w:t xml:space="preserve"> et </w:t>
      </w:r>
      <w:r w:rsidR="002A4BBA">
        <w:t>l</w:t>
      </w:r>
      <w:r w:rsidR="00872F90">
        <w:t>e champ</w:t>
      </w:r>
      <w:r w:rsidR="002A4BBA">
        <w:t xml:space="preserve"> magnétique </w:t>
      </w:r>
      <m:oMath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CC30E7">
        <w:t xml:space="preserve"> dans </w:t>
      </w:r>
      <w:r w:rsidR="00CB7E5A">
        <w:t>un milieu LHI et ensuite dans un milieu non-LHI, il est</w:t>
      </w:r>
      <w:r w:rsidR="00474792">
        <w:t xml:space="preserve"> évident qu</w:t>
      </w:r>
      <w:r w:rsidR="003D085A">
        <w:t xml:space="preserve">e le milieu joue un grand rôle sur la forme de l’équation </w:t>
      </w:r>
      <w:r w:rsidR="004D1B6C">
        <w:t>requise pour exprimer</w:t>
      </w:r>
      <w:r w:rsidR="00655C97">
        <w:t xml:space="preserve"> ces champs</w:t>
      </w:r>
      <w:r w:rsidR="00107128">
        <w:t xml:space="preserve"> vectoriels</w:t>
      </w:r>
      <w:r w:rsidR="001708ED">
        <w:t xml:space="preserve">. En effet, pour le champ électrique </w:t>
      </w:r>
      <m:oMath>
        <m:acc>
          <m:accPr>
            <m:chr m:val="⃑"/>
            <m:ctrlPr>
              <w:rPr>
                <w:rFonts w:ascii="Cambria Math" w:hAnsi="Cambria Math"/>
                <w:i/>
                <w:lang w:val="fr-CA"/>
              </w:rPr>
            </m:ctrlPr>
          </m:accPr>
          <m:e>
            <m:r>
              <w:rPr>
                <w:rFonts w:ascii="Cambria Math" w:hAnsi="Cambria Math"/>
                <w:lang w:val="fr-CA"/>
              </w:rPr>
              <m:t>E</m:t>
            </m:r>
          </m:e>
        </m:acc>
      </m:oMath>
      <w:r w:rsidR="00C275A7">
        <w:t xml:space="preserve"> </w:t>
      </w:r>
      <w:r w:rsidR="001708ED">
        <w:t xml:space="preserve"> en milieu LHI, </w:t>
      </w:r>
      <w:r w:rsidR="0040103C">
        <w:t>lorsqu’</w:t>
      </w:r>
      <w:r w:rsidR="00A87DA4">
        <w:t xml:space="preserve">il est mis sous forme d’équation d’onde, </w:t>
      </w:r>
      <w:r w:rsidR="00040841">
        <w:t xml:space="preserve">il </w:t>
      </w:r>
      <w:r w:rsidR="00483B7B">
        <w:t xml:space="preserve">peut être représenté </w:t>
      </w:r>
      <w:r w:rsidR="00470F0F">
        <w:t xml:space="preserve">seulement par </w:t>
      </w:r>
      <w:r w:rsidR="00225A52">
        <w:t>l</w:t>
      </w:r>
      <w:r w:rsidR="000D728B">
        <w:t>es densités de charge</w:t>
      </w:r>
      <w:r w:rsidRPr="00B06EA6" w:rsidR="000D728B">
        <w:rPr>
          <w:i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</m:sSub>
      </m:oMath>
      <w:r w:rsidR="000F6147">
        <w:rPr>
          <w:rFonts w:ascii="Times New Roman" w:hAnsi="Times New Roman" w:cs="Times New Roman"/>
          <w:i/>
          <w:iCs/>
        </w:rPr>
        <w:t>,</w:t>
      </w:r>
      <w:r w:rsidR="00B06EA6">
        <w:rPr>
          <w:rFonts w:ascii="Times New Roman" w:hAnsi="Times New Roman" w:cs="Times New Roman"/>
        </w:rPr>
        <w:t xml:space="preserve"> et le courant libre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J</m:t>
                </m:r>
              </m:e>
              <m:sub>
                <m:r>
                  <w:rPr>
                    <w:rFonts w:ascii="Cambria Math" w:hAnsi="Cambria Math" w:cs="Times New Roman"/>
                  </w:rPr>
                  <m:t>f</m:t>
                </m:r>
              </m:sub>
            </m:sSub>
          </m:e>
        </m:acc>
      </m:oMath>
      <w:r w:rsidR="00EC61CD">
        <w:rPr>
          <w:rFonts w:ascii="Times New Roman" w:hAnsi="Times New Roman" w:cs="Times New Roman"/>
        </w:rPr>
        <w:t xml:space="preserve"> </w:t>
      </w:r>
      <w:r w:rsidR="0038300C">
        <w:rPr>
          <w:rFonts w:ascii="Times New Roman" w:hAnsi="Times New Roman" w:cs="Times New Roman"/>
        </w:rPr>
        <w:t xml:space="preserve">. </w:t>
      </w:r>
      <w:r w:rsidR="00DC0267">
        <w:rPr>
          <w:rFonts w:ascii="Times New Roman" w:hAnsi="Times New Roman" w:cs="Times New Roman"/>
        </w:rPr>
        <w:t xml:space="preserve">En milieu non-LHI, </w:t>
      </w:r>
      <w:r w:rsidR="009251C2">
        <w:rPr>
          <w:rFonts w:ascii="Times New Roman" w:hAnsi="Times New Roman" w:cs="Times New Roman"/>
        </w:rPr>
        <w:t>le champ électrique</w:t>
      </w:r>
      <w:r w:rsidR="0000597F">
        <w:rPr>
          <w:rFonts w:ascii="Times New Roman" w:hAnsi="Times New Roman" w:cs="Times New Roman"/>
        </w:rPr>
        <w:t>,</w:t>
      </w:r>
      <w:r w:rsidR="009251C2">
        <w:rPr>
          <w:rFonts w:ascii="Times New Roman" w:hAnsi="Times New Roman" w:cs="Times New Roman"/>
        </w:rPr>
        <w:t xml:space="preserve"> </w:t>
      </w:r>
      <w:r w:rsidR="0000597F">
        <w:rPr>
          <w:rFonts w:ascii="Times New Roman" w:hAnsi="Times New Roman" w:cs="Times New Roman"/>
        </w:rPr>
        <w:t>mis sous la même forme d’équation,</w:t>
      </w:r>
      <w:r w:rsidR="00F1399C">
        <w:rPr>
          <w:rFonts w:ascii="Times New Roman" w:hAnsi="Times New Roman" w:cs="Times New Roman"/>
        </w:rPr>
        <w:t xml:space="preserve"> </w:t>
      </w:r>
      <w:r w:rsidR="007B24D5">
        <w:rPr>
          <w:rFonts w:ascii="Times New Roman" w:hAnsi="Times New Roman" w:cs="Times New Roman"/>
        </w:rPr>
        <w:t>est plus complexe à représenter.</w:t>
      </w:r>
      <w:r w:rsidR="000003B4">
        <w:rPr>
          <w:rFonts w:ascii="Times New Roman" w:hAnsi="Times New Roman" w:cs="Times New Roman"/>
        </w:rPr>
        <w:t xml:space="preserve"> En effet,</w:t>
      </w:r>
      <w:r w:rsidR="003404C3">
        <w:rPr>
          <w:rFonts w:ascii="Times New Roman" w:hAnsi="Times New Roman" w:cs="Times New Roman"/>
        </w:rPr>
        <w:t xml:space="preserve"> il </w:t>
      </w:r>
      <w:r w:rsidR="006B632B">
        <w:rPr>
          <w:rFonts w:ascii="Times New Roman" w:hAnsi="Times New Roman" w:cs="Times New Roman"/>
        </w:rPr>
        <w:t>dépend de</w:t>
      </w:r>
      <w:r w:rsidR="00A06F60">
        <w:rPr>
          <w:rFonts w:ascii="Times New Roman" w:hAnsi="Times New Roman" w:cs="Times New Roman"/>
        </w:rPr>
        <w:t xml:space="preserve">s </w:t>
      </w:r>
      <w:r w:rsidR="00A06F60">
        <w:t>densités de charge</w:t>
      </w:r>
      <w:r w:rsidRPr="00B06EA6" w:rsidR="00A06F60">
        <w:rPr>
          <w:i/>
          <w:iCs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</m:sSub>
      </m:oMath>
      <w:r w:rsidR="00A06F60">
        <w:rPr>
          <w:rFonts w:ascii="Times New Roman" w:hAnsi="Times New Roman" w:cs="Times New Roman"/>
          <w:i/>
          <w:iCs/>
        </w:rPr>
        <w:t>,</w:t>
      </w:r>
      <w:r w:rsidR="00A06F60">
        <w:rPr>
          <w:rFonts w:ascii="Times New Roman" w:hAnsi="Times New Roman" w:cs="Times New Roman"/>
        </w:rPr>
        <w:t xml:space="preserve"> le courant libre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J</m:t>
                </m:r>
              </m:e>
              <m:sub>
                <m:r>
                  <w:rPr>
                    <w:rFonts w:ascii="Cambria Math" w:hAnsi="Cambria Math" w:cs="Times New Roman"/>
                  </w:rPr>
                  <m:t>f</m:t>
                </m:r>
              </m:sub>
            </m:sSub>
          </m:e>
        </m:acc>
      </m:oMath>
      <w:r w:rsidR="003A2AF0">
        <w:rPr>
          <w:rFonts w:ascii="Times New Roman" w:hAnsi="Times New Roman" w:cs="Times New Roman"/>
        </w:rPr>
        <w:t>,</w:t>
      </w:r>
      <w:r w:rsidR="00A06F60">
        <w:rPr>
          <w:rFonts w:ascii="Times New Roman" w:hAnsi="Times New Roman" w:cs="Times New Roman"/>
        </w:rPr>
        <w:t xml:space="preserve"> </w:t>
      </w:r>
      <w:r w:rsidR="00BF4A90">
        <w:rPr>
          <w:rFonts w:ascii="Times New Roman" w:hAnsi="Times New Roman" w:cs="Times New Roman"/>
        </w:rPr>
        <w:t xml:space="preserve">la polarisation électrique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P</m:t>
            </m:r>
          </m:e>
        </m:acc>
      </m:oMath>
      <w:r w:rsidR="00BF4A90">
        <w:rPr>
          <w:rFonts w:ascii="Times New Roman" w:hAnsi="Times New Roman" w:cs="Times New Roman"/>
        </w:rPr>
        <w:t xml:space="preserve"> et la magnétisation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M</m:t>
            </m:r>
          </m:e>
        </m:acc>
      </m:oMath>
      <w:r w:rsidR="00DD1E19">
        <w:rPr>
          <w:rFonts w:ascii="Times New Roman" w:hAnsi="Times New Roman" w:cs="Times New Roman"/>
        </w:rPr>
        <w:t>.</w:t>
      </w:r>
      <w:r w:rsidR="008460D5">
        <w:rPr>
          <w:rFonts w:ascii="Times New Roman" w:hAnsi="Times New Roman" w:cs="Times New Roman"/>
        </w:rPr>
        <w:t xml:space="preserve"> </w:t>
      </w:r>
      <w:r w:rsidR="00C87A5F">
        <w:rPr>
          <w:rFonts w:ascii="Times New Roman" w:hAnsi="Times New Roman" w:cs="Times New Roman"/>
        </w:rPr>
        <w:t xml:space="preserve">L’équation d’onde </w:t>
      </w:r>
      <w:r w:rsidR="00641342">
        <w:rPr>
          <w:rFonts w:ascii="Times New Roman" w:hAnsi="Times New Roman" w:cs="Times New Roman"/>
        </w:rPr>
        <w:t>pour le champ magnétique B</w:t>
      </w:r>
      <w:r w:rsidR="00593978">
        <w:rPr>
          <w:rFonts w:ascii="Times New Roman" w:hAnsi="Times New Roman" w:cs="Times New Roman"/>
        </w:rPr>
        <w:t xml:space="preserve"> dans un milieu </w:t>
      </w:r>
      <w:r w:rsidR="00595B20">
        <w:rPr>
          <w:rFonts w:ascii="Times New Roman" w:hAnsi="Times New Roman" w:cs="Times New Roman"/>
        </w:rPr>
        <w:t>LHI</w:t>
      </w:r>
      <w:r w:rsidR="00F6670F">
        <w:rPr>
          <w:rFonts w:ascii="Times New Roman" w:hAnsi="Times New Roman" w:cs="Times New Roman"/>
        </w:rPr>
        <w:t xml:space="preserve"> est représenté seulement par le courant libre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J</m:t>
                </m:r>
              </m:e>
              <m:sub>
                <m:r>
                  <w:rPr>
                    <w:rFonts w:ascii="Cambria Math" w:hAnsi="Cambria Math" w:cs="Times New Roman"/>
                  </w:rPr>
                  <m:t>f</m:t>
                </m:r>
              </m:sub>
            </m:sSub>
          </m:e>
        </m:acc>
      </m:oMath>
      <w:r w:rsidR="00F6670F">
        <w:rPr>
          <w:rFonts w:ascii="Times New Roman" w:hAnsi="Times New Roman" w:cs="Times New Roman"/>
        </w:rPr>
        <w:t xml:space="preserve">. </w:t>
      </w:r>
      <w:r w:rsidR="00941A3F">
        <w:rPr>
          <w:rFonts w:ascii="Times New Roman" w:hAnsi="Times New Roman" w:cs="Times New Roman"/>
        </w:rPr>
        <w:t>E</w:t>
      </w:r>
      <w:r w:rsidR="00BC5483">
        <w:rPr>
          <w:rFonts w:ascii="Times New Roman" w:hAnsi="Times New Roman" w:cs="Times New Roman"/>
        </w:rPr>
        <w:t>n</w:t>
      </w:r>
      <w:r w:rsidR="00941A3F">
        <w:rPr>
          <w:rFonts w:ascii="Times New Roman" w:hAnsi="Times New Roman" w:cs="Times New Roman"/>
        </w:rPr>
        <w:t xml:space="preserve"> milieu non-LHI</w:t>
      </w:r>
      <w:r w:rsidR="00BC5483">
        <w:rPr>
          <w:rFonts w:ascii="Times New Roman" w:hAnsi="Times New Roman" w:cs="Times New Roman"/>
        </w:rPr>
        <w:t xml:space="preserve">, </w:t>
      </w:r>
      <w:r w:rsidR="00DA480E">
        <w:rPr>
          <w:rFonts w:ascii="Times New Roman" w:hAnsi="Times New Roman" w:cs="Times New Roman"/>
        </w:rPr>
        <w:t>il est représenté par</w:t>
      </w:r>
      <w:r w:rsidR="003A5C91">
        <w:rPr>
          <w:rFonts w:ascii="Times New Roman" w:hAnsi="Times New Roman" w:cs="Times New Roman"/>
        </w:rPr>
        <w:t xml:space="preserve"> le courant libre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J</m:t>
                </m:r>
              </m:e>
              <m:sub>
                <m:r>
                  <w:rPr>
                    <w:rFonts w:ascii="Cambria Math" w:hAnsi="Cambria Math" w:cs="Times New Roman"/>
                  </w:rPr>
                  <m:t>f</m:t>
                </m:r>
              </m:sub>
            </m:sSub>
          </m:e>
        </m:acc>
      </m:oMath>
      <w:r w:rsidR="003A5C91">
        <w:rPr>
          <w:rFonts w:ascii="Times New Roman" w:hAnsi="Times New Roman" w:cs="Times New Roman"/>
        </w:rPr>
        <w:t xml:space="preserve">, la polarisation électrique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P</m:t>
            </m:r>
          </m:e>
        </m:acc>
      </m:oMath>
      <w:r w:rsidR="00E047EB">
        <w:rPr>
          <w:rFonts w:ascii="Times New Roman" w:hAnsi="Times New Roman" w:cs="Times New Roman"/>
        </w:rPr>
        <w:t xml:space="preserve"> </w:t>
      </w:r>
      <w:r w:rsidR="003A5C91">
        <w:rPr>
          <w:rFonts w:ascii="Times New Roman" w:hAnsi="Times New Roman" w:cs="Times New Roman"/>
        </w:rPr>
        <w:t xml:space="preserve"> et la magnétisation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M</m:t>
            </m:r>
          </m:e>
        </m:acc>
      </m:oMath>
      <w:r w:rsidR="00E047EB">
        <w:rPr>
          <w:rFonts w:ascii="Times New Roman" w:hAnsi="Times New Roman" w:cs="Times New Roman"/>
        </w:rPr>
        <w:t>.</w:t>
      </w:r>
    </w:p>
    <w:p w:rsidRPr="00A358C4" w:rsidR="00B865CA" w:rsidP="00B865CA" w:rsidRDefault="00B865CA" w14:paraId="765A85B9" w14:textId="09C8EF24">
      <w:pPr>
        <w:rPr>
          <w:lang w:val="fr-CA"/>
        </w:rPr>
      </w:pPr>
    </w:p>
    <w:p w:rsidRPr="00A358C4" w:rsidR="00B865CA" w:rsidRDefault="00B865CA" w14:paraId="7C8ADEF6" w14:textId="76988DFB">
      <w:pPr>
        <w:rPr>
          <w:lang w:val="fr-CA"/>
        </w:rPr>
      </w:pPr>
      <w:r w:rsidRPr="00A358C4">
        <w:rPr>
          <w:lang w:val="fr-CA"/>
        </w:rPr>
        <w:br w:type="page"/>
      </w:r>
    </w:p>
    <w:p w:rsidR="00B865CA" w:rsidP="00FF398A" w:rsidRDefault="00B865CA" w14:paraId="7CB1F491" w14:textId="5873ACF8">
      <w:pPr>
        <w:pStyle w:val="Heading1"/>
        <w:rPr>
          <w:lang w:val="fr-CA"/>
        </w:rPr>
      </w:pPr>
      <w:bookmarkStart w:name="_Toc134526285" w:id="5"/>
      <w:r w:rsidRPr="00A358C4">
        <w:rPr>
          <w:lang w:val="fr-CA"/>
        </w:rPr>
        <w:t>Mandat 2 :</w:t>
      </w:r>
      <w:bookmarkEnd w:id="5"/>
    </w:p>
    <w:p w:rsidRPr="00A358C4" w:rsidR="00A358C4" w:rsidP="00A358C4" w:rsidRDefault="00A358C4" w14:paraId="68BF8926" w14:textId="6BB5F2D9">
      <w:pPr>
        <w:pStyle w:val="Heading2"/>
        <w:rPr>
          <w:lang w:val="fr-CA"/>
        </w:rPr>
      </w:pPr>
      <w:bookmarkStart w:name="_Toc134526286" w:id="6"/>
      <w:r>
        <w:rPr>
          <w:lang w:val="fr-CA"/>
        </w:rPr>
        <w:t>Calculs :</w:t>
      </w:r>
      <w:bookmarkEnd w:id="6"/>
    </w:p>
    <w:p w:rsidRPr="00A358C4" w:rsidR="00FF398A" w:rsidP="00FF398A" w:rsidRDefault="00FF398A" w14:paraId="24E4E1BF" w14:textId="009460FA">
      <w:pPr>
        <w:rPr>
          <w:lang w:val="fr-CA"/>
        </w:rPr>
      </w:pPr>
      <w:r w:rsidRPr="00A358C4">
        <w:rPr>
          <w:noProof/>
          <w:lang w:val="fr-CA"/>
        </w:rPr>
        <w:drawing>
          <wp:inline distT="0" distB="0" distL="0" distR="0" wp14:anchorId="77C89EC7" wp14:editId="00276422">
            <wp:extent cx="5486400" cy="7091533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358C4" w:rsidR="00FF398A" w:rsidP="00FF398A" w:rsidRDefault="00FF398A" w14:paraId="57591007" w14:textId="6CF324B0">
      <w:pPr>
        <w:rPr>
          <w:lang w:val="fr-CA"/>
        </w:rPr>
      </w:pPr>
    </w:p>
    <w:p w:rsidR="00A358C4" w:rsidP="00A358C4" w:rsidRDefault="00A358C4" w14:paraId="10EB677F" w14:textId="28AEE428">
      <w:pPr>
        <w:pStyle w:val="Heading2"/>
        <w:rPr>
          <w:lang w:val="fr-CA"/>
        </w:rPr>
      </w:pPr>
      <w:bookmarkStart w:name="_Toc134526287" w:id="7"/>
      <w:r>
        <w:rPr>
          <w:lang w:val="fr-CA"/>
        </w:rPr>
        <w:t>Justifications :</w:t>
      </w:r>
      <w:bookmarkEnd w:id="7"/>
      <w:r>
        <w:rPr>
          <w:lang w:val="fr-CA"/>
        </w:rPr>
        <w:t xml:space="preserve"> </w:t>
      </w:r>
    </w:p>
    <w:p w:rsidR="00FF398A" w:rsidP="0080156C" w:rsidRDefault="00FF398A" w14:paraId="46D362D5" w14:textId="2CD22EB8">
      <w:pPr>
        <w:spacing w:line="360" w:lineRule="auto"/>
        <w:ind w:firstLine="708"/>
        <w:jc w:val="both"/>
        <w:rPr>
          <w:rFonts w:eastAsiaTheme="minorEastAsia"/>
          <w:lang w:val="fr-CA"/>
        </w:rPr>
      </w:pPr>
      <w:r w:rsidRPr="00A358C4">
        <w:rPr>
          <w:lang w:val="fr-CA"/>
        </w:rPr>
        <w:t xml:space="preserve">Dans le a) on voit que les deux équations </w:t>
      </w:r>
      <w:r w:rsidRPr="00A358C4" w:rsidR="00A358C4">
        <w:rPr>
          <w:lang w:val="fr-CA"/>
        </w:rPr>
        <w:t xml:space="preserve">(la loi de Gauss pour le magnétisme et une identité vectorielle) sont égales à 0. Il est donc possible des faires égaler </w:t>
      </w:r>
      <w:r w:rsidR="00A358C4">
        <w:rPr>
          <w:lang w:val="fr-CA"/>
        </w:rPr>
        <w:t xml:space="preserve">ensemble. Lorsque ceux-ci sont égal, il est possible de voir que </w:t>
      </w:r>
      <m:oMath>
        <m:r>
          <m:rPr>
            <m:sty m:val="p"/>
          </m:rPr>
          <w:rPr>
            <w:rFonts w:ascii="Cambria Math" w:hAnsi="Cambria Math"/>
            <w:lang w:val="fr-CA"/>
          </w:rPr>
          <m:t>∇</m:t>
        </m:r>
        <m:r>
          <w:rPr>
            <w:rFonts w:ascii="Cambria Math" w:hAnsi="Cambria Math"/>
            <w:lang w:val="fr-CA"/>
          </w:rPr>
          <m:t>∙</m:t>
        </m:r>
      </m:oMath>
      <w:r w:rsidR="00EC16E3">
        <w:rPr>
          <w:rFonts w:eastAsiaTheme="minorEastAsia"/>
          <w:lang w:val="fr-CA"/>
        </w:rPr>
        <w:t xml:space="preserve"> </w:t>
      </w:r>
      <w:r w:rsidR="00A358C4">
        <w:rPr>
          <w:lang w:val="fr-CA"/>
        </w:rPr>
        <w:t xml:space="preserve">est un terme des deux côtés. Il est donc possible de le simplifier, par la suite la réponse qu’il reste est </w:t>
      </w:r>
      <w:r w:rsidR="00F72601">
        <w:rPr>
          <w:lang w:val="fr-CA"/>
        </w:rPr>
        <w:t xml:space="preserve">la réponse attendue soit </w:t>
      </w:r>
      <m:oMath>
        <m:box>
          <m:boxPr>
            <m:opEmu m:val="1"/>
            <m:ctrlPr>
              <w:rPr>
                <w:rFonts w:ascii="Cambria Math" w:hAnsi="Cambria Math"/>
                <w:i/>
                <w:lang w:val="fr-CA"/>
              </w:rPr>
            </m:ctrlPr>
          </m:box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lang w:val="fr-CA"/>
                  </w:rPr>
                </m:ctrlPr>
              </m:accPr>
              <m:e>
                <m:r>
                  <w:rPr>
                    <w:rFonts w:ascii="Cambria Math" w:hAnsi="Cambria Math"/>
                    <w:lang w:val="fr-CA"/>
                  </w:rPr>
                  <m:t>B</m:t>
                </m:r>
              </m:e>
            </m:acc>
            <m:r>
              <w:rPr>
                <w:rFonts w:ascii="Cambria Math" w:hAnsi="Cambria Math"/>
                <w:lang w:val="fr-CA"/>
              </w:rPr>
              <m:t>=</m:t>
            </m:r>
            <m:r>
              <m:rPr>
                <m:sty m:val="p"/>
              </m:rPr>
              <w:rPr>
                <w:rFonts w:ascii="Cambria Math" w:hAnsi="Cambria Math"/>
                <w:lang w:val="fr-CA"/>
              </w:rPr>
              <m:t>∇</m:t>
            </m:r>
            <m:r>
              <w:rPr>
                <w:rFonts w:ascii="Cambria Math" w:hAnsi="Cambria Math"/>
                <w:lang w:val="fr-CA"/>
              </w:rPr>
              <m:t xml:space="preserve"> × </m:t>
            </m:r>
            <m:acc>
              <m:accPr>
                <m:chr m:val="⃑"/>
                <m:ctrlPr>
                  <w:rPr>
                    <w:rFonts w:ascii="Cambria Math" w:hAnsi="Cambria Math"/>
                    <w:i/>
                    <w:lang w:val="fr-CA"/>
                  </w:rPr>
                </m:ctrlPr>
              </m:accPr>
              <m:e>
                <m:r>
                  <w:rPr>
                    <w:rFonts w:ascii="Cambria Math" w:hAnsi="Cambria Math"/>
                    <w:lang w:val="fr-CA"/>
                  </w:rPr>
                  <m:t>A</m:t>
                </m:r>
              </m:e>
            </m:acc>
          </m:e>
        </m:box>
      </m:oMath>
      <w:r w:rsidR="00F72601">
        <w:rPr>
          <w:rFonts w:eastAsiaTheme="minorEastAsia"/>
          <w:lang w:val="fr-CA"/>
        </w:rPr>
        <w:t>.</w:t>
      </w:r>
    </w:p>
    <w:p w:rsidR="00F72601" w:rsidP="0080156C" w:rsidRDefault="00F72601" w14:paraId="6F9077FE" w14:textId="145849AE">
      <w:pPr>
        <w:spacing w:line="360" w:lineRule="auto"/>
        <w:ind w:firstLine="708"/>
        <w:jc w:val="both"/>
        <w:rPr>
          <w:rFonts w:eastAsiaTheme="minorEastAsia"/>
          <w:lang w:val="fr-CA"/>
        </w:rPr>
      </w:pPr>
    </w:p>
    <w:p w:rsidR="00F72601" w:rsidP="0080156C" w:rsidRDefault="00F72601" w14:paraId="1A0F5C2C" w14:textId="43652F57">
      <w:pPr>
        <w:spacing w:line="360" w:lineRule="auto"/>
        <w:ind w:firstLine="708"/>
        <w:jc w:val="both"/>
        <w:rPr>
          <w:rFonts w:eastAsiaTheme="minorEastAsia"/>
          <w:lang w:val="fr-CA"/>
        </w:rPr>
      </w:pPr>
      <w:r>
        <w:rPr>
          <w:rFonts w:eastAsiaTheme="minorEastAsia"/>
          <w:lang w:val="fr-CA"/>
        </w:rPr>
        <w:t xml:space="preserve">Dans le b) il est possible de voir que le point de départ est la loi de Gauss de Magnétisme. Par la suite, grâce </w:t>
      </w:r>
      <w:r w:rsidR="00944DF3">
        <w:rPr>
          <w:rFonts w:eastAsiaTheme="minorEastAsia"/>
          <w:lang w:val="fr-CA"/>
        </w:rPr>
        <w:t>à la formule trouvée</w:t>
      </w:r>
      <w:r>
        <w:rPr>
          <w:rFonts w:eastAsiaTheme="minorEastAsia"/>
          <w:lang w:val="fr-CA"/>
        </w:rPr>
        <w:t xml:space="preserve"> en a) il est possible de remplacer le </w:t>
      </w:r>
      <m:oMath>
        <m:acc>
          <m:accPr>
            <m:chr m:val="⃑"/>
            <m:ctrlPr>
              <w:rPr>
                <w:rFonts w:ascii="Cambria Math" w:hAnsi="Cambria Math" w:eastAsiaTheme="minorEastAsia"/>
                <w:i/>
                <w:lang w:val="fr-CA"/>
              </w:rPr>
            </m:ctrlPr>
          </m:accPr>
          <m:e>
            <m:r>
              <w:rPr>
                <w:rFonts w:ascii="Cambria Math" w:hAnsi="Cambria Math" w:eastAsiaTheme="minorEastAsia"/>
                <w:lang w:val="fr-CA"/>
              </w:rPr>
              <m:t>B</m:t>
            </m:r>
          </m:e>
        </m:acc>
      </m:oMath>
      <w:r>
        <w:rPr>
          <w:rFonts w:eastAsiaTheme="minorEastAsia"/>
          <w:lang w:val="fr-CA"/>
        </w:rPr>
        <w:t xml:space="preserve"> par celle-ci</w:t>
      </w:r>
      <w:r w:rsidR="00944DF3">
        <w:rPr>
          <w:rFonts w:eastAsiaTheme="minorEastAsia"/>
          <w:lang w:val="fr-CA"/>
        </w:rPr>
        <w:t xml:space="preserve">. Par la suite, la formule devra avoir </w:t>
      </w:r>
      <m:oMath>
        <m:r>
          <w:rPr>
            <w:rFonts w:ascii="Cambria Math" w:hAnsi="Cambria Math" w:eastAsiaTheme="minorEastAsia"/>
            <w:lang w:val="fr-CA"/>
          </w:rPr>
          <m:t>φ</m:t>
        </m:r>
      </m:oMath>
      <w:r w:rsidR="00944DF3">
        <w:rPr>
          <w:rFonts w:eastAsiaTheme="minorEastAsia"/>
          <w:lang w:val="fr-CA"/>
        </w:rPr>
        <w:t xml:space="preserve">, il est donc possible d’ajouter </w:t>
      </w:r>
      <m:oMath>
        <m:r>
          <m:rPr>
            <m:sty m:val="p"/>
          </m:rPr>
          <w:rPr>
            <w:rFonts w:ascii="Cambria Math" w:hAnsi="Cambria Math" w:eastAsiaTheme="minorEastAsia"/>
            <w:lang w:val="fr-CA"/>
          </w:rPr>
          <m:t>∇</m:t>
        </m:r>
        <m:r>
          <w:rPr>
            <w:rFonts w:ascii="Cambria Math" w:hAnsi="Cambria Math" w:eastAsiaTheme="minorEastAsia"/>
            <w:lang w:val="fr-CA"/>
          </w:rPr>
          <m:t xml:space="preserve"> × </m:t>
        </m:r>
        <m:d>
          <m:dPr>
            <m:ctrlPr>
              <w:rPr>
                <w:rFonts w:ascii="Cambria Math" w:hAnsi="Cambria Math" w:eastAsiaTheme="minorEastAsia"/>
                <w:i/>
                <w:lang w:val="fr-CA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eastAsiaTheme="minorEastAsia"/>
                <w:lang w:val="fr-CA"/>
              </w:rPr>
              <m:t>∇</m:t>
            </m:r>
            <m:r>
              <w:rPr>
                <w:rFonts w:ascii="Cambria Math" w:hAnsi="Cambria Math" w:eastAsiaTheme="minorEastAsia"/>
                <w:lang w:val="fr-CA"/>
              </w:rPr>
              <m:t>φ</m:t>
            </m:r>
          </m:e>
        </m:d>
      </m:oMath>
      <w:r w:rsidR="006C6997">
        <w:rPr>
          <w:rFonts w:eastAsiaTheme="minorEastAsia"/>
          <w:lang w:val="fr-CA"/>
        </w:rPr>
        <w:t xml:space="preserve"> puisque cette identité est </w:t>
      </w:r>
      <w:r w:rsidR="00EC16E3">
        <w:rPr>
          <w:rFonts w:eastAsiaTheme="minorEastAsia"/>
          <w:lang w:val="fr-CA"/>
        </w:rPr>
        <w:t>égale</w:t>
      </w:r>
      <w:r w:rsidR="006C6997">
        <w:rPr>
          <w:rFonts w:eastAsiaTheme="minorEastAsia"/>
          <w:lang w:val="fr-CA"/>
        </w:rPr>
        <w:t xml:space="preserve"> à zéro. </w:t>
      </w:r>
      <w:r w:rsidR="00EC16E3">
        <w:rPr>
          <w:rFonts w:eastAsiaTheme="minorEastAsia"/>
          <w:lang w:val="fr-CA"/>
        </w:rPr>
        <w:t xml:space="preserve">Une fois cette identité rajoutée il est possible de voir que </w:t>
      </w:r>
      <m:oMath>
        <m:r>
          <m:rPr>
            <m:sty m:val="p"/>
          </m:rPr>
          <w:rPr>
            <w:rFonts w:ascii="Cambria Math" w:hAnsi="Cambria Math" w:eastAsiaTheme="minorEastAsia"/>
            <w:lang w:val="fr-CA"/>
          </w:rPr>
          <m:t>∇×</m:t>
        </m:r>
      </m:oMath>
      <w:r w:rsidR="00EC16E3">
        <w:rPr>
          <w:rFonts w:eastAsiaTheme="minorEastAsia"/>
          <w:lang w:val="fr-CA"/>
        </w:rPr>
        <w:t xml:space="preserve"> est sur tous les termes, il est donc possible des éliminé et la réponse donne </w:t>
      </w:r>
      <w:r w:rsidR="00096D4D">
        <w:rPr>
          <w:rFonts w:eastAsiaTheme="minorEastAsia"/>
          <w:lang w:val="fr-CA"/>
        </w:rPr>
        <w:t>la réponse attendue</w:t>
      </w:r>
      <w:r w:rsidR="00EC16E3">
        <w:rPr>
          <w:rFonts w:eastAsiaTheme="minorEastAsia"/>
          <w:lang w:val="fr-CA"/>
        </w:rPr>
        <w:t xml:space="preserve"> soit </w:t>
      </w:r>
      <m:oMath>
        <m:acc>
          <m:accPr>
            <m:chr m:val="⃑"/>
            <m:ctrlPr>
              <w:rPr>
                <w:rFonts w:ascii="Cambria Math" w:hAnsi="Cambria Math" w:eastAsiaTheme="minorEastAsia"/>
                <w:i/>
                <w:lang w:val="fr-CA"/>
              </w:rPr>
            </m:ctrlPr>
          </m:accPr>
          <m:e>
            <m:r>
              <w:rPr>
                <w:rFonts w:ascii="Cambria Math" w:hAnsi="Cambria Math" w:eastAsiaTheme="minorEastAsia"/>
                <w:lang w:val="fr-CA"/>
              </w:rPr>
              <m:t>E</m:t>
            </m:r>
          </m:e>
        </m:acc>
        <m:r>
          <w:rPr>
            <w:rFonts w:ascii="Cambria Math" w:hAnsi="Cambria Math" w:eastAsiaTheme="minorEastAsia"/>
            <w:lang w:val="fr-CA"/>
          </w:rPr>
          <m:t>= -</m:t>
        </m:r>
        <m:r>
          <m:rPr>
            <m:sty m:val="p"/>
          </m:rPr>
          <w:rPr>
            <w:rFonts w:ascii="Cambria Math" w:hAnsi="Cambria Math" w:eastAsiaTheme="minorEastAsia"/>
            <w:lang w:val="fr-CA"/>
          </w:rPr>
          <m:t>∇</m:t>
        </m:r>
        <m:r>
          <w:rPr>
            <w:rFonts w:ascii="Cambria Math" w:hAnsi="Cambria Math" w:eastAsiaTheme="minorEastAsia"/>
            <w:lang w:val="fr-CA"/>
          </w:rPr>
          <m:t>φ-</m:t>
        </m:r>
        <m:f>
          <m:fPr>
            <m:ctrlPr>
              <w:rPr>
                <w:rFonts w:ascii="Cambria Math" w:hAnsi="Cambria Math" w:eastAsiaTheme="minorEastAsia"/>
                <w:i/>
                <w:lang w:val="fr-CA"/>
              </w:rPr>
            </m:ctrlPr>
          </m:fPr>
          <m:num>
            <m:r>
              <w:rPr>
                <w:rFonts w:ascii="Cambria Math" w:hAnsi="Cambria Math" w:eastAsiaTheme="minorEastAsia"/>
                <w:lang w:val="fr-CA"/>
              </w:rPr>
              <m:t>∂</m:t>
            </m:r>
            <m:acc>
              <m:accPr>
                <m:chr m:val="⃑"/>
                <m:ctrlPr>
                  <w:rPr>
                    <w:rFonts w:ascii="Cambria Math" w:hAnsi="Cambria Math" w:eastAsiaTheme="minorEastAsia"/>
                    <w:i/>
                    <w:lang w:val="fr-CA"/>
                  </w:rPr>
                </m:ctrlPr>
              </m:accPr>
              <m:e>
                <m:r>
                  <w:rPr>
                    <w:rFonts w:ascii="Cambria Math" w:hAnsi="Cambria Math" w:eastAsiaTheme="minorEastAsia"/>
                    <w:lang w:val="fr-CA"/>
                  </w:rPr>
                  <m:t>A</m:t>
                </m:r>
              </m:e>
            </m:acc>
          </m:num>
          <m:den>
            <m:r>
              <w:rPr>
                <w:rFonts w:ascii="Cambria Math" w:hAnsi="Cambria Math" w:eastAsiaTheme="minorEastAsia"/>
                <w:lang w:val="fr-CA"/>
              </w:rPr>
              <m:t>∂t</m:t>
            </m:r>
          </m:den>
        </m:f>
      </m:oMath>
      <w:r w:rsidR="00096D4D">
        <w:rPr>
          <w:rFonts w:eastAsiaTheme="minorEastAsia"/>
          <w:lang w:val="fr-CA"/>
        </w:rPr>
        <w:t>.</w:t>
      </w:r>
    </w:p>
    <w:p w:rsidR="00096D4D" w:rsidP="00F72601" w:rsidRDefault="00096D4D" w14:paraId="1BD5E450" w14:textId="77A4A461">
      <w:pPr>
        <w:ind w:firstLine="708"/>
        <w:jc w:val="both"/>
        <w:rPr>
          <w:rFonts w:eastAsiaTheme="minorEastAsia"/>
          <w:lang w:val="fr-CA"/>
        </w:rPr>
      </w:pPr>
    </w:p>
    <w:p w:rsidR="00096D4D" w:rsidRDefault="00096D4D" w14:paraId="02431CD8" w14:textId="63B64AD5">
      <w:pPr>
        <w:rPr>
          <w:rFonts w:eastAsiaTheme="minorEastAsia"/>
          <w:lang w:val="fr-CA"/>
        </w:rPr>
      </w:pPr>
      <w:r>
        <w:rPr>
          <w:rFonts w:eastAsiaTheme="minorEastAsia"/>
          <w:lang w:val="fr-CA"/>
        </w:rPr>
        <w:br w:type="page"/>
      </w:r>
    </w:p>
    <w:p w:rsidR="00096D4D" w:rsidP="00096D4D" w:rsidRDefault="00096D4D" w14:paraId="6361A858" w14:textId="7719DB46">
      <w:pPr>
        <w:pStyle w:val="Heading1"/>
        <w:rPr>
          <w:lang w:val="fr-CA"/>
        </w:rPr>
      </w:pPr>
      <w:bookmarkStart w:name="_Toc134526288" w:id="8"/>
      <w:r>
        <w:rPr>
          <w:lang w:val="fr-CA"/>
        </w:rPr>
        <w:t>Mandat 3 :</w:t>
      </w:r>
      <w:bookmarkEnd w:id="8"/>
      <w:r>
        <w:rPr>
          <w:lang w:val="fr-CA"/>
        </w:rPr>
        <w:t xml:space="preserve"> </w:t>
      </w:r>
    </w:p>
    <w:p w:rsidR="00096D4D" w:rsidP="00096D4D" w:rsidRDefault="00096D4D" w14:paraId="35FDFFE5" w14:textId="46351F9F">
      <w:pPr>
        <w:pStyle w:val="Heading2"/>
        <w:rPr>
          <w:lang w:val="fr-CA"/>
        </w:rPr>
      </w:pPr>
      <w:bookmarkStart w:name="_Toc134526289" w:id="9"/>
      <w:r>
        <w:rPr>
          <w:lang w:val="fr-CA"/>
        </w:rPr>
        <w:t xml:space="preserve">Équation pour </w:t>
      </w:r>
      <m:oMath>
        <m:acc>
          <m:accPr>
            <m:chr m:val="⃑"/>
            <m:ctrlPr>
              <w:rPr>
                <w:rFonts w:ascii="Cambria Math" w:hAnsi="Cambria Math"/>
                <w:i/>
                <w:lang w:val="fr-CA"/>
              </w:rPr>
            </m:ctrlPr>
          </m:accPr>
          <m:e>
            <m:r>
              <w:rPr>
                <w:rFonts w:ascii="Cambria Math" w:hAnsi="Cambria Math"/>
                <w:lang w:val="fr-CA"/>
              </w:rPr>
              <m:t>A</m:t>
            </m:r>
          </m:e>
        </m:acc>
        <m:r>
          <w:rPr>
            <w:rFonts w:ascii="Cambria Math" w:hAnsi="Cambria Math"/>
            <w:lang w:val="fr-CA"/>
          </w:rPr>
          <m:t> </m:t>
        </m:r>
      </m:oMath>
      <w:r>
        <w:rPr>
          <w:lang w:val="fr-CA"/>
        </w:rPr>
        <w:t>:</w:t>
      </w:r>
      <w:bookmarkEnd w:id="9"/>
    </w:p>
    <w:p w:rsidR="00096D4D" w:rsidP="00096D4D" w:rsidRDefault="00096D4D" w14:paraId="3B2AEE63" w14:textId="38BC863E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3376BC56" wp14:editId="20DAE3E1">
            <wp:extent cx="5486400" cy="709168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4D" w:rsidP="00096D4D" w:rsidRDefault="00096D4D" w14:paraId="49D2B3AB" w14:textId="334393FE">
      <w:pPr>
        <w:rPr>
          <w:lang w:val="fr-CA"/>
        </w:rPr>
      </w:pPr>
    </w:p>
    <w:p w:rsidR="00096D4D" w:rsidP="00096D4D" w:rsidRDefault="00096D4D" w14:paraId="25E49480" w14:textId="77777777">
      <w:pPr>
        <w:pStyle w:val="Heading2"/>
        <w:rPr>
          <w:lang w:val="fr-CA"/>
        </w:rPr>
      </w:pPr>
      <w:r>
        <w:rPr>
          <w:lang w:val="fr-CA"/>
        </w:rPr>
        <w:tab/>
      </w:r>
    </w:p>
    <w:p w:rsidR="00096D4D" w:rsidP="00355CDF" w:rsidRDefault="00096D4D" w14:paraId="42914E31" w14:textId="46BC069E">
      <w:pPr>
        <w:pStyle w:val="Heading2"/>
        <w:rPr>
          <w:rFonts w:eastAsiaTheme="minorEastAsia"/>
          <w:lang w:val="fr-CA"/>
        </w:rPr>
      </w:pPr>
      <w:bookmarkStart w:name="_Toc134526290" w:id="10"/>
      <w:r>
        <w:rPr>
          <w:rFonts w:eastAsiaTheme="minorEastAsia"/>
          <w:lang w:val="fr-CA"/>
        </w:rPr>
        <w:t xml:space="preserve">Équation pour </w:t>
      </w:r>
      <m:oMath>
        <m:acc>
          <m:accPr>
            <m:chr m:val="⃑"/>
            <m:ctrlPr>
              <w:rPr>
                <w:rFonts w:ascii="Cambria Math" w:hAnsi="Cambria Math" w:eastAsiaTheme="minorHAnsi" w:cstheme="minorBidi"/>
                <w:i/>
                <w:color w:val="auto"/>
                <w:sz w:val="24"/>
                <w:szCs w:val="24"/>
                <w:lang w:val="fr-CA"/>
              </w:rPr>
            </m:ctrlPr>
          </m:accPr>
          <m:e>
            <m:r>
              <w:rPr>
                <w:rFonts w:ascii="Cambria Math" w:hAnsi="Cambria Math"/>
                <w:lang w:val="fr-CA"/>
              </w:rPr>
              <m:t>φ</m:t>
            </m:r>
          </m:e>
        </m:acc>
        <m:r>
          <w:rPr>
            <w:rFonts w:ascii="Cambria Math" w:hAnsi="Cambria Math"/>
            <w:lang w:val="fr-CA"/>
          </w:rPr>
          <m:t> </m:t>
        </m:r>
      </m:oMath>
      <w:r>
        <w:rPr>
          <w:rFonts w:eastAsiaTheme="minorEastAsia"/>
          <w:lang w:val="fr-CA"/>
        </w:rPr>
        <w:t>:</w:t>
      </w:r>
      <w:bookmarkEnd w:id="10"/>
    </w:p>
    <w:p w:rsidR="00096D4D" w:rsidP="00096D4D" w:rsidRDefault="00096D4D" w14:paraId="23BA6203" w14:textId="2CAA3D28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6A5D4F19" wp14:editId="602FB8EC">
            <wp:extent cx="5486400" cy="709168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4D" w:rsidP="00096D4D" w:rsidRDefault="00096D4D" w14:paraId="19F8F89B" w14:textId="40093816">
      <w:pPr>
        <w:rPr>
          <w:lang w:val="fr-CA"/>
        </w:rPr>
      </w:pPr>
    </w:p>
    <w:p w:rsidR="00096D4D" w:rsidP="00096D4D" w:rsidRDefault="00096D4D" w14:paraId="3CB96A0D" w14:textId="30264832">
      <w:pPr>
        <w:rPr>
          <w:lang w:val="fr-CA"/>
        </w:rPr>
      </w:pPr>
    </w:p>
    <w:p w:rsidR="00096D4D" w:rsidP="00096D4D" w:rsidRDefault="00096D4D" w14:paraId="47AC66FA" w14:textId="3BF7633B">
      <w:pPr>
        <w:rPr>
          <w:lang w:val="fr-CA"/>
        </w:rPr>
      </w:pPr>
    </w:p>
    <w:p w:rsidR="00096D4D" w:rsidP="00355CDF" w:rsidRDefault="00096D4D" w14:paraId="1CA6A32E" w14:textId="3A5D864B">
      <w:pPr>
        <w:pStyle w:val="Heading2"/>
        <w:rPr>
          <w:lang w:val="fr-CA"/>
        </w:rPr>
      </w:pPr>
      <w:bookmarkStart w:name="_Toc134526291" w:id="11"/>
      <w:r w:rsidRPr="009629C7">
        <w:rPr>
          <w:lang w:val="fr-CA"/>
        </w:rPr>
        <w:t xml:space="preserve">Comparer termes sources à ceux de </w:t>
      </w:r>
      <m:oMath>
        <m:acc>
          <m:accPr>
            <m:chr m:val="⃑"/>
            <m:ctrlPr>
              <w:rPr>
                <w:rFonts w:ascii="Cambria Math" w:hAnsi="Cambria Math"/>
                <w:i/>
                <w:lang w:val="fr-CA"/>
              </w:rPr>
            </m:ctrlPr>
          </m:accPr>
          <m:e>
            <m:r>
              <w:rPr>
                <w:rFonts w:ascii="Cambria Math" w:hAnsi="Cambria Math"/>
                <w:lang w:val="fr-CA"/>
              </w:rPr>
              <m:t>E</m:t>
            </m:r>
          </m:e>
        </m:acc>
      </m:oMath>
      <w:r w:rsidRPr="009629C7">
        <w:rPr>
          <w:lang w:val="fr-CA"/>
        </w:rPr>
        <w:t xml:space="preserve"> et </w:t>
      </w:r>
      <m:oMath>
        <m:acc>
          <m:accPr>
            <m:chr m:val="⃑"/>
            <m:ctrlPr>
              <w:rPr>
                <w:rFonts w:ascii="Cambria Math" w:hAnsi="Cambria Math"/>
                <w:i/>
                <w:lang w:val="fr-CA"/>
              </w:rPr>
            </m:ctrlPr>
          </m:accPr>
          <m:e>
            <m:r>
              <w:rPr>
                <w:rFonts w:ascii="Cambria Math" w:hAnsi="Cambria Math"/>
                <w:lang w:val="fr-CA"/>
              </w:rPr>
              <m:t>B</m:t>
            </m:r>
          </m:e>
        </m:acc>
        <m:r>
          <w:rPr>
            <w:rFonts w:ascii="Cambria Math" w:hAnsi="Cambria Math"/>
            <w:lang w:val="fr-CA"/>
          </w:rPr>
          <m:t> </m:t>
        </m:r>
      </m:oMath>
      <w:r w:rsidRPr="009629C7">
        <w:rPr>
          <w:lang w:val="fr-CA"/>
        </w:rPr>
        <w:t>:</w:t>
      </w:r>
      <w:bookmarkEnd w:id="11"/>
    </w:p>
    <w:p w:rsidR="00096D4D" w:rsidP="00096D4D" w:rsidRDefault="2610924D" w14:paraId="30F5B786" w14:textId="15EB66B2">
      <w:r>
        <w:t>Termes sources :</w:t>
      </w:r>
    </w:p>
    <w:tbl>
      <w:tblPr>
        <w:tblStyle w:val="TableGrid"/>
        <w:tblW w:w="8784" w:type="dxa"/>
        <w:jc w:val="center"/>
        <w:tblLayout w:type="fixed"/>
        <w:tblLook w:val="06A0" w:firstRow="1" w:lastRow="0" w:firstColumn="1" w:lastColumn="0" w:noHBand="1" w:noVBand="1"/>
      </w:tblPr>
      <w:tblGrid>
        <w:gridCol w:w="562"/>
        <w:gridCol w:w="8222"/>
      </w:tblGrid>
      <w:tr w:rsidR="005F1C77" w:rsidTr="008A2353" w14:paraId="2942589F" w14:textId="77777777">
        <w:trPr>
          <w:trHeight w:val="300"/>
          <w:jc w:val="center"/>
        </w:trPr>
        <w:tc>
          <w:tcPr>
            <w:tcW w:w="562" w:type="dxa"/>
          </w:tcPr>
          <w:p w:rsidR="005F1C77" w:rsidP="35E15A81" w:rsidRDefault="005F1C77" w14:paraId="17245D02" w14:textId="78252085">
            <w:pPr>
              <w:jc w:val="center"/>
              <w:rPr>
                <w:lang w:val="fr-CA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lang w:val="fr-C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CA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8222" w:type="dxa"/>
          </w:tcPr>
          <w:p w:rsidR="005F1C77" w:rsidP="44447EC6" w:rsidRDefault="00083EBB" w14:paraId="695C7EF5" w14:textId="1246BE31">
            <w:pPr>
              <w:jc w:val="center"/>
              <w:rPr>
                <w:lang w:val="fr-CA"/>
              </w:rPr>
            </w:pPr>
            <m:oMathPara>
              <m:oMath>
                <m:r>
                  <w:rPr>
                    <w:rFonts w:ascii="Cambria Math" w:hAnsi="Cambria Math" w:eastAsiaTheme="minorEastAsia"/>
                    <w:lang w:val="fr-C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eastAsiaTheme="minorEastAsia"/>
                        <w:i/>
                        <w:lang w:val="fr-CA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/>
                        <w:lang w:val="fr-CA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eastAsiaTheme="minorEastAsia"/>
                        <w:lang w:val="fr-CA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eastAsiaTheme="minorEastAsia"/>
                    <w:lang w:val="fr-C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eastAsiaTheme="minorEastAsia"/>
                    <w:lang w:val="fr-CA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 w:eastAsiaTheme="minorEastAsia"/>
                    <w:lang w:val="fr-CA"/>
                  </w:rPr>
                  <m:t>×</m:t>
                </m:r>
                <m:d>
                  <m:dPr>
                    <m:ctrlPr>
                      <w:rPr>
                        <w:rFonts w:ascii="Cambria Math" w:hAnsi="Cambria Math" w:eastAsiaTheme="minorEastAsia"/>
                        <w:i/>
                        <w:lang w:val="fr-CA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eastAsiaTheme="minorEastAsia"/>
                        <w:lang w:val="fr-CA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 w:eastAsiaTheme="minorEastAsia"/>
                        <w:lang w:val="fr-CA"/>
                      </w:rPr>
                      <m:t>×</m:t>
                    </m:r>
                    <m:acc>
                      <m:accPr>
                        <m:chr m:val="⃑"/>
                        <m:ctrlPr>
                          <w:rPr>
                            <w:rFonts w:ascii="Cambria Math" w:hAnsi="Cambria Math" w:eastAsiaTheme="minorEastAsia"/>
                            <w:i/>
                            <w:lang w:val="fr-C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eastAsiaTheme="minorEastAsia"/>
                            <w:lang w:val="fr-CA"/>
                          </w:rPr>
                          <m:t>M</m:t>
                        </m:r>
                      </m:e>
                    </m:acc>
                  </m:e>
                </m:d>
                <m:r>
                  <w:rPr>
                    <w:rFonts w:ascii="Cambria Math" w:hAnsi="Cambria Math" w:eastAsiaTheme="minorEastAsia"/>
                    <w:lang w:val="fr-CA"/>
                  </w:rPr>
                  <m:t>)</m:t>
                </m:r>
                <m:r>
                  <w:rPr>
                    <w:rFonts w:ascii="Cambria Math" w:hAnsi="Cambria Math" w:eastAsiaTheme="minorEastAsia"/>
                    <w:lang w:val="fr-C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eastAsiaTheme="minorEastAsia"/>
                        <w:i/>
                        <w:lang w:val="fr-CA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/>
                        <w:lang w:val="fr-CA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eastAsiaTheme="minorEastAsia"/>
                        <w:lang w:val="fr-CA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 w:eastAsiaTheme="minorEastAsia"/>
                        <w:i/>
                        <w:lang w:val="fr-CA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eastAsiaTheme="minorEastAsia"/>
                        <w:lang w:val="fr-CA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 w:eastAsiaTheme="minorEastAsia"/>
                        <w:lang w:val="fr-CA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 w:eastAsiaTheme="minorEastAsia"/>
                            <w:i/>
                            <w:lang w:val="fr-CA"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 w:eastAsiaTheme="minorEastAsia"/>
                                <w:i/>
                                <w:lang w:val="fr-CA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eastAsiaTheme="minorEastAsia"/>
                                <w:lang w:val="fr-CA"/>
                              </w:rPr>
                              <m:t>j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eastAsiaTheme="minorEastAsia"/>
                            <w:lang w:val="fr-CA"/>
                          </w:rPr>
                          <m:t>f</m:t>
                        </m:r>
                      </m:sub>
                    </m:sSub>
                  </m:e>
                </m:d>
                <m:r>
                  <w:rPr>
                    <w:rFonts w:ascii="Cambria Math" w:hAnsi="Cambria Math" w:eastAsiaTheme="minorEastAsia"/>
                    <w:lang w:val="fr-C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eastAsiaTheme="minorEastAsia"/>
                        <w:i/>
                        <w:lang w:val="fr-CA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/>
                        <w:lang w:val="fr-CA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eastAsiaTheme="minorEastAsia"/>
                        <w:lang w:val="fr-CA"/>
                      </w:rPr>
                      <m:t>0</m:t>
                    </m:r>
                  </m:sub>
                </m:sSub>
                <m:f>
                  <m:fPr>
                    <m:ctrlPr>
                      <w:rPr>
                        <w:rFonts w:ascii="Cambria Math" w:hAnsi="Cambria Math" w:eastAsiaTheme="minorEastAsia"/>
                        <w:i/>
                        <w:lang w:val="fr-CA"/>
                      </w:rPr>
                    </m:ctrlPr>
                  </m:fPr>
                  <m:num>
                    <m:r>
                      <w:rPr>
                        <w:rFonts w:ascii="Cambria Math" w:hAnsi="Cambria Math" w:eastAsiaTheme="minorEastAsia"/>
                        <w:lang w:val="fr-CA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eastAsiaTheme="minorEastAsia"/>
                        <w:lang w:val="fr-CA"/>
                      </w:rPr>
                      <m:t>∂</m:t>
                    </m:r>
                    <m:r>
                      <w:rPr>
                        <w:rFonts w:ascii="Cambria Math" w:hAnsi="Cambria Math" w:eastAsiaTheme="minorEastAsia"/>
                        <w:lang w:val="fr-CA"/>
                      </w:rPr>
                      <m:t>t</m:t>
                    </m:r>
                  </m:den>
                </m:f>
                <m:r>
                  <w:rPr>
                    <w:rFonts w:ascii="Cambria Math" w:hAnsi="Cambria Math" w:eastAsiaTheme="minorEastAsia"/>
                    <w:lang w:val="fr-C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eastAsiaTheme="minorEastAsia"/>
                    <w:lang w:val="fr-CA"/>
                  </w:rPr>
                  <m:t>∇</m:t>
                </m:r>
                <m:r>
                  <w:rPr>
                    <w:rFonts w:ascii="Cambria Math" w:hAnsi="Cambria Math" w:eastAsiaTheme="minorEastAsia"/>
                    <w:lang w:val="fr-CA"/>
                  </w:rPr>
                  <m:t>×</m:t>
                </m:r>
                <m:acc>
                  <m:accPr>
                    <m:chr m:val="⃑"/>
                    <m:ctrlPr>
                      <w:rPr>
                        <w:rFonts w:ascii="Cambria Math" w:hAnsi="Cambria Math" w:eastAsiaTheme="minorEastAsia"/>
                        <w:i/>
                        <w:lang w:val="fr-CA"/>
                      </w:rPr>
                    </m:ctrlPr>
                  </m:accPr>
                  <m:e>
                    <m:r>
                      <w:rPr>
                        <w:rFonts w:ascii="Cambria Math" w:hAnsi="Cambria Math" w:eastAsiaTheme="minorEastAsia"/>
                        <w:lang w:val="fr-CA"/>
                      </w:rPr>
                      <m:t>P</m:t>
                    </m:r>
                  </m:e>
                </m:acc>
                <m:r>
                  <w:rPr>
                    <w:rFonts w:ascii="Cambria Math" w:hAnsi="Cambria Math" w:eastAsiaTheme="minorEastAsia"/>
                    <w:lang w:val="fr-CA"/>
                  </w:rPr>
                  <m:t>)</m:t>
                </m:r>
              </m:oMath>
            </m:oMathPara>
          </w:p>
        </w:tc>
      </w:tr>
      <w:tr w:rsidR="005F1C77" w:rsidTr="008A2353" w14:paraId="3EB1F80B" w14:textId="77777777">
        <w:trPr>
          <w:trHeight w:val="699"/>
          <w:jc w:val="center"/>
        </w:trPr>
        <w:tc>
          <w:tcPr>
            <w:tcW w:w="562" w:type="dxa"/>
          </w:tcPr>
          <w:p w:rsidR="005F1C77" w:rsidP="44906621" w:rsidRDefault="005F1C77" w14:paraId="50E9DDF6" w14:textId="39B19BE8">
            <w:pPr>
              <w:jc w:val="center"/>
              <w:rPr>
                <w:lang w:val="fr-CA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lang w:val="fr-C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CA"/>
                      </w:rPr>
                      <m:t>E</m:t>
                    </m:r>
                  </m:e>
                </m:acc>
              </m:oMath>
            </m:oMathPara>
          </w:p>
        </w:tc>
        <w:tc>
          <w:tcPr>
            <w:tcW w:w="8222" w:type="dxa"/>
          </w:tcPr>
          <w:p w:rsidR="005F1C77" w:rsidP="44906621" w:rsidRDefault="005F1C77" w14:paraId="71A1D02F" w14:textId="05270728">
            <w:pPr>
              <w:jc w:val="center"/>
              <w:rPr>
                <w:lang w:val="fr-C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fr-C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fr-C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C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CA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CA"/>
                          </w:rPr>
                          <m:t>0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fr-CA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fr-C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C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fr-CA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lang w:val="fr-CA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fr-C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fr-C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C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CA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CA"/>
                          </w:rPr>
                          <m:t>0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fr-CA"/>
                  </w:rPr>
                  <m:t>∇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fr-CA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fr-CA"/>
                      </w:rPr>
                      <m:t>∇</m:t>
                    </m:r>
                    <m:r>
                      <w:rPr>
                        <w:rFonts w:ascii="Cambria Math" w:hAnsi="Cambria Math"/>
                        <w:lang w:val="fr-CA"/>
                      </w:rPr>
                      <m:t>∙</m:t>
                    </m:r>
                    <m:acc>
                      <m:accPr>
                        <m:chr m:val="⃑"/>
                        <m:ctrlPr>
                          <w:rPr>
                            <w:rFonts w:ascii="Cambria Math" w:hAnsi="Cambria Math"/>
                            <w:i/>
                            <w:lang w:val="fr-C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fr-CA"/>
                          </w:rPr>
                          <m:t>P</m:t>
                        </m:r>
                      </m:e>
                    </m:acc>
                  </m:e>
                </m:d>
                <m:r>
                  <w:rPr>
                    <w:rFonts w:ascii="Cambria Math" w:hAnsi="Cambria Math" w:eastAsiaTheme="minorEastAsia"/>
                    <w:lang w:val="fr-CA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eastAsiaTheme="minorEastAsia"/>
                        <w:i/>
                        <w:lang w:val="fr-CA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/>
                        <w:lang w:val="fr-CA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eastAsiaTheme="minorEastAsia"/>
                        <w:lang w:val="fr-CA"/>
                      </w:rPr>
                      <m:t>0</m:t>
                    </m:r>
                  </m:sub>
                </m:sSub>
                <m:f>
                  <m:fPr>
                    <m:ctrlPr>
                      <w:rPr>
                        <w:rFonts w:ascii="Cambria Math" w:hAnsi="Cambria Math" w:eastAsiaTheme="minorEastAsia"/>
                        <w:i/>
                        <w:lang w:val="fr-CA"/>
                      </w:rPr>
                    </m:ctrlPr>
                  </m:fPr>
                  <m:num>
                    <m:r>
                      <w:rPr>
                        <w:rFonts w:ascii="Cambria Math" w:hAnsi="Cambria Math" w:eastAsiaTheme="minorEastAsia"/>
                        <w:lang w:val="fr-CA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eastAsiaTheme="minorEastAsia"/>
                        <w:lang w:val="fr-CA"/>
                      </w:rPr>
                      <m:t>∂t</m:t>
                    </m:r>
                  </m:den>
                </m:f>
                <m:r>
                  <w:rPr>
                    <w:rFonts w:ascii="Cambria Math" w:hAnsi="Cambria Math" w:eastAsiaTheme="minorEastAsia"/>
                    <w:lang w:val="fr-C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eastAsiaTheme="minorEastAsia"/>
                        <w:i/>
                        <w:lang w:val="fr-CA"/>
                      </w:rPr>
                    </m:ctrlPr>
                  </m:sSubPr>
                  <m:e>
                    <m:acc>
                      <m:accPr>
                        <m:chr m:val="⃑"/>
                        <m:ctrlPr>
                          <w:rPr>
                            <w:rFonts w:ascii="Cambria Math" w:hAnsi="Cambria Math" w:eastAsiaTheme="minorEastAsia"/>
                            <w:i/>
                            <w:lang w:val="fr-C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eastAsiaTheme="minorEastAsia"/>
                            <w:lang w:val="fr-CA"/>
                          </w:rPr>
                          <m:t>j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eastAsiaTheme="minorEastAsia"/>
                        <w:lang w:val="fr-CA"/>
                      </w:rPr>
                      <m:t>f</m:t>
                    </m:r>
                  </m:sub>
                </m:sSub>
                <m:r>
                  <w:rPr>
                    <w:rFonts w:ascii="Cambria Math" w:hAnsi="Cambria Math" w:eastAsiaTheme="minorEastAsia"/>
                    <w:lang w:val="fr-CA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eastAsiaTheme="minorEastAsia"/>
                        <w:i/>
                        <w:lang w:val="fr-CA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/>
                        <w:lang w:val="fr-CA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eastAsiaTheme="minorEastAsia"/>
                        <w:lang w:val="fr-CA"/>
                      </w:rPr>
                      <m:t>0</m:t>
                    </m:r>
                  </m:sub>
                </m:sSub>
                <m:f>
                  <m:fPr>
                    <m:ctrlPr>
                      <w:rPr>
                        <w:rFonts w:ascii="Cambria Math" w:hAnsi="Cambria Math" w:eastAsiaTheme="minorEastAsia"/>
                        <w:i/>
                        <w:lang w:val="fr-C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eastAsiaTheme="minorEastAsia"/>
                            <w:i/>
                            <w:lang w:val="fr-C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eastAsiaTheme="minorEastAsia"/>
                            <w:lang w:val="fr-CA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eastAsiaTheme="minorEastAsia"/>
                            <w:lang w:val="fr-CA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eastAsiaTheme="minorEastAsia"/>
                        <w:lang w:val="fr-CA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eastAsiaTheme="minorEastAsia"/>
                            <w:i/>
                            <w:lang w:val="fr-C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eastAsiaTheme="minorEastAsia"/>
                            <w:lang w:val="fr-CA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eastAsiaTheme="minorEastAsia"/>
                            <w:lang w:val="fr-CA"/>
                          </w:rPr>
                          <m:t>2</m:t>
                        </m:r>
                      </m:sup>
                    </m:sSup>
                  </m:den>
                </m:f>
                <m:acc>
                  <m:accPr>
                    <m:chr m:val="⃑"/>
                    <m:ctrlPr>
                      <w:rPr>
                        <w:rFonts w:ascii="Cambria Math" w:hAnsi="Cambria Math" w:eastAsiaTheme="minorEastAsia"/>
                        <w:i/>
                        <w:lang w:val="fr-CA"/>
                      </w:rPr>
                    </m:ctrlPr>
                  </m:accPr>
                  <m:e>
                    <m:r>
                      <w:rPr>
                        <w:rFonts w:ascii="Cambria Math" w:hAnsi="Cambria Math" w:eastAsiaTheme="minorEastAsia"/>
                        <w:lang w:val="fr-CA"/>
                      </w:rPr>
                      <m:t>P</m:t>
                    </m:r>
                  </m:e>
                </m:acc>
                <m:r>
                  <w:rPr>
                    <w:rFonts w:ascii="Cambria Math" w:hAnsi="Cambria Math" w:eastAsiaTheme="minorEastAsia"/>
                    <w:lang w:val="fr-CA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eastAsiaTheme="minorEastAsia"/>
                        <w:i/>
                        <w:lang w:val="fr-CA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/>
                        <w:lang w:val="fr-CA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eastAsiaTheme="minorEastAsia"/>
                        <w:lang w:val="fr-CA"/>
                      </w:rPr>
                      <m:t>0</m:t>
                    </m:r>
                  </m:sub>
                </m:sSub>
                <m:f>
                  <m:fPr>
                    <m:ctrlPr>
                      <w:rPr>
                        <w:rFonts w:ascii="Cambria Math" w:hAnsi="Cambria Math" w:eastAsiaTheme="minorEastAsia"/>
                        <w:i/>
                        <w:lang w:val="fr-CA"/>
                      </w:rPr>
                    </m:ctrlPr>
                  </m:fPr>
                  <m:num>
                    <m:r>
                      <w:rPr>
                        <w:rFonts w:ascii="Cambria Math" w:hAnsi="Cambria Math" w:eastAsiaTheme="minorEastAsia"/>
                        <w:lang w:val="fr-CA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eastAsiaTheme="minorEastAsia"/>
                        <w:lang w:val="fr-CA"/>
                      </w:rPr>
                      <m:t>∂t</m:t>
                    </m:r>
                  </m:den>
                </m:f>
                <m:r>
                  <w:rPr>
                    <w:rFonts w:ascii="Cambria Math" w:hAnsi="Cambria Math" w:eastAsiaTheme="minorEastAsia"/>
                    <w:lang w:val="fr-C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eastAsiaTheme="minorEastAsia"/>
                    <w:lang w:val="fr-CA"/>
                  </w:rPr>
                  <m:t>∇</m:t>
                </m:r>
                <m:r>
                  <w:rPr>
                    <w:rFonts w:ascii="Cambria Math" w:hAnsi="Cambria Math" w:eastAsiaTheme="minorEastAsia"/>
                    <w:lang w:val="fr-CA"/>
                  </w:rPr>
                  <m:t>×</m:t>
                </m:r>
                <m:acc>
                  <m:accPr>
                    <m:chr m:val="⃑"/>
                    <m:ctrlPr>
                      <w:rPr>
                        <w:rFonts w:ascii="Cambria Math" w:hAnsi="Cambria Math" w:eastAsiaTheme="minorEastAsia"/>
                        <w:i/>
                        <w:lang w:val="fr-CA"/>
                      </w:rPr>
                    </m:ctrlPr>
                  </m:accPr>
                  <m:e>
                    <m:r>
                      <w:rPr>
                        <w:rFonts w:ascii="Cambria Math" w:hAnsi="Cambria Math" w:eastAsiaTheme="minorEastAsia"/>
                        <w:lang w:val="fr-CA"/>
                      </w:rPr>
                      <m:t>M</m:t>
                    </m:r>
                  </m:e>
                </m:acc>
                <m:r>
                  <w:rPr>
                    <w:rFonts w:ascii="Cambria Math" w:hAnsi="Cambria Math" w:eastAsiaTheme="minorEastAsia"/>
                    <w:lang w:val="fr-CA"/>
                  </w:rPr>
                  <m:t>)</m:t>
                </m:r>
                <m:r>
                  <w:rPr>
                    <w:rFonts w:ascii="Cambria Math" w:hAnsi="Cambria Math" w:eastAsiaTheme="minorEastAsia"/>
                    <w:lang w:val="fr-CA"/>
                  </w:rPr>
                  <m:t xml:space="preserve"> </m:t>
                </m:r>
              </m:oMath>
            </m:oMathPara>
          </w:p>
        </w:tc>
      </w:tr>
      <w:tr w:rsidR="005F1C77" w:rsidTr="008A2353" w14:paraId="3AFD27BC" w14:textId="77777777">
        <w:trPr>
          <w:trHeight w:val="300"/>
          <w:jc w:val="center"/>
        </w:trPr>
        <w:tc>
          <w:tcPr>
            <w:tcW w:w="562" w:type="dxa"/>
          </w:tcPr>
          <w:p w:rsidR="005F1C77" w:rsidP="44906621" w:rsidRDefault="005F1C77" w14:paraId="6FA583F3" w14:textId="293609D0">
            <w:pPr>
              <w:jc w:val="center"/>
              <w:rPr>
                <w:rFonts w:ascii="Calibri" w:hAnsi="Calibri" w:eastAsia="Calibri" w:cs="Arial"/>
                <w:lang w:val="fr-CA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lang w:val="fr-C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CA"/>
                      </w:rPr>
                      <m:t>φ</m:t>
                    </m:r>
                  </m:e>
                </m:acc>
              </m:oMath>
            </m:oMathPara>
          </w:p>
        </w:tc>
        <w:tc>
          <w:tcPr>
            <w:tcW w:w="8222" w:type="dxa"/>
          </w:tcPr>
          <w:p w:rsidR="005F1C77" w:rsidP="44906621" w:rsidRDefault="00426E07" w14:paraId="3BC40287" w14:textId="6F2BB0B9">
            <w:pPr>
              <w:jc w:val="center"/>
              <w:rPr>
                <w:lang w:val="fr-C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fr-CA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fr-CA"/>
                      </w:rPr>
                      <m:t>∇</m:t>
                    </m:r>
                    <m:r>
                      <w:rPr>
                        <w:rFonts w:ascii="Cambria Math" w:hAnsi="Cambria Math"/>
                        <w:lang w:val="fr-CA"/>
                      </w:rPr>
                      <m:t>∙</m:t>
                    </m:r>
                    <m:acc>
                      <m:accPr>
                        <m:chr m:val="⃑"/>
                        <m:ctrlPr>
                          <w:rPr>
                            <w:rFonts w:ascii="Cambria Math" w:hAnsi="Cambria Math"/>
                            <w:i/>
                            <w:lang w:val="fr-C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fr-CA"/>
                          </w:rPr>
                          <m:t>P</m:t>
                        </m:r>
                      </m:e>
                    </m:acc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C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CA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CA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fr-CA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fr-C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C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C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CA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C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CA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CA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</w:tr>
      <w:tr w:rsidR="005F1C77" w:rsidTr="008A2353" w14:paraId="554E421E" w14:textId="77777777">
        <w:trPr>
          <w:trHeight w:val="300"/>
          <w:jc w:val="center"/>
        </w:trPr>
        <w:tc>
          <w:tcPr>
            <w:tcW w:w="562" w:type="dxa"/>
          </w:tcPr>
          <w:p w:rsidR="005F1C77" w:rsidP="44906621" w:rsidRDefault="005F1C77" w14:paraId="1571A96D" w14:textId="37CD050E">
            <w:pPr>
              <w:jc w:val="center"/>
              <w:rPr>
                <w:rFonts w:ascii="Calibri" w:hAnsi="Calibri" w:eastAsia="Calibri" w:cs="Arial"/>
                <w:lang w:val="fr-CA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lang w:val="fr-C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CA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8222" w:type="dxa"/>
          </w:tcPr>
          <w:p w:rsidR="005F1C77" w:rsidP="44906621" w:rsidRDefault="00E870BA" w14:paraId="447D7CE9" w14:textId="12109EBE">
            <w:pPr>
              <w:jc w:val="center"/>
              <w:rPr>
                <w:lang w:val="fr-CA"/>
              </w:rPr>
            </w:pPr>
            <m:oMathPara>
              <m:oMath>
                <m:r>
                  <w:rPr>
                    <w:rFonts w:ascii="Cambria Math" w:hAnsi="Cambria Math"/>
                    <w:lang w:val="fr-C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fr-C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CA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fr-CA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fr-CA"/>
                      </w:rPr>
                    </m:ctrlPr>
                  </m:sSubPr>
                  <m:e>
                    <m:acc>
                      <m:accPr>
                        <m:chr m:val="⃑"/>
                        <m:ctrlPr>
                          <w:rPr>
                            <w:rFonts w:ascii="Cambria Math" w:hAnsi="Cambria Math"/>
                            <w:i/>
                            <w:lang w:val="fr-C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fr-CA"/>
                          </w:rPr>
                          <m:t>J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fr-CA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lang w:val="fr-C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fr-C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CA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fr-CA"/>
                      </w:rPr>
                      <m:t>0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lang w:val="fr-C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fr-CA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lang w:val="fr-CA"/>
                      </w:rPr>
                      <m:t>∂t</m:t>
                    </m:r>
                  </m:den>
                </m:f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lang w:val="fr-C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CA"/>
                      </w:rPr>
                      <m:t>P</m:t>
                    </m:r>
                  </m:e>
                </m:acc>
                <m:r>
                  <w:rPr>
                    <w:rFonts w:ascii="Cambria Math" w:hAnsi="Cambria Math"/>
                    <w:lang w:val="fr-C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fr-C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CA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fr-CA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fr-C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fr-CA"/>
                  </w:rPr>
                  <m:t>∇</m:t>
                </m:r>
                <m:r>
                  <w:rPr>
                    <w:rFonts w:ascii="Cambria Math" w:hAnsi="Cambria Math"/>
                    <w:lang w:val="fr-CA"/>
                  </w:rPr>
                  <m:t>×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lang w:val="fr-C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CA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lang w:val="fr-CA"/>
                  </w:rPr>
                  <m:t>)</m:t>
                </m:r>
              </m:oMath>
            </m:oMathPara>
          </w:p>
        </w:tc>
      </w:tr>
    </w:tbl>
    <w:p w:rsidR="00096D4D" w:rsidP="00096D4D" w:rsidRDefault="00096D4D" w14:paraId="3AEEAAF0" w14:textId="71209054">
      <w:pPr>
        <w:rPr>
          <w:lang w:val="fr-CA"/>
        </w:rPr>
      </w:pPr>
    </w:p>
    <w:p w:rsidRPr="00576240" w:rsidR="00096D4D" w:rsidP="0080156C" w:rsidRDefault="00061357" w14:paraId="094DC9E0" w14:textId="4CC97501">
      <w:pPr>
        <w:spacing w:line="360" w:lineRule="auto"/>
        <w:jc w:val="both"/>
        <w:rPr>
          <w:rFonts w:ascii="Times New Roman" w:hAnsi="Times New Roman" w:cs="Times New Roman"/>
          <w:lang w:val="fr-CA"/>
        </w:rPr>
      </w:pPr>
      <w:r w:rsidRPr="00576240">
        <w:rPr>
          <w:lang w:val="fr-CA"/>
        </w:rPr>
        <w:tab/>
      </w:r>
      <w:r w:rsidRPr="00576240" w:rsidR="00C85BFB">
        <w:rPr>
          <w:lang w:val="fr-CA"/>
        </w:rPr>
        <w:t xml:space="preserve">Lorsqu’on compare les termes sources il est possible de voir que la formule de </w:t>
      </w:r>
      <m:oMath>
        <m:acc>
          <m:accPr>
            <m:chr m:val="⃑"/>
            <m:ctrlPr>
              <w:rPr>
                <w:rFonts w:ascii="Cambria Math" w:hAnsi="Cambria Math"/>
                <w:i/>
                <w:lang w:val="fr-CA"/>
              </w:rPr>
            </m:ctrlPr>
          </m:accPr>
          <m:e>
            <m:r>
              <w:rPr>
                <w:rFonts w:ascii="Cambria Math" w:hAnsi="Cambria Math"/>
                <w:lang w:val="fr-CA"/>
              </w:rPr>
              <m:t>A</m:t>
            </m:r>
          </m:e>
        </m:acc>
      </m:oMath>
      <w:r w:rsidRPr="00576240" w:rsidR="00931805">
        <w:rPr>
          <w:lang w:val="fr-CA"/>
        </w:rPr>
        <w:t xml:space="preserve">, de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  <w:lang w:val="fr-CA"/>
              </w:rPr>
            </m:ctrlPr>
          </m:accPr>
          <m:e>
            <m:r>
              <w:rPr>
                <w:rFonts w:ascii="Cambria Math" w:hAnsi="Cambria Math" w:cs="Times New Roman"/>
                <w:lang w:val="fr-CA"/>
              </w:rPr>
              <m:t>φ</m:t>
            </m:r>
            <m:r>
              <w:rPr>
                <w:rFonts w:ascii="Cambria Math" w:hAnsi="Cambria Math"/>
                <w:lang w:val="fr-CA"/>
              </w:rPr>
              <m:t xml:space="preserve"> </m:t>
            </m:r>
          </m:e>
        </m:acc>
      </m:oMath>
      <w:r w:rsidRPr="00576240" w:rsidR="00576240">
        <w:rPr>
          <w:rFonts w:eastAsiaTheme="minorEastAsia"/>
          <w:lang w:val="fr-CA"/>
        </w:rPr>
        <w:t xml:space="preserve"> </w:t>
      </w:r>
      <w:r w:rsidRPr="00576240" w:rsidR="00C85BFB">
        <w:rPr>
          <w:lang w:val="fr-CA"/>
        </w:rPr>
        <w:t xml:space="preserve">et celle de </w:t>
      </w:r>
      <m:oMath>
        <m:acc>
          <m:accPr>
            <m:chr m:val="⃑"/>
            <m:ctrlPr>
              <w:rPr>
                <w:rFonts w:ascii="Cambria Math" w:hAnsi="Cambria Math"/>
                <w:i/>
                <w:lang w:val="fr-CA"/>
              </w:rPr>
            </m:ctrlPr>
          </m:accPr>
          <m:e>
            <m:r>
              <w:rPr>
                <w:rFonts w:ascii="Cambria Math" w:hAnsi="Cambria Math"/>
                <w:lang w:val="fr-CA"/>
              </w:rPr>
              <m:t>E</m:t>
            </m:r>
          </m:e>
        </m:acc>
      </m:oMath>
      <w:r w:rsidRPr="00576240" w:rsidR="00C85BFB">
        <w:rPr>
          <w:lang w:val="fr-CA"/>
        </w:rPr>
        <w:t xml:space="preserve"> ont des similarités. </w:t>
      </w:r>
      <w:r w:rsidRPr="00576240" w:rsidR="00686B64">
        <w:rPr>
          <w:lang w:val="fr-CA"/>
        </w:rPr>
        <w:t>Comme de fait</w:t>
      </w:r>
      <w:r w:rsidRPr="00576240" w:rsidR="00931805">
        <w:rPr>
          <w:lang w:val="fr-CA"/>
        </w:rPr>
        <w:t>, c</w:t>
      </w:r>
      <w:r w:rsidRPr="00576240" w:rsidR="00686B64">
        <w:rPr>
          <w:lang w:val="fr-CA"/>
        </w:rPr>
        <w:t xml:space="preserve">elle de </w:t>
      </w:r>
      <m:oMath>
        <m:acc>
          <m:accPr>
            <m:chr m:val="⃑"/>
            <m:ctrlPr>
              <w:rPr>
                <w:rFonts w:ascii="Cambria Math" w:hAnsi="Cambria Math"/>
                <w:i/>
                <w:lang w:val="fr-CA"/>
              </w:rPr>
            </m:ctrlPr>
          </m:accPr>
          <m:e>
            <m:r>
              <w:rPr>
                <w:rFonts w:ascii="Cambria Math" w:hAnsi="Cambria Math"/>
                <w:lang w:val="fr-CA"/>
              </w:rPr>
              <m:t>E</m:t>
            </m:r>
          </m:e>
        </m:acc>
      </m:oMath>
      <w:r w:rsidRPr="00576240" w:rsidR="00686B64">
        <w:rPr>
          <w:lang w:val="fr-CA"/>
        </w:rPr>
        <w:t xml:space="preserve"> </w:t>
      </w:r>
      <w:r w:rsidRPr="00576240" w:rsidR="00EA15DC">
        <w:rPr>
          <w:lang w:val="fr-CA"/>
        </w:rPr>
        <w:t xml:space="preserve">est composée de </w:t>
      </w:r>
      <w:r w:rsidRPr="00576240" w:rsidR="002C0481">
        <w:rPr>
          <w:lang w:val="fr-CA"/>
        </w:rPr>
        <w:t xml:space="preserve">la dérivée partielle </w:t>
      </w:r>
      <w:r w:rsidRPr="00576240" w:rsidR="00F86E9A">
        <w:rPr>
          <w:lang w:val="fr-CA"/>
        </w:rPr>
        <w:t xml:space="preserve">de </w:t>
      </w:r>
      <m:oMath>
        <m:acc>
          <m:accPr>
            <m:chr m:val="⃑"/>
            <m:ctrlPr>
              <w:rPr>
                <w:rFonts w:ascii="Cambria Math" w:hAnsi="Cambria Math"/>
                <w:i/>
                <w:lang w:val="fr-CA"/>
              </w:rPr>
            </m:ctrlPr>
          </m:accPr>
          <m:e>
            <m:r>
              <w:rPr>
                <w:rFonts w:ascii="Cambria Math" w:hAnsi="Cambria Math"/>
                <w:lang w:val="fr-CA"/>
              </w:rPr>
              <m:t>A</m:t>
            </m:r>
          </m:e>
        </m:acc>
      </m:oMath>
      <w:r w:rsidRPr="00576240" w:rsidR="008A4FF7">
        <w:rPr>
          <w:lang w:val="fr-CA"/>
        </w:rPr>
        <w:t xml:space="preserve"> additionnée</w:t>
      </w:r>
      <w:r w:rsidR="00697F74">
        <w:rPr>
          <w:lang w:val="fr-CA"/>
        </w:rPr>
        <w:t xml:space="preserve"> aux gradients</w:t>
      </w:r>
      <w:r w:rsidR="00E871E2">
        <w:rPr>
          <w:lang w:val="fr-CA"/>
        </w:rPr>
        <w:t xml:space="preserve"> </w:t>
      </w:r>
      <w:r w:rsidRPr="00576240" w:rsidR="00551660">
        <w:rPr>
          <w:lang w:val="fr-CA"/>
        </w:rPr>
        <w:t xml:space="preserve">de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  <w:lang w:val="fr-CA"/>
              </w:rPr>
            </m:ctrlPr>
          </m:accPr>
          <m:e>
            <m:r>
              <w:rPr>
                <w:rFonts w:ascii="Cambria Math" w:hAnsi="Cambria Math" w:cs="Times New Roman"/>
                <w:lang w:val="fr-CA"/>
              </w:rPr>
              <m:t>φ</m:t>
            </m:r>
          </m:e>
        </m:acc>
      </m:oMath>
      <w:r w:rsidR="00E871E2">
        <w:rPr>
          <w:rFonts w:eastAsiaTheme="minorEastAsia"/>
          <w:lang w:val="fr-CA"/>
        </w:rPr>
        <w:t>, le tou</w:t>
      </w:r>
      <w:r w:rsidR="00D153A9">
        <w:rPr>
          <w:rFonts w:eastAsiaTheme="minorEastAsia"/>
          <w:lang w:val="fr-CA"/>
        </w:rPr>
        <w:t>t</w:t>
      </w:r>
      <w:r w:rsidR="00E871E2">
        <w:rPr>
          <w:rFonts w:eastAsiaTheme="minorEastAsia"/>
          <w:lang w:val="fr-CA"/>
        </w:rPr>
        <w:t xml:space="preserve"> </w:t>
      </w:r>
      <w:r w:rsidR="00CE441C">
        <w:rPr>
          <w:rFonts w:eastAsiaTheme="minorEastAsia"/>
          <w:lang w:val="fr-CA"/>
        </w:rPr>
        <w:t>fois -1</w:t>
      </w:r>
      <w:r w:rsidRPr="00576240" w:rsidR="00551660">
        <w:rPr>
          <w:rFonts w:ascii="Times New Roman" w:hAnsi="Times New Roman" w:cs="Times New Roman"/>
          <w:lang w:val="fr-CA"/>
        </w:rPr>
        <w:t>.</w:t>
      </w:r>
      <w:r w:rsidR="00CB58EE">
        <w:rPr>
          <w:rFonts w:ascii="Times New Roman" w:hAnsi="Times New Roman" w:cs="Times New Roman"/>
          <w:lang w:val="fr-CA"/>
        </w:rPr>
        <w:t xml:space="preserve"> </w:t>
      </w:r>
    </w:p>
    <w:p w:rsidRPr="00D6542E" w:rsidR="00C37DE1" w:rsidP="0080156C" w:rsidRDefault="00C37DE1" w14:paraId="19923ACE" w14:textId="2CB95624">
      <w:pPr>
        <w:spacing w:line="360" w:lineRule="auto"/>
        <w:jc w:val="both"/>
        <w:rPr>
          <w:lang w:val="fr-CA"/>
        </w:rPr>
      </w:pPr>
    </w:p>
    <w:p w:rsidRPr="00D6542E" w:rsidR="00F86410" w:rsidP="0080156C" w:rsidRDefault="00D6542E" w14:paraId="38EE8C57" w14:textId="56F5D49E">
      <w:pPr>
        <w:spacing w:line="360" w:lineRule="auto"/>
        <w:jc w:val="both"/>
        <w:rPr>
          <w:lang w:val="fr-CA"/>
        </w:rPr>
      </w:pPr>
      <w:r w:rsidRPr="00D6542E">
        <w:rPr>
          <w:lang w:val="fr-CA"/>
        </w:rPr>
        <w:tab/>
      </w:r>
      <w:r w:rsidRPr="00D6542E">
        <w:rPr>
          <w:lang w:val="fr-CA"/>
        </w:rPr>
        <w:t>L</w:t>
      </w:r>
      <w:r>
        <w:rPr>
          <w:lang w:val="fr-CA"/>
        </w:rPr>
        <w:t xml:space="preserve">orsqu’on compare la formule de </w:t>
      </w:r>
      <m:oMath>
        <m:acc>
          <m:accPr>
            <m:chr m:val="⃑"/>
            <m:ctrlPr>
              <w:rPr>
                <w:rFonts w:ascii="Cambria Math" w:hAnsi="Cambria Math"/>
                <w:i/>
                <w:lang w:val="fr-CA"/>
              </w:rPr>
            </m:ctrlPr>
          </m:accPr>
          <m:e>
            <m:r>
              <w:rPr>
                <w:rFonts w:ascii="Cambria Math" w:hAnsi="Cambria Math"/>
                <w:lang w:val="fr-CA"/>
              </w:rPr>
              <m:t>B</m:t>
            </m:r>
          </m:e>
        </m:acc>
      </m:oMath>
      <w:r>
        <w:rPr>
          <w:lang w:val="fr-CA"/>
        </w:rPr>
        <w:t xml:space="preserve"> à celle de </w:t>
      </w:r>
      <m:oMath>
        <m:acc>
          <m:accPr>
            <m:chr m:val="⃑"/>
            <m:ctrlPr>
              <w:rPr>
                <w:rFonts w:ascii="Cambria Math" w:hAnsi="Cambria Math"/>
                <w:i/>
                <w:lang w:val="fr-CA"/>
              </w:rPr>
            </m:ctrlPr>
          </m:accPr>
          <m:e>
            <m:r>
              <w:rPr>
                <w:rFonts w:ascii="Cambria Math" w:hAnsi="Cambria Math"/>
                <w:lang w:val="fr-CA"/>
              </w:rPr>
              <m:t>A</m:t>
            </m:r>
          </m:e>
        </m:acc>
      </m:oMath>
      <w:r>
        <w:rPr>
          <w:lang w:val="fr-CA"/>
        </w:rPr>
        <w:t xml:space="preserve">, il est possible de voir que la formule de </w:t>
      </w:r>
      <m:oMath>
        <m:acc>
          <m:accPr>
            <m:chr m:val="⃑"/>
            <m:ctrlPr>
              <w:rPr>
                <w:rFonts w:ascii="Cambria Math" w:hAnsi="Cambria Math"/>
                <w:i/>
                <w:lang w:val="fr-CA"/>
              </w:rPr>
            </m:ctrlPr>
          </m:accPr>
          <m:e>
            <m:r>
              <w:rPr>
                <w:rFonts w:ascii="Cambria Math" w:hAnsi="Cambria Math"/>
                <w:lang w:val="fr-CA"/>
              </w:rPr>
              <m:t>A</m:t>
            </m:r>
          </m:e>
        </m:acc>
      </m:oMath>
      <w:r>
        <w:rPr>
          <w:lang w:val="fr-CA"/>
        </w:rPr>
        <w:t xml:space="preserve"> est la même que celle de </w:t>
      </w:r>
      <m:oMath>
        <m:acc>
          <m:accPr>
            <m:chr m:val="⃑"/>
            <m:ctrlPr>
              <w:rPr>
                <w:rFonts w:ascii="Cambria Math" w:hAnsi="Cambria Math"/>
                <w:i/>
                <w:lang w:val="fr-CA"/>
              </w:rPr>
            </m:ctrlPr>
          </m:accPr>
          <m:e>
            <m:r>
              <w:rPr>
                <w:rFonts w:ascii="Cambria Math" w:hAnsi="Cambria Math"/>
                <w:lang w:val="fr-CA"/>
              </w:rPr>
              <m:t>B</m:t>
            </m:r>
          </m:e>
        </m:acc>
      </m:oMath>
      <w:r>
        <w:rPr>
          <w:lang w:val="fr-CA"/>
        </w:rPr>
        <w:t xml:space="preserve"> avec un </w:t>
      </w:r>
      <w:r w:rsidR="00D01FC7">
        <w:rPr>
          <w:lang w:val="fr-CA"/>
        </w:rPr>
        <w:t>rotationnelle</w:t>
      </w:r>
      <w:r w:rsidR="00F15F96">
        <w:rPr>
          <w:lang w:val="fr-CA"/>
        </w:rPr>
        <w:t xml:space="preserve"> de moins. </w:t>
      </w:r>
      <w:r w:rsidR="00D76759">
        <w:rPr>
          <w:lang w:val="fr-CA"/>
        </w:rPr>
        <w:t>En ajoutant</w:t>
      </w:r>
      <w:r w:rsidR="00F15F96">
        <w:rPr>
          <w:lang w:val="fr-CA"/>
        </w:rPr>
        <w:t xml:space="preserve"> un </w:t>
      </w:r>
      <w:r w:rsidR="00D01FC7">
        <w:rPr>
          <w:lang w:val="fr-CA"/>
        </w:rPr>
        <w:t>rotationnelle</w:t>
      </w:r>
      <w:r w:rsidR="00F15F96">
        <w:rPr>
          <w:lang w:val="fr-CA"/>
        </w:rPr>
        <w:t xml:space="preserve"> sur chaque terme </w:t>
      </w:r>
      <w:r w:rsidR="00AE29D9">
        <w:rPr>
          <w:lang w:val="fr-CA"/>
        </w:rPr>
        <w:t xml:space="preserve">à la formule de </w:t>
      </w:r>
      <m:oMath>
        <m:acc>
          <m:accPr>
            <m:chr m:val="⃑"/>
            <m:ctrlPr>
              <w:rPr>
                <w:rFonts w:ascii="Cambria Math" w:hAnsi="Cambria Math"/>
                <w:i/>
                <w:lang w:val="fr-CA"/>
              </w:rPr>
            </m:ctrlPr>
          </m:accPr>
          <m:e>
            <m:r>
              <w:rPr>
                <w:rFonts w:ascii="Cambria Math" w:hAnsi="Cambria Math"/>
                <w:lang w:val="fr-CA"/>
              </w:rPr>
              <m:t>A</m:t>
            </m:r>
          </m:e>
        </m:acc>
      </m:oMath>
      <w:r w:rsidR="00D76759">
        <w:rPr>
          <w:rFonts w:eastAsiaTheme="minorEastAsia"/>
          <w:lang w:val="fr-CA"/>
        </w:rPr>
        <w:t>, on obtient</w:t>
      </w:r>
      <w:r w:rsidR="00CC7349">
        <w:rPr>
          <w:lang w:val="fr-CA"/>
        </w:rPr>
        <w:t xml:space="preserve"> la formule de </w:t>
      </w:r>
      <m:oMath>
        <m:acc>
          <m:accPr>
            <m:chr m:val="⃑"/>
            <m:ctrlPr>
              <w:rPr>
                <w:rFonts w:ascii="Cambria Math" w:hAnsi="Cambria Math"/>
                <w:i/>
                <w:lang w:val="fr-CA"/>
              </w:rPr>
            </m:ctrlPr>
          </m:accPr>
          <m:e>
            <m:r>
              <w:rPr>
                <w:rFonts w:ascii="Cambria Math" w:hAnsi="Cambria Math"/>
                <w:lang w:val="fr-CA"/>
              </w:rPr>
              <m:t>B</m:t>
            </m:r>
          </m:e>
        </m:acc>
      </m:oMath>
      <w:r w:rsidR="00CC7349">
        <w:rPr>
          <w:lang w:val="fr-CA"/>
        </w:rPr>
        <w:t xml:space="preserve">. </w:t>
      </w:r>
    </w:p>
    <w:p w:rsidR="00096D4D" w:rsidP="001D7314" w:rsidRDefault="001D7314" w14:paraId="0ABD0B2F" w14:textId="35E25073">
      <w:pPr>
        <w:pStyle w:val="Heading2"/>
        <w:rPr>
          <w:lang w:val="fr-CA"/>
        </w:rPr>
      </w:pPr>
      <w:bookmarkStart w:name="_Toc134526292" w:id="12"/>
      <w:r>
        <w:rPr>
          <w:lang w:val="fr-CA"/>
        </w:rPr>
        <w:t>Équation de continuité :</w:t>
      </w:r>
      <w:bookmarkEnd w:id="12"/>
    </w:p>
    <w:p w:rsidR="001D7314" w:rsidP="001D7314" w:rsidRDefault="001D7314" w14:paraId="54D48123" w14:textId="1F71F5F5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1899A608" wp14:editId="6CF5740D">
            <wp:extent cx="5486400" cy="709168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14" w:rsidP="001D7314" w:rsidRDefault="001D7314" w14:paraId="71F58CBF" w14:textId="7854C699">
      <w:pPr>
        <w:rPr>
          <w:lang w:val="fr-CA"/>
        </w:rPr>
      </w:pPr>
    </w:p>
    <w:p w:rsidR="001D7314" w:rsidP="001D7314" w:rsidRDefault="001D7314" w14:paraId="6753DEA1" w14:textId="1790BADB">
      <w:pPr>
        <w:rPr>
          <w:lang w:val="fr-CA"/>
        </w:rPr>
      </w:pPr>
    </w:p>
    <w:p w:rsidR="001D7314" w:rsidP="001D7314" w:rsidRDefault="001D7314" w14:paraId="265D1A68" w14:textId="5CCAE01F">
      <w:pPr>
        <w:rPr>
          <w:lang w:val="fr-CA"/>
        </w:rPr>
      </w:pPr>
    </w:p>
    <w:p w:rsidR="001D7314" w:rsidP="001D7314" w:rsidRDefault="001D7314" w14:paraId="6E04E505" w14:textId="4CD2CFE6">
      <w:pPr>
        <w:rPr>
          <w:lang w:val="fr-CA"/>
        </w:rPr>
      </w:pPr>
    </w:p>
    <w:p w:rsidR="001D7314" w:rsidP="001D7314" w:rsidRDefault="001D7314" w14:paraId="4E7E97BA" w14:textId="698F86FF">
      <w:pPr>
        <w:rPr>
          <w:lang w:val="fr-CA"/>
        </w:rPr>
      </w:pPr>
    </w:p>
    <w:p w:rsidR="001D7314" w:rsidP="001D7314" w:rsidRDefault="001D7314" w14:paraId="423AC8F7" w14:textId="1E396C82">
      <w:pPr>
        <w:pStyle w:val="Heading1"/>
        <w:rPr>
          <w:lang w:val="fr-CA"/>
        </w:rPr>
      </w:pPr>
      <w:bookmarkStart w:name="_Toc134526293" w:id="13"/>
      <w:r>
        <w:rPr>
          <w:lang w:val="fr-CA"/>
        </w:rPr>
        <w:t>Mandat 4 :</w:t>
      </w:r>
      <w:bookmarkEnd w:id="13"/>
    </w:p>
    <w:p w:rsidR="001D7314" w:rsidP="001D7314" w:rsidRDefault="001D7314" w14:paraId="1C048BC0" w14:textId="448B7A5E">
      <w:pPr>
        <w:pStyle w:val="Heading2"/>
        <w:rPr>
          <w:lang w:val="fr-CA"/>
        </w:rPr>
      </w:pPr>
      <w:bookmarkStart w:name="_Toc134526294" w:id="14"/>
      <w:r>
        <w:rPr>
          <w:lang w:val="fr-CA"/>
        </w:rPr>
        <w:t>Transformation de jauge :</w:t>
      </w:r>
      <w:bookmarkEnd w:id="14"/>
    </w:p>
    <w:p w:rsidR="001D7314" w:rsidP="001D7314" w:rsidRDefault="001D7314" w14:paraId="5864F3C2" w14:textId="49D64A08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68CDF957" wp14:editId="141A23A6">
            <wp:extent cx="5486400" cy="709168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14" w:rsidP="001D7314" w:rsidRDefault="001D7314" w14:paraId="3CE2ED9F" w14:textId="5F9B7318">
      <w:pPr>
        <w:rPr>
          <w:lang w:val="fr-CA"/>
        </w:rPr>
      </w:pPr>
    </w:p>
    <w:p w:rsidR="001D7314" w:rsidP="001D7314" w:rsidRDefault="001D7314" w14:paraId="699B543B" w14:textId="06FB4696">
      <w:pPr>
        <w:rPr>
          <w:lang w:val="fr-CA"/>
        </w:rPr>
      </w:pPr>
    </w:p>
    <w:p w:rsidR="001D7314" w:rsidP="001D7314" w:rsidRDefault="001D7314" w14:paraId="70CF9239" w14:textId="66299B93">
      <w:pPr>
        <w:rPr>
          <w:lang w:val="fr-CA"/>
        </w:rPr>
      </w:pPr>
    </w:p>
    <w:p w:rsidR="001D7314" w:rsidP="001D7314" w:rsidRDefault="001D7314" w14:paraId="654254CE" w14:textId="5DE5661E">
      <w:pPr>
        <w:pStyle w:val="Heading2"/>
        <w:rPr>
          <w:lang w:val="fr-CA"/>
        </w:rPr>
      </w:pPr>
      <w:bookmarkStart w:name="_Toc134526295" w:id="15"/>
      <w:r>
        <w:rPr>
          <w:lang w:val="fr-CA"/>
        </w:rPr>
        <w:t xml:space="preserve">Équation de </w:t>
      </w:r>
      <m:oMath>
        <m:r>
          <w:rPr>
            <w:rFonts w:ascii="Cambria Math" w:hAnsi="Cambria Math"/>
            <w:lang w:val="fr-CA"/>
          </w:rPr>
          <m:t>χ</m:t>
        </m:r>
      </m:oMath>
      <w:r>
        <w:rPr>
          <w:lang w:val="fr-CA"/>
        </w:rPr>
        <w:t> :</w:t>
      </w:r>
      <w:bookmarkEnd w:id="15"/>
    </w:p>
    <w:p w:rsidR="001D7314" w:rsidP="001D7314" w:rsidRDefault="001D7314" w14:paraId="46264F59" w14:textId="78B03568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52C59627" wp14:editId="73435210">
            <wp:extent cx="5486400" cy="709168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14" w:rsidP="001D7314" w:rsidRDefault="001D7314" w14:paraId="2AFEFDE8" w14:textId="2FB312F3">
      <w:pPr>
        <w:rPr>
          <w:lang w:val="fr-CA"/>
        </w:rPr>
      </w:pPr>
    </w:p>
    <w:p w:rsidR="001D7314" w:rsidP="001D7314" w:rsidRDefault="001D7314" w14:paraId="03EAC61A" w14:textId="60BE9468">
      <w:pPr>
        <w:rPr>
          <w:lang w:val="fr-CA"/>
        </w:rPr>
      </w:pPr>
    </w:p>
    <w:p w:rsidR="001D7314" w:rsidP="001D7314" w:rsidRDefault="001D7314" w14:paraId="0A504622" w14:textId="449F2C7D">
      <w:pPr>
        <w:rPr>
          <w:lang w:val="fr-CA"/>
        </w:rPr>
      </w:pPr>
    </w:p>
    <w:p w:rsidR="001D7314" w:rsidP="001D7314" w:rsidRDefault="001D7314" w14:paraId="297AA2B6" w14:textId="60C0D7CA">
      <w:pPr>
        <w:rPr>
          <w:lang w:val="fr-CA"/>
        </w:rPr>
      </w:pPr>
    </w:p>
    <w:p w:rsidR="001D7314" w:rsidP="001D7314" w:rsidRDefault="001D7314" w14:paraId="612338A6" w14:textId="1F411119">
      <w:pPr>
        <w:rPr>
          <w:lang w:val="fr-CA"/>
        </w:rPr>
      </w:pPr>
    </w:p>
    <w:p w:rsidR="00355CDF" w:rsidP="007958C6" w:rsidRDefault="001D7314" w14:paraId="54B143E6" w14:textId="3E7EE4DB">
      <w:pPr>
        <w:pStyle w:val="Heading2"/>
        <w:rPr>
          <w:lang w:val="fr-CA"/>
        </w:rPr>
      </w:pPr>
      <w:bookmarkStart w:name="_Toc134526296" w:id="16"/>
      <w:r>
        <w:rPr>
          <w:lang w:val="fr-CA"/>
        </w:rPr>
        <w:t xml:space="preserve">Type d’équation </w:t>
      </w:r>
      <w:r w:rsidR="00355CDF">
        <w:rPr>
          <w:lang w:val="fr-CA"/>
        </w:rPr>
        <w:t xml:space="preserve">pour équation de </w:t>
      </w:r>
      <m:oMath>
        <m:r>
          <w:rPr>
            <w:rFonts w:ascii="Cambria Math" w:hAnsi="Cambria Math"/>
            <w:lang w:val="fr-CA"/>
          </w:rPr>
          <m:t>χ </m:t>
        </m:r>
      </m:oMath>
      <w:r w:rsidR="00355CDF">
        <w:rPr>
          <w:lang w:val="fr-CA"/>
        </w:rPr>
        <w:t>:</w:t>
      </w:r>
      <w:bookmarkEnd w:id="16"/>
    </w:p>
    <w:p w:rsidRPr="00355CDF" w:rsidR="00355CDF" w:rsidP="0080156C" w:rsidRDefault="00355CDF" w14:paraId="4A9314B5" w14:textId="3F7B3D98">
      <w:pPr>
        <w:spacing w:line="360" w:lineRule="auto"/>
        <w:ind w:firstLine="708"/>
        <w:jc w:val="both"/>
        <w:rPr>
          <w:lang w:val="fr-CA"/>
        </w:rPr>
      </w:pPr>
      <w:r w:rsidRPr="0DBBB27B">
        <w:rPr>
          <w:lang w:val="fr-CA"/>
        </w:rPr>
        <w:t>Il est possible de voir</w:t>
      </w:r>
      <w:r w:rsidRPr="0DBBB27B" w:rsidR="007958C6">
        <w:rPr>
          <w:lang w:val="fr-CA"/>
        </w:rPr>
        <w:t xml:space="preserve"> </w:t>
      </w:r>
      <w:r w:rsidRPr="0DBBB27B" w:rsidR="6412891C">
        <w:rPr>
          <w:lang w:val="fr-CA"/>
        </w:rPr>
        <w:t xml:space="preserve">que l’équation de </w:t>
      </w:r>
      <m:oMath>
        <m:r>
          <w:rPr>
            <w:rFonts w:ascii="Cambria Math" w:hAnsi="Cambria Math"/>
          </w:rPr>
          <m:t>χ </m:t>
        </m:r>
      </m:oMath>
      <w:r w:rsidRPr="0DBBB27B" w:rsidR="5A04B3A1">
        <w:rPr>
          <w:lang w:val="fr-CA"/>
        </w:rPr>
        <w:t xml:space="preserve">est une équation d’onde. </w:t>
      </w:r>
      <w:r w:rsidRPr="0DBBB27B" w:rsidR="6CB444AB">
        <w:rPr>
          <w:lang w:val="fr-CA"/>
        </w:rPr>
        <w:t>Puisque les constantes sont égales à zéro</w:t>
      </w:r>
      <w:r w:rsidRPr="0DBBB27B" w:rsidR="58F2E8FC">
        <w:rPr>
          <w:lang w:val="fr-CA"/>
        </w:rPr>
        <w:t xml:space="preserve"> il n’y a donc pas de termes sources.</w:t>
      </w:r>
      <w:r w:rsidRPr="0DBBB27B" w:rsidR="6CB444AB">
        <w:rPr>
          <w:lang w:val="fr-CA"/>
        </w:rPr>
        <w:t xml:space="preserve"> </w:t>
      </w:r>
    </w:p>
    <w:sectPr w:rsidRPr="00355CDF" w:rsidR="00355CDF" w:rsidSect="0081224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7C3"/>
    <w:rsid w:val="000003B4"/>
    <w:rsid w:val="000053B1"/>
    <w:rsid w:val="0000597F"/>
    <w:rsid w:val="00035808"/>
    <w:rsid w:val="00040841"/>
    <w:rsid w:val="0004103F"/>
    <w:rsid w:val="00042606"/>
    <w:rsid w:val="0005091F"/>
    <w:rsid w:val="00061357"/>
    <w:rsid w:val="0007501E"/>
    <w:rsid w:val="0008326A"/>
    <w:rsid w:val="00083EBB"/>
    <w:rsid w:val="0009219D"/>
    <w:rsid w:val="00096D4D"/>
    <w:rsid w:val="000A18FE"/>
    <w:rsid w:val="000A3A7E"/>
    <w:rsid w:val="000B11E0"/>
    <w:rsid w:val="000B13C8"/>
    <w:rsid w:val="000B2F07"/>
    <w:rsid w:val="000C0E1A"/>
    <w:rsid w:val="000C40BE"/>
    <w:rsid w:val="000D5132"/>
    <w:rsid w:val="000D728B"/>
    <w:rsid w:val="000F15F4"/>
    <w:rsid w:val="000F2080"/>
    <w:rsid w:val="000F4D7C"/>
    <w:rsid w:val="000F6147"/>
    <w:rsid w:val="00107128"/>
    <w:rsid w:val="0011447A"/>
    <w:rsid w:val="00122CED"/>
    <w:rsid w:val="00136850"/>
    <w:rsid w:val="00145632"/>
    <w:rsid w:val="00147508"/>
    <w:rsid w:val="001556B1"/>
    <w:rsid w:val="001569A3"/>
    <w:rsid w:val="00161734"/>
    <w:rsid w:val="00167D0A"/>
    <w:rsid w:val="001708ED"/>
    <w:rsid w:val="001778D7"/>
    <w:rsid w:val="00184ABD"/>
    <w:rsid w:val="001A176F"/>
    <w:rsid w:val="001A3D0C"/>
    <w:rsid w:val="001A4159"/>
    <w:rsid w:val="001B037D"/>
    <w:rsid w:val="001B044A"/>
    <w:rsid w:val="001B412C"/>
    <w:rsid w:val="001D6AD0"/>
    <w:rsid w:val="001D7314"/>
    <w:rsid w:val="001E3999"/>
    <w:rsid w:val="001F15AB"/>
    <w:rsid w:val="00225A52"/>
    <w:rsid w:val="002356F6"/>
    <w:rsid w:val="00242BC5"/>
    <w:rsid w:val="00253139"/>
    <w:rsid w:val="002726F8"/>
    <w:rsid w:val="00287FB4"/>
    <w:rsid w:val="002A4BBA"/>
    <w:rsid w:val="002A56D2"/>
    <w:rsid w:val="002A6B65"/>
    <w:rsid w:val="002C0481"/>
    <w:rsid w:val="002C17DC"/>
    <w:rsid w:val="002D02D6"/>
    <w:rsid w:val="002D1449"/>
    <w:rsid w:val="002D2BEB"/>
    <w:rsid w:val="002E0356"/>
    <w:rsid w:val="002F025D"/>
    <w:rsid w:val="00303B62"/>
    <w:rsid w:val="003043C9"/>
    <w:rsid w:val="00314BB1"/>
    <w:rsid w:val="00316CB2"/>
    <w:rsid w:val="00337A4A"/>
    <w:rsid w:val="003404C3"/>
    <w:rsid w:val="00345D7F"/>
    <w:rsid w:val="00355CDF"/>
    <w:rsid w:val="00372339"/>
    <w:rsid w:val="00381E00"/>
    <w:rsid w:val="0038300C"/>
    <w:rsid w:val="00387E1E"/>
    <w:rsid w:val="003A1D41"/>
    <w:rsid w:val="003A2466"/>
    <w:rsid w:val="003A2AF0"/>
    <w:rsid w:val="003A5C91"/>
    <w:rsid w:val="003D085A"/>
    <w:rsid w:val="003E608C"/>
    <w:rsid w:val="003E7FAC"/>
    <w:rsid w:val="003F0BDB"/>
    <w:rsid w:val="0040103C"/>
    <w:rsid w:val="004119DA"/>
    <w:rsid w:val="004256BF"/>
    <w:rsid w:val="00426E07"/>
    <w:rsid w:val="00427EAD"/>
    <w:rsid w:val="004304BB"/>
    <w:rsid w:val="004305A7"/>
    <w:rsid w:val="00440A1F"/>
    <w:rsid w:val="0044160D"/>
    <w:rsid w:val="00444D78"/>
    <w:rsid w:val="00444F7A"/>
    <w:rsid w:val="004460F6"/>
    <w:rsid w:val="0045187A"/>
    <w:rsid w:val="00452535"/>
    <w:rsid w:val="00470F0F"/>
    <w:rsid w:val="00474792"/>
    <w:rsid w:val="00475BED"/>
    <w:rsid w:val="004816E9"/>
    <w:rsid w:val="00483B7B"/>
    <w:rsid w:val="00494E43"/>
    <w:rsid w:val="00495037"/>
    <w:rsid w:val="004B29CE"/>
    <w:rsid w:val="004B65EF"/>
    <w:rsid w:val="004B767F"/>
    <w:rsid w:val="004C2CAD"/>
    <w:rsid w:val="004D1B6C"/>
    <w:rsid w:val="004F025A"/>
    <w:rsid w:val="005041CB"/>
    <w:rsid w:val="00521151"/>
    <w:rsid w:val="005326F3"/>
    <w:rsid w:val="005356ED"/>
    <w:rsid w:val="00543688"/>
    <w:rsid w:val="00544AA9"/>
    <w:rsid w:val="00551660"/>
    <w:rsid w:val="00551EDE"/>
    <w:rsid w:val="00571041"/>
    <w:rsid w:val="005742B3"/>
    <w:rsid w:val="005745C7"/>
    <w:rsid w:val="00575C25"/>
    <w:rsid w:val="00576240"/>
    <w:rsid w:val="00593978"/>
    <w:rsid w:val="005939FB"/>
    <w:rsid w:val="00595B20"/>
    <w:rsid w:val="005B480A"/>
    <w:rsid w:val="005E020F"/>
    <w:rsid w:val="005F1C77"/>
    <w:rsid w:val="00603900"/>
    <w:rsid w:val="0061122E"/>
    <w:rsid w:val="00612867"/>
    <w:rsid w:val="00612A00"/>
    <w:rsid w:val="00613B50"/>
    <w:rsid w:val="0061700E"/>
    <w:rsid w:val="00637424"/>
    <w:rsid w:val="00641342"/>
    <w:rsid w:val="006510D8"/>
    <w:rsid w:val="00653F23"/>
    <w:rsid w:val="00655C97"/>
    <w:rsid w:val="00686B64"/>
    <w:rsid w:val="00697F74"/>
    <w:rsid w:val="006A0632"/>
    <w:rsid w:val="006A585A"/>
    <w:rsid w:val="006A66F2"/>
    <w:rsid w:val="006B29A9"/>
    <w:rsid w:val="006B3F9E"/>
    <w:rsid w:val="006B632B"/>
    <w:rsid w:val="006C6997"/>
    <w:rsid w:val="006F60F3"/>
    <w:rsid w:val="00701B0B"/>
    <w:rsid w:val="00701CB9"/>
    <w:rsid w:val="0070225A"/>
    <w:rsid w:val="007155EB"/>
    <w:rsid w:val="0075776C"/>
    <w:rsid w:val="0078258D"/>
    <w:rsid w:val="007840B3"/>
    <w:rsid w:val="007863A6"/>
    <w:rsid w:val="00791068"/>
    <w:rsid w:val="007958C6"/>
    <w:rsid w:val="007A253E"/>
    <w:rsid w:val="007B24D5"/>
    <w:rsid w:val="007B5058"/>
    <w:rsid w:val="007B6B46"/>
    <w:rsid w:val="007C3FD9"/>
    <w:rsid w:val="007C7BFB"/>
    <w:rsid w:val="007D1708"/>
    <w:rsid w:val="007D6B9A"/>
    <w:rsid w:val="007E5E2E"/>
    <w:rsid w:val="007F4860"/>
    <w:rsid w:val="0080156C"/>
    <w:rsid w:val="008077FD"/>
    <w:rsid w:val="00810392"/>
    <w:rsid w:val="00811337"/>
    <w:rsid w:val="0081224C"/>
    <w:rsid w:val="0082302A"/>
    <w:rsid w:val="008332E0"/>
    <w:rsid w:val="008365F8"/>
    <w:rsid w:val="008460D5"/>
    <w:rsid w:val="00865E20"/>
    <w:rsid w:val="00872F90"/>
    <w:rsid w:val="0087606B"/>
    <w:rsid w:val="008A2353"/>
    <w:rsid w:val="008A4FF7"/>
    <w:rsid w:val="008B37B9"/>
    <w:rsid w:val="008D3A9D"/>
    <w:rsid w:val="008F7E01"/>
    <w:rsid w:val="009251C2"/>
    <w:rsid w:val="00931805"/>
    <w:rsid w:val="00940EBF"/>
    <w:rsid w:val="00941A3F"/>
    <w:rsid w:val="00942349"/>
    <w:rsid w:val="00944DF3"/>
    <w:rsid w:val="00961821"/>
    <w:rsid w:val="009629C7"/>
    <w:rsid w:val="009652C4"/>
    <w:rsid w:val="009720EC"/>
    <w:rsid w:val="0097621A"/>
    <w:rsid w:val="009803BC"/>
    <w:rsid w:val="00987A9D"/>
    <w:rsid w:val="00993CE6"/>
    <w:rsid w:val="009B792E"/>
    <w:rsid w:val="009C0C3D"/>
    <w:rsid w:val="009D3ABC"/>
    <w:rsid w:val="009E2D29"/>
    <w:rsid w:val="009F323F"/>
    <w:rsid w:val="009F3482"/>
    <w:rsid w:val="009F4841"/>
    <w:rsid w:val="009F59C0"/>
    <w:rsid w:val="00A054C7"/>
    <w:rsid w:val="00A06F60"/>
    <w:rsid w:val="00A30057"/>
    <w:rsid w:val="00A358C4"/>
    <w:rsid w:val="00A40259"/>
    <w:rsid w:val="00A609B9"/>
    <w:rsid w:val="00A87DA4"/>
    <w:rsid w:val="00A93D90"/>
    <w:rsid w:val="00AA1129"/>
    <w:rsid w:val="00AA11F9"/>
    <w:rsid w:val="00AA516C"/>
    <w:rsid w:val="00AA78F6"/>
    <w:rsid w:val="00AB697F"/>
    <w:rsid w:val="00AD2DD6"/>
    <w:rsid w:val="00AE29D9"/>
    <w:rsid w:val="00B05333"/>
    <w:rsid w:val="00B05C9F"/>
    <w:rsid w:val="00B06EA6"/>
    <w:rsid w:val="00B21231"/>
    <w:rsid w:val="00B4538D"/>
    <w:rsid w:val="00B566D2"/>
    <w:rsid w:val="00B61EA2"/>
    <w:rsid w:val="00B865CA"/>
    <w:rsid w:val="00B8707C"/>
    <w:rsid w:val="00B94E0C"/>
    <w:rsid w:val="00BA2C70"/>
    <w:rsid w:val="00BA44E1"/>
    <w:rsid w:val="00BA64AC"/>
    <w:rsid w:val="00BC5483"/>
    <w:rsid w:val="00BD4C2E"/>
    <w:rsid w:val="00BD5413"/>
    <w:rsid w:val="00BD72D0"/>
    <w:rsid w:val="00BE13B6"/>
    <w:rsid w:val="00BE3049"/>
    <w:rsid w:val="00BE6CA8"/>
    <w:rsid w:val="00BF3AD5"/>
    <w:rsid w:val="00BF4A90"/>
    <w:rsid w:val="00C056B7"/>
    <w:rsid w:val="00C0651A"/>
    <w:rsid w:val="00C275A7"/>
    <w:rsid w:val="00C37DE1"/>
    <w:rsid w:val="00C4565E"/>
    <w:rsid w:val="00C5189E"/>
    <w:rsid w:val="00C548C6"/>
    <w:rsid w:val="00C76F86"/>
    <w:rsid w:val="00C85BFB"/>
    <w:rsid w:val="00C878A4"/>
    <w:rsid w:val="00C87A5F"/>
    <w:rsid w:val="00C9285A"/>
    <w:rsid w:val="00C96310"/>
    <w:rsid w:val="00CA3C11"/>
    <w:rsid w:val="00CA7A83"/>
    <w:rsid w:val="00CB2DFB"/>
    <w:rsid w:val="00CB58EE"/>
    <w:rsid w:val="00CB7E5A"/>
    <w:rsid w:val="00CC30E7"/>
    <w:rsid w:val="00CC4B32"/>
    <w:rsid w:val="00CC5145"/>
    <w:rsid w:val="00CC7349"/>
    <w:rsid w:val="00CE1532"/>
    <w:rsid w:val="00CE441C"/>
    <w:rsid w:val="00CE7531"/>
    <w:rsid w:val="00CF3602"/>
    <w:rsid w:val="00CF3DC7"/>
    <w:rsid w:val="00D01FC7"/>
    <w:rsid w:val="00D153A9"/>
    <w:rsid w:val="00D277C3"/>
    <w:rsid w:val="00D27F8F"/>
    <w:rsid w:val="00D30A66"/>
    <w:rsid w:val="00D3352A"/>
    <w:rsid w:val="00D52C55"/>
    <w:rsid w:val="00D60AD8"/>
    <w:rsid w:val="00D6542E"/>
    <w:rsid w:val="00D6549D"/>
    <w:rsid w:val="00D74244"/>
    <w:rsid w:val="00D75087"/>
    <w:rsid w:val="00D76759"/>
    <w:rsid w:val="00D82470"/>
    <w:rsid w:val="00D850A7"/>
    <w:rsid w:val="00D91271"/>
    <w:rsid w:val="00D946B8"/>
    <w:rsid w:val="00DA480E"/>
    <w:rsid w:val="00DC0267"/>
    <w:rsid w:val="00DC62A8"/>
    <w:rsid w:val="00DC6856"/>
    <w:rsid w:val="00DD1E19"/>
    <w:rsid w:val="00DE4C6E"/>
    <w:rsid w:val="00E047EB"/>
    <w:rsid w:val="00E46F1E"/>
    <w:rsid w:val="00E54CC1"/>
    <w:rsid w:val="00E72246"/>
    <w:rsid w:val="00E77A4A"/>
    <w:rsid w:val="00E85D15"/>
    <w:rsid w:val="00E870BA"/>
    <w:rsid w:val="00E871E2"/>
    <w:rsid w:val="00EA15DC"/>
    <w:rsid w:val="00EA1876"/>
    <w:rsid w:val="00EA3488"/>
    <w:rsid w:val="00EB3776"/>
    <w:rsid w:val="00EC0BA1"/>
    <w:rsid w:val="00EC16E3"/>
    <w:rsid w:val="00EC61CD"/>
    <w:rsid w:val="00EE5B88"/>
    <w:rsid w:val="00EF77A3"/>
    <w:rsid w:val="00F1399C"/>
    <w:rsid w:val="00F15F96"/>
    <w:rsid w:val="00F42D7C"/>
    <w:rsid w:val="00F473D2"/>
    <w:rsid w:val="00F627E9"/>
    <w:rsid w:val="00F65A10"/>
    <w:rsid w:val="00F662B7"/>
    <w:rsid w:val="00F6670F"/>
    <w:rsid w:val="00F72601"/>
    <w:rsid w:val="00F76614"/>
    <w:rsid w:val="00F76EF5"/>
    <w:rsid w:val="00F84FB2"/>
    <w:rsid w:val="00F860A4"/>
    <w:rsid w:val="00F86410"/>
    <w:rsid w:val="00F86E9A"/>
    <w:rsid w:val="00F879DA"/>
    <w:rsid w:val="00F91A57"/>
    <w:rsid w:val="00FA0894"/>
    <w:rsid w:val="00FA29BA"/>
    <w:rsid w:val="00FB5960"/>
    <w:rsid w:val="00FC4D18"/>
    <w:rsid w:val="00FF1193"/>
    <w:rsid w:val="00FF23AE"/>
    <w:rsid w:val="00FF398A"/>
    <w:rsid w:val="00FF3DF0"/>
    <w:rsid w:val="02ECBAAD"/>
    <w:rsid w:val="0DBBB27B"/>
    <w:rsid w:val="19139C08"/>
    <w:rsid w:val="1BBA4C8B"/>
    <w:rsid w:val="1E97081F"/>
    <w:rsid w:val="2610924D"/>
    <w:rsid w:val="2938A83D"/>
    <w:rsid w:val="31062EA9"/>
    <w:rsid w:val="348D7BFE"/>
    <w:rsid w:val="35E15A81"/>
    <w:rsid w:val="3696E420"/>
    <w:rsid w:val="44447EC6"/>
    <w:rsid w:val="44906621"/>
    <w:rsid w:val="49F8E373"/>
    <w:rsid w:val="4BD71963"/>
    <w:rsid w:val="4D0D7E6C"/>
    <w:rsid w:val="4DFE0741"/>
    <w:rsid w:val="50A69021"/>
    <w:rsid w:val="56025B8B"/>
    <w:rsid w:val="565F1916"/>
    <w:rsid w:val="56D6CF03"/>
    <w:rsid w:val="58F2E8FC"/>
    <w:rsid w:val="5A04B3A1"/>
    <w:rsid w:val="5B76E9B0"/>
    <w:rsid w:val="62034EA5"/>
    <w:rsid w:val="6412891C"/>
    <w:rsid w:val="6C98477F"/>
    <w:rsid w:val="6CB444AB"/>
    <w:rsid w:val="6F97089A"/>
    <w:rsid w:val="757D1494"/>
    <w:rsid w:val="7BA6A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DC678"/>
  <w15:chartTrackingRefBased/>
  <w15:docId w15:val="{0AE6ECA2-F8B2-4DB8-A99D-967C782CA8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65CA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65CA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F0BDB"/>
    <w:pPr>
      <w:spacing w:before="100" w:beforeAutospacing="1" w:after="100" w:afterAutospacing="1"/>
    </w:pPr>
    <w:rPr>
      <w:rFonts w:ascii="Times New Roman" w:hAnsi="Times New Roman" w:eastAsia="Times New Roman" w:cs="Times New Roman"/>
      <w:lang w:val="fr-CA" w:eastAsia="fr-CA"/>
    </w:rPr>
  </w:style>
  <w:style w:type="paragraph" w:styleId="paragraph" w:customStyle="1">
    <w:name w:val="paragraph"/>
    <w:basedOn w:val="Normal"/>
    <w:rsid w:val="003F0BDB"/>
    <w:pPr>
      <w:spacing w:before="100" w:beforeAutospacing="1" w:after="100" w:afterAutospacing="1"/>
    </w:pPr>
    <w:rPr>
      <w:rFonts w:ascii="Times New Roman" w:hAnsi="Times New Roman" w:eastAsia="Times New Roman" w:cs="Times New Roman"/>
      <w:lang w:val="fr-CA" w:eastAsia="fr-CA"/>
    </w:rPr>
  </w:style>
  <w:style w:type="character" w:styleId="normaltextrun" w:customStyle="1">
    <w:name w:val="normaltextrun"/>
    <w:basedOn w:val="DefaultParagraphFont"/>
    <w:rsid w:val="003F0BDB"/>
  </w:style>
  <w:style w:type="character" w:styleId="eop" w:customStyle="1">
    <w:name w:val="eop"/>
    <w:basedOn w:val="DefaultParagraphFont"/>
    <w:rsid w:val="003F0BDB"/>
  </w:style>
  <w:style w:type="character" w:styleId="Heading1Char" w:customStyle="1">
    <w:name w:val="Heading 1 Char"/>
    <w:basedOn w:val="DefaultParagraphFont"/>
    <w:link w:val="Heading1"/>
    <w:uiPriority w:val="9"/>
    <w:rsid w:val="00B865CA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865CA"/>
    <w:pPr>
      <w:spacing w:before="360"/>
    </w:pPr>
    <w:rPr>
      <w:rFonts w:asciiTheme="majorHAnsi" w:hAnsiTheme="majorHAnsi" w:cs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B865CA"/>
    <w:pPr>
      <w:spacing w:before="24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865CA"/>
    <w:pPr>
      <w:ind w:left="2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865CA"/>
    <w:pPr>
      <w:ind w:left="48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865CA"/>
    <w:pPr>
      <w:ind w:left="72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865CA"/>
    <w:pPr>
      <w:ind w:left="96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865CA"/>
    <w:pPr>
      <w:ind w:left="12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865CA"/>
    <w:pPr>
      <w:ind w:left="14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865CA"/>
    <w:pPr>
      <w:ind w:left="168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65CA"/>
    <w:rPr>
      <w:color w:val="0563C1" w:themeColor="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rsid w:val="00B865CA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F72601"/>
    <w:rPr>
      <w:color w:val="808080"/>
    </w:rPr>
  </w:style>
  <w:style w:type="table" w:styleId="TableGrid">
    <w:name w:val="Table Grid"/>
    <w:basedOn w:val="TableNormal"/>
    <w:uiPriority w:val="59"/>
    <w:rsid w:val="009F323F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Revision">
    <w:name w:val="Revision"/>
    <w:hidden/>
    <w:uiPriority w:val="99"/>
    <w:semiHidden/>
    <w:rsid w:val="008103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236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0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7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3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0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7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1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0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3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81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jpeg" Id="rId8" /><Relationship Type="http://schemas.openxmlformats.org/officeDocument/2006/relationships/image" Target="media/image9.jpeg" Id="rId13" /><Relationship Type="http://schemas.openxmlformats.org/officeDocument/2006/relationships/settings" Target="settings.xml" Id="rId3" /><Relationship Type="http://schemas.openxmlformats.org/officeDocument/2006/relationships/image" Target="media/image3.jpeg" Id="rId7" /><Relationship Type="http://schemas.openxmlformats.org/officeDocument/2006/relationships/image" Target="media/image8.jpeg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jpeg" Id="rId6" /><Relationship Type="http://schemas.openxmlformats.org/officeDocument/2006/relationships/image" Target="media/image7.jpeg" Id="rId11" /><Relationship Type="http://schemas.openxmlformats.org/officeDocument/2006/relationships/image" Target="media/image1.jpeg" Id="rId5" /><Relationship Type="http://schemas.openxmlformats.org/officeDocument/2006/relationships/theme" Target="theme/theme1.xml" Id="rId15" /><Relationship Type="http://schemas.openxmlformats.org/officeDocument/2006/relationships/image" Target="media/image6.jpeg" Id="rId10" /><Relationship Type="http://schemas.openxmlformats.org/officeDocument/2006/relationships/webSettings" Target="webSettings.xml" Id="rId4" /><Relationship Type="http://schemas.openxmlformats.org/officeDocument/2006/relationships/image" Target="media/image5.jpeg" Id="rId9" /><Relationship Type="http://schemas.openxmlformats.org/officeDocument/2006/relationships/fontTable" Target="fontTable.xml" Id="rId14" 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745</Words>
  <Characters>4248</Characters>
  <Application>Microsoft Office Word</Application>
  <DocSecurity>4</DocSecurity>
  <Lines>35</Lines>
  <Paragraphs>9</Paragraphs>
  <ScaleCrop>false</ScaleCrop>
  <Company>Canadien</Company>
  <LinksUpToDate>false</LinksUpToDate>
  <CharactersWithSpaces>4984</CharactersWithSpaces>
  <SharedDoc>false</SharedDoc>
  <HLinks>
    <vt:vector size="102" baseType="variant">
      <vt:variant>
        <vt:i4>1966133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_Toc134526296</vt:lpwstr>
      </vt:variant>
      <vt:variant>
        <vt:i4>1966133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_Toc134526295</vt:lpwstr>
      </vt:variant>
      <vt:variant>
        <vt:i4>1966133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_Toc134526294</vt:lpwstr>
      </vt:variant>
      <vt:variant>
        <vt:i4>1966133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_Toc134526293</vt:lpwstr>
      </vt:variant>
      <vt:variant>
        <vt:i4>1966133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_Toc134526292</vt:lpwstr>
      </vt:variant>
      <vt:variant>
        <vt:i4>1966133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_Toc134526291</vt:lpwstr>
      </vt:variant>
      <vt:variant>
        <vt:i4>1966133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_Toc134526290</vt:lpwstr>
      </vt:variant>
      <vt:variant>
        <vt:i4>2031669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_Toc134526289</vt:lpwstr>
      </vt:variant>
      <vt:variant>
        <vt:i4>2031669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_Toc134526288</vt:lpwstr>
      </vt:variant>
      <vt:variant>
        <vt:i4>2031669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_Toc134526287</vt:lpwstr>
      </vt:variant>
      <vt:variant>
        <vt:i4>2031669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_Toc134526286</vt:lpwstr>
      </vt:variant>
      <vt:variant>
        <vt:i4>2031669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_Toc134526285</vt:lpwstr>
      </vt:variant>
      <vt:variant>
        <vt:i4>2031669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_Toc134526284</vt:lpwstr>
      </vt:variant>
      <vt:variant>
        <vt:i4>2031669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_Toc134526283</vt:lpwstr>
      </vt:variant>
      <vt:variant>
        <vt:i4>2031669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_Toc134526282</vt:lpwstr>
      </vt:variant>
      <vt:variant>
        <vt:i4>2031669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_Toc134526281</vt:lpwstr>
      </vt:variant>
      <vt:variant>
        <vt:i4>2031669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_Toc134526280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Mathieu Désautels</dc:creator>
  <cp:keywords/>
  <dc:description/>
  <cp:lastModifiedBy>Mathieu Désautels</cp:lastModifiedBy>
  <cp:revision>155</cp:revision>
  <dcterms:created xsi:type="dcterms:W3CDTF">2023-05-09T19:09:00Z</dcterms:created>
  <dcterms:modified xsi:type="dcterms:W3CDTF">2023-05-09T19:04:00Z</dcterms:modified>
</cp:coreProperties>
</file>