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DEMO as select * from dba_objects;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(Primeiro Efetuei a criação da Table para Efetuar os testes)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EXEC DBMS_STATS.GATHER_TABLE_STATS(OWNNAME=&gt;'SYS', TABNAME=&gt;'demo', cascade=&gt;true);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(Efetuei a coleta de estastisicas)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blocks as Ever_Used, empty_blocks as Never_Used, num_rows as Total_rows from user_tables where table_name='DEMO';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(Esse comando é para visualizar a quantidade de   blocos que esta sendo utilizados e os que está vazio)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0" distT="0" distL="0" distR="0">
            <wp:extent cx="5400040" cy="3225165"/>
            <wp:effectExtent b="0" l="0" r="0" t="0"/>
            <wp:docPr id="209425430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Delete from DEMO where OBJECT_TYPE='SEQUENCE';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Delete from DEMO where OBJECT_TYPE='TABLE';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Delete from DEMO where OBJECT_TYPE='LOB';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Delete from DEMO where OBJECT_TYPE='INDEX';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Delete from DEMO where OBJECT_TYPE='TYPE';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(Efetuei o DELETE de alguns arquivos para estar efetuando os testes)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EXEC DBMS_STATS.GATHER_TABLE_STATS(OWNNAME=&gt;'SYS', TABNAME=&gt;'demo', cascade=&gt;true);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(Coletei estatísticas novamente para atualiza o dicionário de dados após o DELETE)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elect blocks as Ever_Used, empty_blocks as Never_Used, num_rows as Total_rows from user_tables where table_name='DEMO';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(Rodei o script para valida a quantidade de linhas da tabela novamente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400040" cy="3771900"/>
            <wp:effectExtent b="0" l="0" r="0" t="0"/>
            <wp:docPr id="209425430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table_name,round((blocks*8),2)||'kb'  from user_tables where table_name = 'DEMO';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(Esse script mostra a quantidade de Dados Reais da Tabela)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table_name,round((num_rows*avg_row_len/1024),2)||'kb'  from user_tables where table_name = 'DEMO';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(Esse script mostra a quantidade de Dados Fragmentados da Tabela)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0" distT="0" distL="0" distR="0">
            <wp:extent cx="5400040" cy="3173730"/>
            <wp:effectExtent b="0" l="0" r="0" t="0"/>
            <wp:docPr id="209425430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3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ALTER TABLE DEMO MOVE;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(Efetuei o MOVE para começar a desfragmentação da Tabela)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EXEC DBMS_STATS.GATHER_TABLE_STATS(OWNNAME=&gt;'SYS', TABNAME=&gt;'demo', cascade=&gt;true);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(Coletei a estatísticas novamente para atualizar o dicionário de dados após corrigir a fragmentação)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568700"/>
            <wp:effectExtent b="0" l="0" r="0" t="0"/>
            <wp:docPr id="2094254300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Após o MOVE tivemos uma diferença nos blocos Usados de 1450 para 1251 nesse caso o REORG surtiu efeito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Nota-se que a quantidade de Dados reais também diminuiu um pouco  considerado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observação importante é que não houve diferença nos blocos fragmentados por que excluir poucos dados vou estar efetuando um delete mais preciso para que possa trazer uma diferença significativa!!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status,index_name from user_indexes Where table_name = 'DEMO';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(Esse comando é para avaliarmos os INDEX da tabela que fizemos o MOVE)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select 'alter index ' || owner || '.'|| index_name || ' rebuild; ' from  dba_indexes where status = 'UNUSABLE';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(Após efetuarmos o MOVE alguns index da Tabela Fica indisponível nesse caso é preciso efetuar o REBUILD do index para que ele fique disponível novamente)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ALTER SYS.INDEX.TX REBUILD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(Após efetuarmos o MOVE alguns index da Tabela Fica indisponível nesse caso é preciso efetuar o REBUILD do index para que ele fique disponível novamente)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400040" cy="3185160"/>
            <wp:effectExtent b="0" l="0" r="0" t="0"/>
            <wp:docPr id="209425430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5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delete from demo where object_id BETWEEN 10 AND 40000;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 Usei o delete com  Between para efetuar um delete maior 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EXEC DBMS_STATS.GATHER_TABLE_STATS(OWNNAME=&gt;'SYS', TABNAME=&gt;'demo', cascade=&gt;true);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(Coletei a estatísticas novamente para atualizar o dicionário de dados após corrigir a fragmentação)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table_name,round((num_rows*avg_row_len/1024),2)||'kb'  from user_tables where table_name = 'DEMO';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(Esse script mostra a quantidade de Dados Fragmentados da Tabela)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2641600"/>
            <wp:effectExtent b="0" l="0" r="0" t="0"/>
            <wp:docPr id="209425429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Aqui vou estar trazendo a diferença entre não efetuar o MOVE e efetuar o MOVE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Nota-se que sem  o MOVE os blocos utilizados continua o mesmo valor mesmo após efetuar o DELETE e coletar estatísticas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Delete from DEMO where OBJECT_TYPE='SEQUENCE';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Delete from DEMO where OBJECT_TYPE='TABLE';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Delete from DEMO where OBJECT_TYPE='LOB';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Delete from DEMO where OBJECT_TYPE='INDEX';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Delete from DEMO where OBJECT_TYPE='TYPE';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delete from demo where object_id BETWEEN 10 AND 40000;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EXEC DBMS_STATS.GATHER_TABLE_STATS(OWNNAME=&gt;'SYS', TABNAME=&gt;'demo', cascade=&gt;true);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blocks as Ever_Used, empty_blocks as Never_Used, num_rows as Total_rows from user_tables where table_name='DEMO';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SEM O MOVE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378200"/>
            <wp:effectExtent b="0" l="0" r="0" t="0"/>
            <wp:docPr id="209425430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 O MOVE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399730" cy="3276600"/>
            <wp:effectExtent b="0" l="0" r="0" t="0"/>
            <wp:docPr id="209425430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6.jpg"/><Relationship Id="rId13" Type="http://schemas.openxmlformats.org/officeDocument/2006/relationships/image" Target="media/image8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4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z5NNEVoAyYIH5wfjv919UcfZhA==">CgMxLjA4AHIhMVdEQ2J6bmNDeDlFX3oxbkQ2NV9vbWNzWXcydXJWdXpK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2024-02-25T14:11:00Z</dcterms:created>
  <dc:creator>Mateus Lira Bispo</dc:creator>
</cp:coreProperties>
</file>