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46AAC" w14:textId="77777777" w:rsidR="007C6DF7" w:rsidRDefault="00000000">
      <w:pPr>
        <w:spacing w:before="2400" w:after="400"/>
        <w:jc w:val="center"/>
      </w:pPr>
      <w:r>
        <w:rPr>
          <w:b/>
          <w:bCs/>
          <w:sz w:val="56"/>
          <w:szCs w:val="56"/>
        </w:rPr>
        <w:t>Projet NoSQL</w:t>
      </w:r>
    </w:p>
    <w:p w14:paraId="37AD0D6B" w14:textId="77777777" w:rsidR="007C6DF7" w:rsidRDefault="00000000">
      <w:pPr>
        <w:spacing w:after="400"/>
        <w:jc w:val="center"/>
      </w:pPr>
      <w:proofErr w:type="spellStart"/>
      <w:r>
        <w:rPr>
          <w:b/>
          <w:bCs/>
          <w:sz w:val="44"/>
          <w:szCs w:val="44"/>
        </w:rPr>
        <w:t>Dataset</w:t>
      </w:r>
      <w:proofErr w:type="spellEnd"/>
      <w:r>
        <w:rPr>
          <w:b/>
          <w:bCs/>
          <w:sz w:val="44"/>
          <w:szCs w:val="44"/>
        </w:rPr>
        <w:t xml:space="preserve"> Enron</w:t>
      </w:r>
    </w:p>
    <w:p w14:paraId="04E89FE9" w14:textId="77777777" w:rsidR="007C6DF7" w:rsidRDefault="00000000">
      <w:pPr>
        <w:spacing w:after="800"/>
        <w:jc w:val="center"/>
      </w:pPr>
      <w:r>
        <w:rPr>
          <w:i/>
          <w:iCs/>
          <w:color w:val="595959"/>
          <w:sz w:val="32"/>
          <w:szCs w:val="32"/>
        </w:rPr>
        <w:t>Architecture du pipeline et choix techniques</w:t>
      </w:r>
    </w:p>
    <w:p w14:paraId="6B4B5F8B" w14:textId="77777777" w:rsidR="007C6DF7" w:rsidRDefault="00000000">
      <w:pPr>
        <w:spacing w:after="200"/>
        <w:jc w:val="center"/>
      </w:pPr>
      <w:r>
        <w:rPr>
          <w:color w:val="808080"/>
          <w:sz w:val="24"/>
          <w:szCs w:val="24"/>
        </w:rPr>
        <w:t>Document de référence interne</w:t>
      </w:r>
    </w:p>
    <w:p w14:paraId="459D56A6" w14:textId="77777777" w:rsidR="007C6DF7" w:rsidRDefault="00000000">
      <w:pPr>
        <w:jc w:val="center"/>
      </w:pPr>
      <w:r>
        <w:rPr>
          <w:color w:val="808080"/>
        </w:rPr>
        <w:t xml:space="preserve">Préparation du </w:t>
      </w:r>
      <w:proofErr w:type="spellStart"/>
      <w:r>
        <w:rPr>
          <w:color w:val="808080"/>
        </w:rPr>
        <w:t>dataset</w:t>
      </w:r>
      <w:proofErr w:type="spellEnd"/>
      <w:r>
        <w:rPr>
          <w:color w:val="808080"/>
        </w:rPr>
        <w:t xml:space="preserve"> pour import dans MongoDB, </w:t>
      </w:r>
      <w:proofErr w:type="spellStart"/>
      <w:r>
        <w:rPr>
          <w:color w:val="808080"/>
        </w:rPr>
        <w:t>Elasticsearch</w:t>
      </w:r>
      <w:proofErr w:type="spellEnd"/>
      <w:r>
        <w:rPr>
          <w:color w:val="808080"/>
        </w:rPr>
        <w:t>, Neo4j, Cassandra et Redis</w:t>
      </w:r>
    </w:p>
    <w:p w14:paraId="40120196" w14:textId="77777777" w:rsidR="007C6DF7" w:rsidRDefault="00000000">
      <w:r>
        <w:br w:type="page"/>
      </w:r>
    </w:p>
    <w:p w14:paraId="0DD3A4D2" w14:textId="77777777" w:rsidR="007C6DF7" w:rsidRDefault="00000000">
      <w:pPr>
        <w:pStyle w:val="Titre1"/>
      </w:pPr>
      <w:r>
        <w:lastRenderedPageBreak/>
        <w:t>1. Introduction et objectif du document</w:t>
      </w:r>
    </w:p>
    <w:p w14:paraId="0B66D127" w14:textId="77777777" w:rsidR="007C6DF7" w:rsidRDefault="00000000">
      <w:pPr>
        <w:spacing w:after="120"/>
      </w:pPr>
      <w:r>
        <w:t xml:space="preserve">Ce document est un support interne à l'équipe. Il explique en détail l'architecture du pipeline Python qui prépare le </w:t>
      </w:r>
      <w:proofErr w:type="spellStart"/>
      <w:r>
        <w:t>dataset</w:t>
      </w:r>
      <w:proofErr w:type="spellEnd"/>
      <w:r>
        <w:t xml:space="preserve"> Enron pour son import dans cinq bases de données NoSQL : MongoDB, </w:t>
      </w:r>
      <w:proofErr w:type="spellStart"/>
      <w:r>
        <w:t>Elasticsearch</w:t>
      </w:r>
      <w:proofErr w:type="spellEnd"/>
      <w:r>
        <w:t>, Neo4j, Cassandra et Redis.</w:t>
      </w:r>
    </w:p>
    <w:p w14:paraId="027275E0" w14:textId="77777777" w:rsidR="007C6DF7" w:rsidRDefault="00000000">
      <w:pPr>
        <w:spacing w:after="120"/>
      </w:pPr>
      <w:r>
        <w:t>L'objectif n'est pas de produire les rapports rendus au professeur, mais de servir de référence commune à chaque membre du groupe pour comprendre les choix de nettoyage, d'enrichissement et de modélisation effectués. Les rapports finaux (un par BDD) s'appuieront sur les sections concernées de ce document.</w:t>
      </w:r>
    </w:p>
    <w:p w14:paraId="7C20C865" w14:textId="77777777" w:rsidR="007C6DF7" w:rsidRDefault="00000000">
      <w:pPr>
        <w:pStyle w:val="Titre2"/>
      </w:pPr>
      <w:r>
        <w:t xml:space="preserve">1.1 Choix du </w:t>
      </w:r>
      <w:proofErr w:type="spellStart"/>
      <w:r>
        <w:t>dataset</w:t>
      </w:r>
      <w:proofErr w:type="spellEnd"/>
    </w:p>
    <w:p w14:paraId="10B4C97A" w14:textId="77777777" w:rsidR="007C6DF7" w:rsidRDefault="00000000">
      <w:pPr>
        <w:spacing w:after="120"/>
      </w:pPr>
      <w:r>
        <w:t xml:space="preserve">Lors de la constitution des groupes, les </w:t>
      </w:r>
      <w:proofErr w:type="spellStart"/>
      <w:r>
        <w:t>datasets</w:t>
      </w:r>
      <w:proofErr w:type="spellEnd"/>
      <w:r>
        <w:t xml:space="preserve"> les plus polyvalents (notamment ceux disposant de données de géolocalisation natives) avaient déjà été réservés par d'autres équipes. Trois </w:t>
      </w:r>
      <w:proofErr w:type="spellStart"/>
      <w:r>
        <w:t>datasets</w:t>
      </w:r>
      <w:proofErr w:type="spellEnd"/>
      <w:r>
        <w:t xml:space="preserve"> restaient disponibles : Enron, Earthquakes et Reuters. Le choix d'Enron a été motivé par deux critères :</w:t>
      </w:r>
    </w:p>
    <w:p w14:paraId="02A1FE67" w14:textId="77777777" w:rsidR="007C6DF7" w:rsidRDefault="00000000">
      <w:pPr>
        <w:pStyle w:val="Paragraphedeliste"/>
        <w:numPr>
          <w:ilvl w:val="0"/>
          <w:numId w:val="2"/>
        </w:numPr>
        <w:spacing w:after="60"/>
      </w:pPr>
      <w:r>
        <w:t xml:space="preserve">La richesse structurelle du </w:t>
      </w:r>
      <w:proofErr w:type="spellStart"/>
      <w:r>
        <w:t>dataset</w:t>
      </w:r>
      <w:proofErr w:type="spellEnd"/>
      <w:r>
        <w:t xml:space="preserve"> : 5929 </w:t>
      </w:r>
      <w:proofErr w:type="gramStart"/>
      <w:r>
        <w:t>emails</w:t>
      </w:r>
      <w:proofErr w:type="gramEnd"/>
      <w:r>
        <w:t xml:space="preserve"> formant un véritable graphe social (</w:t>
      </w:r>
      <w:proofErr w:type="spellStart"/>
      <w:r>
        <w:t>sender</w:t>
      </w:r>
      <w:proofErr w:type="spellEnd"/>
      <w:r>
        <w:t xml:space="preserve"> → </w:t>
      </w:r>
      <w:proofErr w:type="spellStart"/>
      <w:r>
        <w:t>recipients</w:t>
      </w:r>
      <w:proofErr w:type="spellEnd"/>
      <w:r>
        <w:t>), avec des champs textuels (</w:t>
      </w:r>
      <w:proofErr w:type="spellStart"/>
      <w:r>
        <w:t>subject</w:t>
      </w:r>
      <w:proofErr w:type="spellEnd"/>
      <w:r>
        <w:t>, body), temporels (date) et catégoriels (folder).</w:t>
      </w:r>
    </w:p>
    <w:p w14:paraId="1BA967EC" w14:textId="77777777" w:rsidR="007C6DF7" w:rsidRDefault="00000000">
      <w:pPr>
        <w:pStyle w:val="Paragraphedeliste"/>
        <w:numPr>
          <w:ilvl w:val="0"/>
          <w:numId w:val="2"/>
        </w:numPr>
        <w:spacing w:after="60"/>
      </w:pPr>
      <w:r>
        <w:t>L'intérêt narratif : il s'agit du corpus de la boîte mail de Kenneth Lay, PDG d'Enron au moment du scandale comptable de 2001. Cela permet de construire des requêtes ayant un sens factuel ("qui communique avec qui pendant l'effondrement de l'entreprise ?").</w:t>
      </w:r>
    </w:p>
    <w:p w14:paraId="4D048C8C" w14:textId="77777777" w:rsidR="007C6DF7" w:rsidRDefault="00000000">
      <w:pPr>
        <w:pStyle w:val="Titre2"/>
      </w:pPr>
      <w:r>
        <w:t>1.2 Contraintes assumées dès le départ</w:t>
      </w:r>
    </w:p>
    <w:p w14:paraId="4290B019" w14:textId="77777777" w:rsidR="007C6DF7" w:rsidRDefault="00000000">
      <w:pPr>
        <w:spacing w:after="120"/>
      </w:pPr>
      <w:r>
        <w:t xml:space="preserve">Le </w:t>
      </w:r>
      <w:proofErr w:type="spellStart"/>
      <w:r>
        <w:t>dataset</w:t>
      </w:r>
      <w:proofErr w:type="spellEnd"/>
      <w:r>
        <w:t xml:space="preserve"> Enron présente deux limites structurelles dont nous avons pris acte avant de commencer :</w:t>
      </w:r>
    </w:p>
    <w:p w14:paraId="43C095BC" w14:textId="77777777" w:rsidR="007C6DF7" w:rsidRDefault="00000000">
      <w:pPr>
        <w:pStyle w:val="Paragraphedeliste"/>
        <w:numPr>
          <w:ilvl w:val="0"/>
          <w:numId w:val="2"/>
        </w:numPr>
        <w:spacing w:after="60"/>
      </w:pPr>
      <w:r>
        <w:rPr>
          <w:b/>
          <w:bCs/>
        </w:rPr>
        <w:t xml:space="preserve">Absence totale de géolocalisation native. </w:t>
      </w:r>
      <w:r>
        <w:t>Le brief impose des requêtes géospatiales dans les requêtes complexes. Nous traitons ce point via un enrichissement par inférence détaillé en section 3.</w:t>
      </w:r>
    </w:p>
    <w:p w14:paraId="4E3D214A" w14:textId="77777777" w:rsidR="007C6DF7" w:rsidRDefault="00000000">
      <w:pPr>
        <w:pStyle w:val="Paragraphedeliste"/>
        <w:numPr>
          <w:ilvl w:val="0"/>
          <w:numId w:val="2"/>
        </w:numPr>
        <w:spacing w:after="60"/>
      </w:pPr>
      <w:r>
        <w:rPr>
          <w:b/>
          <w:bCs/>
        </w:rPr>
        <w:t xml:space="preserve">Adéquation inégale avec les 5 bases NoSQL. </w:t>
      </w:r>
      <w:r>
        <w:t xml:space="preserve">Enron se prête très bien à Neo4j (graphe social) et </w:t>
      </w:r>
      <w:proofErr w:type="spellStart"/>
      <w:r>
        <w:t>Elasticsearch</w:t>
      </w:r>
      <w:proofErr w:type="spellEnd"/>
      <w:r>
        <w:t xml:space="preserve"> (full-</w:t>
      </w:r>
      <w:proofErr w:type="spellStart"/>
      <w:r>
        <w:t>text</w:t>
      </w:r>
      <w:proofErr w:type="spellEnd"/>
      <w:r>
        <w:t>), correctement à MongoDB, moyennement à Cassandra, et très peu à Redis. Ce déséquilibre est abordé en section 5.</w:t>
      </w:r>
    </w:p>
    <w:p w14:paraId="1A33057A" w14:textId="77777777" w:rsidR="007C6DF7" w:rsidRDefault="00000000">
      <w:r>
        <w:br w:type="page"/>
      </w:r>
    </w:p>
    <w:p w14:paraId="3265DAE2" w14:textId="77777777" w:rsidR="007C6DF7" w:rsidRDefault="00000000">
      <w:pPr>
        <w:pStyle w:val="Titre1"/>
      </w:pPr>
      <w:r>
        <w:lastRenderedPageBreak/>
        <w:t>2. Architecture générale du pipeline</w:t>
      </w:r>
    </w:p>
    <w:p w14:paraId="088AE779" w14:textId="77777777" w:rsidR="007C6DF7" w:rsidRDefault="00000000">
      <w:pPr>
        <w:pStyle w:val="Titre2"/>
      </w:pPr>
      <w:r>
        <w:t>2.1 Principe : un fichier intermédiaire commun</w:t>
      </w:r>
    </w:p>
    <w:p w14:paraId="53DEB87D" w14:textId="77777777" w:rsidR="007C6DF7" w:rsidRDefault="00000000">
      <w:pPr>
        <w:spacing w:after="120"/>
      </w:pPr>
      <w:r>
        <w:t>Plutôt que de produire cinq pipelines indépendants (un par base de données), nous avons opté pour une architecture en deux phases :</w:t>
      </w:r>
    </w:p>
    <w:p w14:paraId="225881B5" w14:textId="774A05E8" w:rsidR="007C6DF7" w:rsidRDefault="00000000">
      <w:pPr>
        <w:pStyle w:val="Paragraphedeliste"/>
        <w:numPr>
          <w:ilvl w:val="0"/>
          <w:numId w:val="2"/>
        </w:numPr>
        <w:spacing w:after="60"/>
      </w:pPr>
      <w:r>
        <w:rPr>
          <w:b/>
          <w:bCs/>
        </w:rPr>
        <w:t>Phase 1</w:t>
      </w:r>
      <w:r w:rsidR="00227217">
        <w:rPr>
          <w:b/>
          <w:bCs/>
        </w:rPr>
        <w:t> :</w:t>
      </w:r>
      <w:r>
        <w:rPr>
          <w:b/>
          <w:bCs/>
        </w:rPr>
        <w:t xml:space="preserve"> Nettoyage + enrichissement : </w:t>
      </w:r>
      <w:r>
        <w:t xml:space="preserve">le script prepare_enron.py lit le </w:t>
      </w:r>
      <w:proofErr w:type="spellStart"/>
      <w:r>
        <w:t>dataset</w:t>
      </w:r>
      <w:proofErr w:type="spellEnd"/>
      <w:r>
        <w:t xml:space="preserve"> brut et produit un unique fichier intermédiaire </w:t>
      </w:r>
      <w:proofErr w:type="spellStart"/>
      <w:r>
        <w:t>enron_enriched.json</w:t>
      </w:r>
      <w:proofErr w:type="spellEnd"/>
      <w:r>
        <w:t>. Toute la logique de nettoyage et d'ajout de champs y est centralisée.</w:t>
      </w:r>
    </w:p>
    <w:p w14:paraId="3874BE9E" w14:textId="1BADF7AE" w:rsidR="007C6DF7" w:rsidRDefault="00000000">
      <w:pPr>
        <w:pStyle w:val="Paragraphedeliste"/>
        <w:numPr>
          <w:ilvl w:val="0"/>
          <w:numId w:val="2"/>
        </w:numPr>
        <w:spacing w:after="60"/>
      </w:pPr>
      <w:r>
        <w:rPr>
          <w:b/>
          <w:bCs/>
        </w:rPr>
        <w:t>Phase 2</w:t>
      </w:r>
      <w:r w:rsidR="00227217">
        <w:rPr>
          <w:b/>
          <w:bCs/>
        </w:rPr>
        <w:t> :</w:t>
      </w:r>
      <w:r>
        <w:rPr>
          <w:b/>
          <w:bCs/>
        </w:rPr>
        <w:t xml:space="preserve"> Exports spécifiques : </w:t>
      </w:r>
      <w:r>
        <w:t>cinq scripts d'export indépendants (un par BDD) lisent ce fichier intermédiaire et le transforment au format attendu par chaque base.</w:t>
      </w:r>
    </w:p>
    <w:p w14:paraId="71C18046" w14:textId="77777777" w:rsidR="007C6DF7" w:rsidRDefault="00000000">
      <w:pPr>
        <w:spacing w:after="120"/>
      </w:pPr>
      <w:r>
        <w:t>Avantages de cette approche :</w:t>
      </w:r>
    </w:p>
    <w:p w14:paraId="2762E535" w14:textId="77777777" w:rsidR="007C6DF7" w:rsidRDefault="00000000">
      <w:pPr>
        <w:pStyle w:val="Paragraphedeliste"/>
        <w:numPr>
          <w:ilvl w:val="0"/>
          <w:numId w:val="2"/>
        </w:numPr>
        <w:spacing w:after="60"/>
      </w:pPr>
      <w:r>
        <w:t>Une seule source de vérité : si on corrige un bug dans le nettoyage, il s'applique à toutes les bases sans réécriture.</w:t>
      </w:r>
    </w:p>
    <w:p w14:paraId="17FFEBC3" w14:textId="77777777" w:rsidR="007C6DF7" w:rsidRDefault="00000000">
      <w:pPr>
        <w:pStyle w:val="Paragraphedeliste"/>
        <w:numPr>
          <w:ilvl w:val="0"/>
          <w:numId w:val="2"/>
        </w:numPr>
        <w:spacing w:after="60"/>
      </w:pPr>
      <w:r>
        <w:t>Possibilité de répartir le travail dans l'équipe : chaque membre peut être responsable d'une BDD sans toucher au code commun.</w:t>
      </w:r>
    </w:p>
    <w:p w14:paraId="50045295" w14:textId="77777777" w:rsidR="007C6DF7" w:rsidRDefault="00000000">
      <w:pPr>
        <w:pStyle w:val="Paragraphedeliste"/>
        <w:numPr>
          <w:ilvl w:val="0"/>
          <w:numId w:val="2"/>
        </w:numPr>
        <w:spacing w:after="60"/>
      </w:pPr>
      <w:r>
        <w:t xml:space="preserve">Reproductibilité : tout est régénérable depuis le </w:t>
      </w:r>
      <w:proofErr w:type="spellStart"/>
      <w:r>
        <w:t>dataset</w:t>
      </w:r>
      <w:proofErr w:type="spellEnd"/>
      <w:r>
        <w:t xml:space="preserve"> brut via une seule commande (python src/</w:t>
      </w:r>
      <w:proofErr w:type="spellStart"/>
      <w:r>
        <w:t>common</w:t>
      </w:r>
      <w:proofErr w:type="spellEnd"/>
      <w:r>
        <w:t>/run_all_exports.py).</w:t>
      </w:r>
    </w:p>
    <w:p w14:paraId="50E1078D" w14:textId="77777777" w:rsidR="007C6DF7" w:rsidRDefault="00000000">
      <w:pPr>
        <w:pStyle w:val="Titre2"/>
      </w:pPr>
      <w:r>
        <w:t>2.2 Structure des dossiers</w:t>
      </w:r>
    </w:p>
    <w:p w14:paraId="63EB9BDD" w14:textId="77777777" w:rsidR="007C6DF7" w:rsidRDefault="00000000">
      <w:pPr>
        <w:shd w:val="clear" w:color="auto" w:fill="F4F4F4"/>
      </w:pPr>
      <w:proofErr w:type="spellStart"/>
      <w:proofErr w:type="gramStart"/>
      <w:r>
        <w:rPr>
          <w:rFonts w:ascii="Consolas" w:eastAsia="Consolas" w:hAnsi="Consolas" w:cs="Consolas"/>
          <w:sz w:val="18"/>
          <w:szCs w:val="18"/>
        </w:rPr>
        <w:t>enron</w:t>
      </w:r>
      <w:proofErr w:type="gramEnd"/>
      <w:r>
        <w:rPr>
          <w:rFonts w:ascii="Consolas" w:eastAsia="Consolas" w:hAnsi="Consolas" w:cs="Consolas"/>
          <w:sz w:val="18"/>
          <w:szCs w:val="18"/>
        </w:rPr>
        <w:t>_nosql_project</w:t>
      </w:r>
      <w:proofErr w:type="spellEnd"/>
      <w:r>
        <w:rPr>
          <w:rFonts w:ascii="Consolas" w:eastAsia="Consolas" w:hAnsi="Consolas" w:cs="Consolas"/>
          <w:sz w:val="18"/>
          <w:szCs w:val="18"/>
        </w:rPr>
        <w:t>/</w:t>
      </w:r>
    </w:p>
    <w:p w14:paraId="60C75FD9" w14:textId="77777777" w:rsidR="007C6DF7" w:rsidRDefault="00000000">
      <w:pPr>
        <w:shd w:val="clear" w:color="auto" w:fill="F4F4F4"/>
      </w:pPr>
      <w:r>
        <w:rPr>
          <w:rFonts w:ascii="Consolas" w:eastAsia="Consolas" w:hAnsi="Consolas" w:cs="Consolas"/>
          <w:sz w:val="18"/>
          <w:szCs w:val="18"/>
        </w:rPr>
        <w:t>├── data/</w:t>
      </w:r>
    </w:p>
    <w:p w14:paraId="5BB4FD9E" w14:textId="77777777" w:rsidR="007C6DF7" w:rsidRDefault="00000000">
      <w:pPr>
        <w:shd w:val="clear" w:color="auto" w:fill="F4F4F4"/>
      </w:pPr>
      <w:r>
        <w:rPr>
          <w:rFonts w:ascii="Consolas" w:eastAsia="Consolas" w:hAnsi="Consolas" w:cs="Consolas"/>
          <w:sz w:val="18"/>
          <w:szCs w:val="18"/>
        </w:rPr>
        <w:t xml:space="preserve">│   ├── </w:t>
      </w:r>
      <w:proofErr w:type="spellStart"/>
      <w:r>
        <w:rPr>
          <w:rFonts w:ascii="Consolas" w:eastAsia="Consolas" w:hAnsi="Consolas" w:cs="Consolas"/>
          <w:sz w:val="18"/>
          <w:szCs w:val="18"/>
        </w:rPr>
        <w:t>raw</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dataset</w:t>
      </w:r>
      <w:proofErr w:type="spellEnd"/>
      <w:r>
        <w:rPr>
          <w:rFonts w:ascii="Consolas" w:eastAsia="Consolas" w:hAnsi="Consolas" w:cs="Consolas"/>
          <w:sz w:val="18"/>
          <w:szCs w:val="18"/>
        </w:rPr>
        <w:t xml:space="preserve"> original (versionné)</w:t>
      </w:r>
    </w:p>
    <w:p w14:paraId="497284EB" w14:textId="77777777" w:rsidR="007C6DF7" w:rsidRDefault="00000000">
      <w:pPr>
        <w:shd w:val="clear" w:color="auto" w:fill="F4F4F4"/>
      </w:pPr>
      <w:r>
        <w:rPr>
          <w:rFonts w:ascii="Consolas" w:eastAsia="Consolas" w:hAnsi="Consolas" w:cs="Consolas"/>
          <w:sz w:val="18"/>
          <w:szCs w:val="18"/>
        </w:rPr>
        <w:t xml:space="preserve">│   │   └── </w:t>
      </w:r>
      <w:proofErr w:type="spellStart"/>
      <w:r>
        <w:rPr>
          <w:rFonts w:ascii="Consolas" w:eastAsia="Consolas" w:hAnsi="Consolas" w:cs="Consolas"/>
          <w:sz w:val="18"/>
          <w:szCs w:val="18"/>
        </w:rPr>
        <w:t>enron.json</w:t>
      </w:r>
      <w:proofErr w:type="spellEnd"/>
    </w:p>
    <w:p w14:paraId="49620223" w14:textId="77777777" w:rsidR="007C6DF7" w:rsidRDefault="00000000">
      <w:pPr>
        <w:shd w:val="clear" w:color="auto" w:fill="F4F4F4"/>
      </w:pPr>
      <w:r>
        <w:rPr>
          <w:rFonts w:ascii="Consolas" w:eastAsia="Consolas" w:hAnsi="Consolas" w:cs="Consolas"/>
          <w:sz w:val="18"/>
          <w:szCs w:val="18"/>
        </w:rPr>
        <w:t xml:space="preserve">│   ├── </w:t>
      </w:r>
      <w:proofErr w:type="spellStart"/>
      <w:r>
        <w:rPr>
          <w:rFonts w:ascii="Consolas" w:eastAsia="Consolas" w:hAnsi="Consolas" w:cs="Consolas"/>
          <w:sz w:val="18"/>
          <w:szCs w:val="18"/>
        </w:rPr>
        <w:t>enriched</w:t>
      </w:r>
      <w:proofErr w:type="spellEnd"/>
      <w:r>
        <w:rPr>
          <w:rFonts w:ascii="Consolas" w:eastAsia="Consolas" w:hAnsi="Consolas" w:cs="Consolas"/>
          <w:sz w:val="18"/>
          <w:szCs w:val="18"/>
        </w:rPr>
        <w:t>/             ← fichier intermédiaire commun</w:t>
      </w:r>
    </w:p>
    <w:p w14:paraId="4FF8DF97" w14:textId="77777777" w:rsidR="007C6DF7" w:rsidRDefault="00000000">
      <w:pPr>
        <w:shd w:val="clear" w:color="auto" w:fill="F4F4F4"/>
      </w:pPr>
      <w:r>
        <w:rPr>
          <w:rFonts w:ascii="Consolas" w:eastAsia="Consolas" w:hAnsi="Consolas" w:cs="Consolas"/>
          <w:sz w:val="18"/>
          <w:szCs w:val="18"/>
        </w:rPr>
        <w:t xml:space="preserve">│   │   └── </w:t>
      </w:r>
      <w:proofErr w:type="spellStart"/>
      <w:r>
        <w:rPr>
          <w:rFonts w:ascii="Consolas" w:eastAsia="Consolas" w:hAnsi="Consolas" w:cs="Consolas"/>
          <w:sz w:val="18"/>
          <w:szCs w:val="18"/>
        </w:rPr>
        <w:t>enron_enriched.json</w:t>
      </w:r>
      <w:proofErr w:type="spellEnd"/>
    </w:p>
    <w:p w14:paraId="19A68CC2" w14:textId="77777777" w:rsidR="007C6DF7" w:rsidRDefault="00000000">
      <w:pPr>
        <w:shd w:val="clear" w:color="auto" w:fill="F4F4F4"/>
      </w:pPr>
      <w:r>
        <w:rPr>
          <w:rFonts w:ascii="Consolas" w:eastAsia="Consolas" w:hAnsi="Consolas" w:cs="Consolas"/>
          <w:sz w:val="18"/>
          <w:szCs w:val="18"/>
        </w:rPr>
        <w:t>│   ├── mongo/                ← exports MongoDB</w:t>
      </w:r>
    </w:p>
    <w:p w14:paraId="2572AD58" w14:textId="77777777" w:rsidR="007C6DF7" w:rsidRDefault="00000000">
      <w:pPr>
        <w:shd w:val="clear" w:color="auto" w:fill="F4F4F4"/>
      </w:pPr>
      <w:r>
        <w:rPr>
          <w:rFonts w:ascii="Consolas" w:eastAsia="Consolas" w:hAnsi="Consolas" w:cs="Consolas"/>
          <w:sz w:val="18"/>
          <w:szCs w:val="18"/>
        </w:rPr>
        <w:t xml:space="preserve">│   ├── </w:t>
      </w:r>
      <w:proofErr w:type="spellStart"/>
      <w:r>
        <w:rPr>
          <w:rFonts w:ascii="Consolas" w:eastAsia="Consolas" w:hAnsi="Consolas" w:cs="Consolas"/>
          <w:sz w:val="18"/>
          <w:szCs w:val="18"/>
        </w:rPr>
        <w:t>elasticsearch</w:t>
      </w:r>
      <w:proofErr w:type="spellEnd"/>
      <w:r>
        <w:rPr>
          <w:rFonts w:ascii="Consolas" w:eastAsia="Consolas" w:hAnsi="Consolas" w:cs="Consolas"/>
          <w:sz w:val="18"/>
          <w:szCs w:val="18"/>
        </w:rPr>
        <w:t xml:space="preserve">/        ← exports </w:t>
      </w:r>
      <w:proofErr w:type="spellStart"/>
      <w:r>
        <w:rPr>
          <w:rFonts w:ascii="Consolas" w:eastAsia="Consolas" w:hAnsi="Consolas" w:cs="Consolas"/>
          <w:sz w:val="18"/>
          <w:szCs w:val="18"/>
        </w:rPr>
        <w:t>Elasticsearch</w:t>
      </w:r>
      <w:proofErr w:type="spellEnd"/>
    </w:p>
    <w:p w14:paraId="3B70CBA8" w14:textId="77777777" w:rsidR="007C6DF7" w:rsidRDefault="00000000">
      <w:pPr>
        <w:shd w:val="clear" w:color="auto" w:fill="F4F4F4"/>
      </w:pPr>
      <w:r>
        <w:rPr>
          <w:rFonts w:ascii="Consolas" w:eastAsia="Consolas" w:hAnsi="Consolas" w:cs="Consolas"/>
          <w:sz w:val="18"/>
          <w:szCs w:val="18"/>
        </w:rPr>
        <w:t>│   ├── neo4j/                ← exports Neo4j (7 CSV)</w:t>
      </w:r>
    </w:p>
    <w:p w14:paraId="7141B8D4" w14:textId="77777777" w:rsidR="007C6DF7" w:rsidRDefault="00000000">
      <w:pPr>
        <w:shd w:val="clear" w:color="auto" w:fill="F4F4F4"/>
      </w:pPr>
      <w:r>
        <w:rPr>
          <w:rFonts w:ascii="Consolas" w:eastAsia="Consolas" w:hAnsi="Consolas" w:cs="Consolas"/>
          <w:sz w:val="18"/>
          <w:szCs w:val="18"/>
        </w:rPr>
        <w:t xml:space="preserve">│   ├── </w:t>
      </w:r>
      <w:proofErr w:type="spellStart"/>
      <w:r>
        <w:rPr>
          <w:rFonts w:ascii="Consolas" w:eastAsia="Consolas" w:hAnsi="Consolas" w:cs="Consolas"/>
          <w:sz w:val="18"/>
          <w:szCs w:val="18"/>
        </w:rPr>
        <w:t>cassandra</w:t>
      </w:r>
      <w:proofErr w:type="spellEnd"/>
      <w:r>
        <w:rPr>
          <w:rFonts w:ascii="Consolas" w:eastAsia="Consolas" w:hAnsi="Consolas" w:cs="Consolas"/>
          <w:sz w:val="18"/>
          <w:szCs w:val="18"/>
        </w:rPr>
        <w:t>/            ← exports Cassandra (4 CSV)</w:t>
      </w:r>
    </w:p>
    <w:p w14:paraId="015CA431" w14:textId="77777777" w:rsidR="007C6DF7" w:rsidRDefault="00000000">
      <w:pPr>
        <w:shd w:val="clear" w:color="auto" w:fill="F4F4F4"/>
      </w:pPr>
      <w:r>
        <w:rPr>
          <w:rFonts w:ascii="Consolas" w:eastAsia="Consolas" w:hAnsi="Consolas" w:cs="Consolas"/>
          <w:sz w:val="18"/>
          <w:szCs w:val="18"/>
        </w:rPr>
        <w:t xml:space="preserve">│   └── redis/                ← Redis charge depuis </w:t>
      </w:r>
      <w:proofErr w:type="spellStart"/>
      <w:r>
        <w:rPr>
          <w:rFonts w:ascii="Consolas" w:eastAsia="Consolas" w:hAnsi="Consolas" w:cs="Consolas"/>
          <w:sz w:val="18"/>
          <w:szCs w:val="18"/>
        </w:rPr>
        <w:t>enriched</w:t>
      </w:r>
      <w:proofErr w:type="spellEnd"/>
      <w:r>
        <w:rPr>
          <w:rFonts w:ascii="Consolas" w:eastAsia="Consolas" w:hAnsi="Consolas" w:cs="Consolas"/>
          <w:sz w:val="18"/>
          <w:szCs w:val="18"/>
        </w:rPr>
        <w:t>/</w:t>
      </w:r>
    </w:p>
    <w:p w14:paraId="5A1392FD" w14:textId="77777777" w:rsidR="007C6DF7" w:rsidRDefault="00000000">
      <w:pPr>
        <w:shd w:val="clear" w:color="auto" w:fill="F4F4F4"/>
      </w:pPr>
      <w:r>
        <w:rPr>
          <w:rFonts w:ascii="Consolas" w:eastAsia="Consolas" w:hAnsi="Consolas" w:cs="Consolas"/>
          <w:sz w:val="18"/>
          <w:szCs w:val="18"/>
        </w:rPr>
        <w:t>└── src/</w:t>
      </w:r>
    </w:p>
    <w:p w14:paraId="3BFACDAD" w14:textId="77777777" w:rsidR="007C6DF7" w:rsidRDefault="00000000">
      <w:pPr>
        <w:shd w:val="clear" w:color="auto" w:fill="F4F4F4"/>
      </w:pPr>
      <w:r>
        <w:rPr>
          <w:rFonts w:ascii="Consolas" w:eastAsia="Consolas" w:hAnsi="Consolas" w:cs="Consolas"/>
          <w:sz w:val="18"/>
          <w:szCs w:val="18"/>
        </w:rPr>
        <w:t xml:space="preserve">    ├── </w:t>
      </w:r>
      <w:proofErr w:type="spellStart"/>
      <w:r>
        <w:rPr>
          <w:rFonts w:ascii="Consolas" w:eastAsia="Consolas" w:hAnsi="Consolas" w:cs="Consolas"/>
          <w:sz w:val="18"/>
          <w:szCs w:val="18"/>
        </w:rPr>
        <w:t>common</w:t>
      </w:r>
      <w:proofErr w:type="spellEnd"/>
      <w:r>
        <w:rPr>
          <w:rFonts w:ascii="Consolas" w:eastAsia="Consolas" w:hAnsi="Consolas" w:cs="Consolas"/>
          <w:sz w:val="18"/>
          <w:szCs w:val="18"/>
        </w:rPr>
        <w:t>/               ← code partagé</w:t>
      </w:r>
    </w:p>
    <w:p w14:paraId="1FB13C04" w14:textId="77777777" w:rsidR="007C6DF7" w:rsidRDefault="00000000">
      <w:pPr>
        <w:shd w:val="clear" w:color="auto" w:fill="F4F4F4"/>
      </w:pPr>
      <w:r>
        <w:rPr>
          <w:rFonts w:ascii="Consolas" w:eastAsia="Consolas" w:hAnsi="Consolas" w:cs="Consolas"/>
          <w:sz w:val="18"/>
          <w:szCs w:val="18"/>
        </w:rPr>
        <w:t xml:space="preserve">    │   ├── referentiels.py       (mapping bureaux/domaines/keywords)</w:t>
      </w:r>
    </w:p>
    <w:p w14:paraId="6D583AF2" w14:textId="77777777" w:rsidR="007C6DF7" w:rsidRDefault="00000000">
      <w:pPr>
        <w:shd w:val="clear" w:color="auto" w:fill="F4F4F4"/>
      </w:pPr>
      <w:r>
        <w:rPr>
          <w:rFonts w:ascii="Consolas" w:eastAsia="Consolas" w:hAnsi="Consolas" w:cs="Consolas"/>
          <w:sz w:val="18"/>
          <w:szCs w:val="18"/>
        </w:rPr>
        <w:t xml:space="preserve">    │   ├── prepare_enron.py      (nettoyage + enrichissement)</w:t>
      </w:r>
    </w:p>
    <w:p w14:paraId="6CDA396B" w14:textId="77777777" w:rsidR="007C6DF7" w:rsidRDefault="00000000">
      <w:pPr>
        <w:shd w:val="clear" w:color="auto" w:fill="F4F4F4"/>
      </w:pPr>
      <w:r>
        <w:rPr>
          <w:rFonts w:ascii="Consolas" w:eastAsia="Consolas" w:hAnsi="Consolas" w:cs="Consolas"/>
          <w:sz w:val="18"/>
          <w:szCs w:val="18"/>
        </w:rPr>
        <w:t xml:space="preserve">    │   ├── io_utils.py           (helpers I/O)</w:t>
      </w:r>
    </w:p>
    <w:p w14:paraId="0AD9A01B" w14:textId="77777777" w:rsidR="007C6DF7" w:rsidRDefault="00000000">
      <w:pPr>
        <w:shd w:val="clear" w:color="auto" w:fill="F4F4F4"/>
      </w:pPr>
      <w:r>
        <w:rPr>
          <w:rFonts w:ascii="Consolas" w:eastAsia="Consolas" w:hAnsi="Consolas" w:cs="Consolas"/>
          <w:sz w:val="18"/>
          <w:szCs w:val="18"/>
        </w:rPr>
        <w:t xml:space="preserve">    │   └── run_all_exports.py    (POINT D'ENTRÉE)</w:t>
      </w:r>
    </w:p>
    <w:p w14:paraId="59DFE461" w14:textId="77777777" w:rsidR="007C6DF7" w:rsidRDefault="00000000">
      <w:pPr>
        <w:shd w:val="clear" w:color="auto" w:fill="F4F4F4"/>
      </w:pPr>
      <w:r>
        <w:rPr>
          <w:rFonts w:ascii="Consolas" w:eastAsia="Consolas" w:hAnsi="Consolas" w:cs="Consolas"/>
          <w:sz w:val="18"/>
          <w:szCs w:val="18"/>
        </w:rPr>
        <w:t xml:space="preserve">    ├── mongo/export_mongo.py</w:t>
      </w:r>
    </w:p>
    <w:p w14:paraId="7D493C65" w14:textId="77777777" w:rsidR="007C6DF7" w:rsidRDefault="00000000">
      <w:pPr>
        <w:shd w:val="clear" w:color="auto" w:fill="F4F4F4"/>
      </w:pPr>
      <w:r>
        <w:rPr>
          <w:rFonts w:ascii="Consolas" w:eastAsia="Consolas" w:hAnsi="Consolas" w:cs="Consolas"/>
          <w:sz w:val="18"/>
          <w:szCs w:val="18"/>
        </w:rPr>
        <w:t xml:space="preserve">    ├── elasticsearch/export_elasticsearch.py</w:t>
      </w:r>
    </w:p>
    <w:p w14:paraId="7D9EE2C0" w14:textId="77777777" w:rsidR="007C6DF7" w:rsidRDefault="00000000">
      <w:pPr>
        <w:shd w:val="clear" w:color="auto" w:fill="F4F4F4"/>
      </w:pPr>
      <w:r>
        <w:rPr>
          <w:rFonts w:ascii="Consolas" w:eastAsia="Consolas" w:hAnsi="Consolas" w:cs="Consolas"/>
          <w:sz w:val="18"/>
          <w:szCs w:val="18"/>
        </w:rPr>
        <w:t xml:space="preserve">    ├── neo4j/export_neo4j.py</w:t>
      </w:r>
    </w:p>
    <w:p w14:paraId="536DEDE3" w14:textId="77777777" w:rsidR="007C6DF7" w:rsidRDefault="00000000">
      <w:pPr>
        <w:shd w:val="clear" w:color="auto" w:fill="F4F4F4"/>
      </w:pPr>
      <w:r>
        <w:rPr>
          <w:rFonts w:ascii="Consolas" w:eastAsia="Consolas" w:hAnsi="Consolas" w:cs="Consolas"/>
          <w:sz w:val="18"/>
          <w:szCs w:val="18"/>
        </w:rPr>
        <w:t xml:space="preserve">    ├── cassandra/export_cassandra.py</w:t>
      </w:r>
    </w:p>
    <w:p w14:paraId="3B4C0D55" w14:textId="77777777" w:rsidR="007C6DF7" w:rsidRDefault="00000000">
      <w:pPr>
        <w:shd w:val="clear" w:color="auto" w:fill="F4F4F4"/>
      </w:pPr>
      <w:r>
        <w:rPr>
          <w:rFonts w:ascii="Consolas" w:eastAsia="Consolas" w:hAnsi="Consolas" w:cs="Consolas"/>
          <w:sz w:val="18"/>
          <w:szCs w:val="18"/>
        </w:rPr>
        <w:t xml:space="preserve">    └── redis/</w:t>
      </w:r>
    </w:p>
    <w:p w14:paraId="6FA856FC" w14:textId="77777777" w:rsidR="007C6DF7" w:rsidRDefault="00000000">
      <w:pPr>
        <w:shd w:val="clear" w:color="auto" w:fill="F4F4F4"/>
      </w:pPr>
      <w:r>
        <w:rPr>
          <w:rFonts w:ascii="Consolas" w:eastAsia="Consolas" w:hAnsi="Consolas" w:cs="Consolas"/>
          <w:sz w:val="18"/>
          <w:szCs w:val="18"/>
        </w:rPr>
        <w:t xml:space="preserve">        ├── export_redis_data.py  (vérification)</w:t>
      </w:r>
    </w:p>
    <w:p w14:paraId="281DEAF9" w14:textId="77777777" w:rsidR="007C6DF7" w:rsidRDefault="00000000">
      <w:pPr>
        <w:shd w:val="clear" w:color="auto" w:fill="F4F4F4"/>
      </w:pPr>
      <w:r>
        <w:rPr>
          <w:rFonts w:ascii="Consolas" w:eastAsia="Consolas" w:hAnsi="Consolas" w:cs="Consolas"/>
          <w:sz w:val="18"/>
          <w:szCs w:val="18"/>
        </w:rPr>
        <w:t xml:space="preserve">        └── load_redis.py         (chargement effectif)</w:t>
      </w:r>
    </w:p>
    <w:p w14:paraId="1ECC1BD0" w14:textId="77777777" w:rsidR="007C6DF7" w:rsidRDefault="007C6DF7">
      <w:pPr>
        <w:spacing w:after="120"/>
      </w:pPr>
    </w:p>
    <w:p w14:paraId="1753CDBC" w14:textId="77777777" w:rsidR="007C6DF7" w:rsidRDefault="00000000">
      <w:pPr>
        <w:pStyle w:val="Titre2"/>
      </w:pPr>
      <w:r>
        <w:t>2.3 Pourquoi séparer data/ et src/</w:t>
      </w:r>
    </w:p>
    <w:p w14:paraId="0508709B" w14:textId="77777777" w:rsidR="007C6DF7" w:rsidRDefault="00000000">
      <w:pPr>
        <w:spacing w:after="120"/>
      </w:pPr>
      <w:r>
        <w:t>La séparation entre data/ et src/ est un standard reconnu en data engineering. Elle permet de :</w:t>
      </w:r>
    </w:p>
    <w:p w14:paraId="2FD48C7A" w14:textId="77777777" w:rsidR="007C6DF7" w:rsidRDefault="00000000">
      <w:pPr>
        <w:pStyle w:val="Paragraphedeliste"/>
        <w:numPr>
          <w:ilvl w:val="0"/>
          <w:numId w:val="2"/>
        </w:numPr>
        <w:spacing w:after="60"/>
      </w:pPr>
      <w:r>
        <w:t>Versionner uniquement le code source (le .</w:t>
      </w:r>
      <w:proofErr w:type="spellStart"/>
      <w:r>
        <w:t>gitignore</w:t>
      </w:r>
      <w:proofErr w:type="spellEnd"/>
      <w:r>
        <w:t xml:space="preserve"> exclut tous les fichiers générés sauf le </w:t>
      </w:r>
      <w:proofErr w:type="spellStart"/>
      <w:r>
        <w:t>dataset</w:t>
      </w:r>
      <w:proofErr w:type="spellEnd"/>
      <w:r>
        <w:t xml:space="preserve"> brut).</w:t>
      </w:r>
    </w:p>
    <w:p w14:paraId="081DF792" w14:textId="77777777" w:rsidR="007C6DF7" w:rsidRDefault="00000000">
      <w:pPr>
        <w:pStyle w:val="Paragraphedeliste"/>
        <w:numPr>
          <w:ilvl w:val="0"/>
          <w:numId w:val="2"/>
        </w:numPr>
        <w:spacing w:after="60"/>
      </w:pPr>
      <w:r>
        <w:t>Régénérer toutes les données depuis zéro à tout moment sans craindre d'avoir perdu un fichier.</w:t>
      </w:r>
    </w:p>
    <w:p w14:paraId="00AF47F4" w14:textId="77777777" w:rsidR="007C6DF7" w:rsidRDefault="00000000">
      <w:pPr>
        <w:pStyle w:val="Paragraphedeliste"/>
        <w:numPr>
          <w:ilvl w:val="0"/>
          <w:numId w:val="2"/>
        </w:numPr>
        <w:spacing w:after="60"/>
      </w:pPr>
      <w:r>
        <w:lastRenderedPageBreak/>
        <w:t>Isoler les responsabilités : les scripts ne sont pas pollués par des fichiers de données, et inversement.</w:t>
      </w:r>
    </w:p>
    <w:p w14:paraId="5F67F9AF" w14:textId="77777777" w:rsidR="007C6DF7" w:rsidRDefault="00000000">
      <w:pPr>
        <w:pStyle w:val="Titre2"/>
      </w:pPr>
      <w:r>
        <w:t>2.4 Pourquoi un dossier src/</w:t>
      </w:r>
      <w:proofErr w:type="spellStart"/>
      <w:r>
        <w:t>common</w:t>
      </w:r>
      <w:proofErr w:type="spellEnd"/>
      <w:r>
        <w:t>/</w:t>
      </w:r>
    </w:p>
    <w:p w14:paraId="32E2A88F" w14:textId="2FF47332" w:rsidR="007C6DF7" w:rsidRDefault="00000000">
      <w:pPr>
        <w:spacing w:after="120"/>
      </w:pPr>
      <w:r>
        <w:t>Trois fichiers Python ne sont spécifiques à aucune base et doivent être facilement réutilisables par tous les scripts d'export : c'est ce qu'on appelle du code transversal. Les regrouper dans src/</w:t>
      </w:r>
      <w:proofErr w:type="spellStart"/>
      <w:r>
        <w:t>common</w:t>
      </w:r>
      <w:proofErr w:type="spellEnd"/>
      <w:r>
        <w:t>/ rend l'architecture lisible un nouveau membre du groupe comprend immédiatement la frontière entre "code partagé" et "code spécifique à une BDD".</w:t>
      </w:r>
    </w:p>
    <w:p w14:paraId="3C69502A" w14:textId="77777777" w:rsidR="007C6DF7" w:rsidRDefault="00000000">
      <w:r>
        <w:br w:type="page"/>
      </w:r>
    </w:p>
    <w:p w14:paraId="2F352969" w14:textId="77777777" w:rsidR="007C6DF7" w:rsidRDefault="00000000">
      <w:pPr>
        <w:pStyle w:val="Titre1"/>
      </w:pPr>
      <w:r>
        <w:lastRenderedPageBreak/>
        <w:t>3. Phase 1 : nettoyage et enrichissement (prepare_enron.py)</w:t>
      </w:r>
    </w:p>
    <w:p w14:paraId="258265EE" w14:textId="77777777" w:rsidR="007C6DF7" w:rsidRDefault="00000000">
      <w:pPr>
        <w:spacing w:after="120"/>
      </w:pPr>
      <w:r>
        <w:t xml:space="preserve">Cette section détaille chaque transformation appliquée au </w:t>
      </w:r>
      <w:proofErr w:type="spellStart"/>
      <w:r>
        <w:t>dataset</w:t>
      </w:r>
      <w:proofErr w:type="spellEnd"/>
      <w:r>
        <w:t xml:space="preserve">, avec sa justification. Chaque point peut être recopié tel quel dans la section "modifications du </w:t>
      </w:r>
      <w:proofErr w:type="spellStart"/>
      <w:r>
        <w:t>dataset</w:t>
      </w:r>
      <w:proofErr w:type="spellEnd"/>
      <w:r>
        <w:t>" des rapports.</w:t>
      </w:r>
    </w:p>
    <w:p w14:paraId="168D2B90" w14:textId="77777777" w:rsidR="007C6DF7" w:rsidRDefault="00000000">
      <w:pPr>
        <w:pStyle w:val="Titre2"/>
      </w:pPr>
      <w:r>
        <w:t>3.1 Opérations de nettoyage</w:t>
      </w:r>
    </w:p>
    <w:p w14:paraId="40CCED75" w14:textId="77777777" w:rsidR="007C6DF7" w:rsidRDefault="00000000">
      <w:pPr>
        <w:pStyle w:val="Titre3"/>
      </w:pPr>
      <w:r>
        <w:t xml:space="preserve">3.1.1 Normalisation des adresses </w:t>
      </w:r>
      <w:proofErr w:type="gramStart"/>
      <w:r>
        <w:t>email</w:t>
      </w:r>
      <w:proofErr w:type="gramEnd"/>
    </w:p>
    <w:p w14:paraId="10BE798C" w14:textId="77777777" w:rsidR="007C6DF7" w:rsidRDefault="00000000">
      <w:pPr>
        <w:spacing w:after="120"/>
      </w:pPr>
      <w:r>
        <w:t xml:space="preserve">Chaque adresse </w:t>
      </w:r>
      <w:proofErr w:type="gramStart"/>
      <w:r>
        <w:t>email</w:t>
      </w:r>
      <w:proofErr w:type="gramEnd"/>
      <w:r>
        <w:t xml:space="preserve"> est convertie en </w:t>
      </w:r>
      <w:proofErr w:type="spellStart"/>
      <w:r>
        <w:t>lowercase</w:t>
      </w:r>
      <w:proofErr w:type="spellEnd"/>
      <w:r>
        <w:t>, débarrassée des espaces, puis dédupliquée au sein d'une même liste de destinataires.</w:t>
      </w:r>
    </w:p>
    <w:p w14:paraId="7649B3BE" w14:textId="77777777" w:rsidR="007C6DF7" w:rsidRDefault="00000000">
      <w:pPr>
        <w:spacing w:after="120"/>
      </w:pPr>
      <w:r>
        <w:rPr>
          <w:b/>
          <w:bCs/>
        </w:rPr>
        <w:t>Pourquoi :</w:t>
      </w:r>
    </w:p>
    <w:p w14:paraId="04816F98" w14:textId="77777777" w:rsidR="007C6DF7" w:rsidRDefault="00000000">
      <w:pPr>
        <w:pStyle w:val="Paragraphedeliste"/>
        <w:numPr>
          <w:ilvl w:val="0"/>
          <w:numId w:val="2"/>
        </w:numPr>
        <w:spacing w:after="60"/>
      </w:pPr>
      <w:r>
        <w:t xml:space="preserve">Le </w:t>
      </w:r>
      <w:proofErr w:type="spellStart"/>
      <w:r>
        <w:t>dataset</w:t>
      </w:r>
      <w:proofErr w:type="spellEnd"/>
      <w:r>
        <w:t xml:space="preserve"> brut contient des variantes de casse (Kenneth.Lay@enron.com vs kenneth.lay@enron.com). Sans normalisation, le même individu apparaîtrait comme deux personnes différentes, ce qui fausserait toutes les analyses de centralité (qui parle à qui, qui est le hub principal).</w:t>
      </w:r>
    </w:p>
    <w:p w14:paraId="74A2DF86" w14:textId="77777777" w:rsidR="007C6DF7" w:rsidRDefault="00000000">
      <w:pPr>
        <w:pStyle w:val="Paragraphedeliste"/>
        <w:numPr>
          <w:ilvl w:val="0"/>
          <w:numId w:val="2"/>
        </w:numPr>
        <w:spacing w:after="60"/>
      </w:pPr>
      <w:r>
        <w:t>La déduplication intra-liste évite qu'un mail envoyé en CC à "alice@enron.com" et "Alice@enron.com" soit compté deux fois.</w:t>
      </w:r>
    </w:p>
    <w:p w14:paraId="2766188F" w14:textId="77777777" w:rsidR="007C6DF7" w:rsidRDefault="00000000">
      <w:pPr>
        <w:pStyle w:val="Titre3"/>
      </w:pPr>
      <w:r>
        <w:t>3.1.2 Application d'alias connus</w:t>
      </w:r>
    </w:p>
    <w:p w14:paraId="12C8E99D" w14:textId="77777777" w:rsidR="007C6DF7" w:rsidRDefault="00000000">
      <w:pPr>
        <w:spacing w:after="120"/>
      </w:pPr>
      <w:r>
        <w:t xml:space="preserve">Certaines personnes utilisent plusieurs adresses </w:t>
      </w:r>
      <w:proofErr w:type="gramStart"/>
      <w:r>
        <w:t>email</w:t>
      </w:r>
      <w:proofErr w:type="gramEnd"/>
      <w:r>
        <w:t xml:space="preserve"> distinctes. L'analyse statistique du </w:t>
      </w:r>
      <w:proofErr w:type="spellStart"/>
      <w:r>
        <w:t>dataset</w:t>
      </w:r>
      <w:proofErr w:type="spellEnd"/>
      <w:r>
        <w:t xml:space="preserve"> montre que klay@enron.com et kenneth.lay@enron.com reçoivent respectivement 2005 et 2330 mails. Ces deux adresses correspondent à la même personne (Kenneth Lay, le PDG).</w:t>
      </w:r>
    </w:p>
    <w:p w14:paraId="40B6E056" w14:textId="77777777" w:rsidR="007C6DF7" w:rsidRDefault="00000000">
      <w:pPr>
        <w:spacing w:after="120"/>
      </w:pPr>
      <w:r>
        <w:t xml:space="preserve">Nous fusionnons donc klay@enron.com → kenneth.lay@enron.com avant tout calcul, via le dictionnaire </w:t>
      </w:r>
      <w:proofErr w:type="gramStart"/>
      <w:r>
        <w:t>EMAIL</w:t>
      </w:r>
      <w:proofErr w:type="gramEnd"/>
      <w:r>
        <w:t>_ALIASES défini dans referentiels.py.</w:t>
      </w:r>
    </w:p>
    <w:p w14:paraId="42C914D7" w14:textId="77777777" w:rsidR="007C6DF7" w:rsidRDefault="00000000">
      <w:pPr>
        <w:spacing w:after="120"/>
      </w:pPr>
      <w:r>
        <w:t>Sans cette fusion, Kenneth Lay apparaîtrait artificiellement comme "deux personnes parlant souvent à mêmes contacts" au lieu d'être correctement identifié comme le hub central du corpus.</w:t>
      </w:r>
    </w:p>
    <w:p w14:paraId="37314E87" w14:textId="77777777" w:rsidR="007C6DF7" w:rsidRDefault="00000000">
      <w:pPr>
        <w:pStyle w:val="Titre3"/>
      </w:pPr>
      <w:r>
        <w:t>3.1.3 Filtrage des adresses techniques</w:t>
      </w:r>
    </w:p>
    <w:p w14:paraId="799E6363" w14:textId="77777777" w:rsidR="007C6DF7" w:rsidRDefault="00000000">
      <w:pPr>
        <w:spacing w:after="120"/>
      </w:pPr>
      <w:r>
        <w:t xml:space="preserve">Le </w:t>
      </w:r>
      <w:proofErr w:type="spellStart"/>
      <w:r>
        <w:t>dataset</w:t>
      </w:r>
      <w:proofErr w:type="spellEnd"/>
      <w:r>
        <w:t xml:space="preserve"> contient 47 </w:t>
      </w:r>
      <w:proofErr w:type="gramStart"/>
      <w:r>
        <w:t>emails</w:t>
      </w:r>
      <w:proofErr w:type="gramEnd"/>
      <w:r>
        <w:t xml:space="preserve"> dont l'expéditeur est no.address@enron.com. Cette adresse n'est pas une personne réelle mais un </w:t>
      </w:r>
      <w:proofErr w:type="spellStart"/>
      <w:r>
        <w:t>placeholder</w:t>
      </w:r>
      <w:proofErr w:type="spellEnd"/>
      <w:r>
        <w:t xml:space="preserve"> utilisé par certains systèmes de mail automatisé. Ces 47 documents sont exclus du </w:t>
      </w:r>
      <w:proofErr w:type="spellStart"/>
      <w:r>
        <w:t>dataset</w:t>
      </w:r>
      <w:proofErr w:type="spellEnd"/>
      <w:r>
        <w:t xml:space="preserve"> enrichi (passage de 5929 → 5882 documents).</w:t>
      </w:r>
    </w:p>
    <w:p w14:paraId="4C57BEB5" w14:textId="77777777" w:rsidR="007C6DF7" w:rsidRDefault="00000000">
      <w:pPr>
        <w:pStyle w:val="Titre3"/>
      </w:pPr>
      <w:r>
        <w:t>3.1.4 Parsing de la date et décomposition</w:t>
      </w:r>
    </w:p>
    <w:p w14:paraId="5D3BF567" w14:textId="77777777" w:rsidR="007C6DF7" w:rsidRDefault="00000000">
      <w:pPr>
        <w:spacing w:after="120"/>
      </w:pPr>
      <w:r>
        <w:t>Le format brut de la date est une chaîne de caractères : "2000-01-12 08:24:00-08:00". Sous cette forme elle est inexploitable pour des filtres temporels (group by mois, requête sur une année, etc.).</w:t>
      </w:r>
    </w:p>
    <w:p w14:paraId="60424D7A" w14:textId="77777777" w:rsidR="007C6DF7" w:rsidRDefault="00000000">
      <w:pPr>
        <w:spacing w:after="120"/>
      </w:pPr>
      <w:r>
        <w:t>Le pipeline produit donc plusieurs champs dérivés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3000"/>
        <w:gridCol w:w="3760"/>
      </w:tblGrid>
      <w:tr w:rsidR="007C6DF7" w14:paraId="0D4C6916"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AA33216" w14:textId="77777777" w:rsidR="007C6DF7" w:rsidRDefault="00000000">
            <w:r>
              <w:rPr>
                <w:b/>
                <w:bCs/>
                <w:sz w:val="20"/>
                <w:szCs w:val="20"/>
              </w:rPr>
              <w:t>Champ</w:t>
            </w:r>
          </w:p>
        </w:tc>
        <w:tc>
          <w:tcPr>
            <w:tcW w:w="1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1C55DFF" w14:textId="77777777" w:rsidR="007C6DF7" w:rsidRDefault="00000000">
            <w:r>
              <w:rPr>
                <w:b/>
                <w:bCs/>
                <w:sz w:val="20"/>
                <w:szCs w:val="20"/>
              </w:rPr>
              <w:t>Type</w:t>
            </w:r>
          </w:p>
        </w:tc>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BB3B79B" w14:textId="77777777" w:rsidR="007C6DF7" w:rsidRDefault="00000000">
            <w:r>
              <w:rPr>
                <w:b/>
                <w:bCs/>
                <w:sz w:val="20"/>
                <w:szCs w:val="20"/>
              </w:rPr>
              <w:t>Exemple</w:t>
            </w:r>
          </w:p>
        </w:tc>
        <w:tc>
          <w:tcPr>
            <w:tcW w:w="37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897A973" w14:textId="77777777" w:rsidR="007C6DF7" w:rsidRDefault="00000000">
            <w:r>
              <w:rPr>
                <w:b/>
                <w:bCs/>
                <w:sz w:val="20"/>
                <w:szCs w:val="20"/>
              </w:rPr>
              <w:t>Utilité</w:t>
            </w:r>
          </w:p>
        </w:tc>
      </w:tr>
      <w:tr w:rsidR="007C6DF7" w14:paraId="1F20702D"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682F55" w14:textId="77777777" w:rsidR="007C6DF7" w:rsidRDefault="00000000">
            <w:proofErr w:type="gramStart"/>
            <w:r>
              <w:rPr>
                <w:sz w:val="20"/>
                <w:szCs w:val="20"/>
              </w:rPr>
              <w:t>date</w:t>
            </w:r>
            <w:proofErr w:type="gramEnd"/>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ECAE84" w14:textId="77777777" w:rsidR="007C6DF7" w:rsidRDefault="00000000">
            <w:proofErr w:type="gramStart"/>
            <w:r>
              <w:rPr>
                <w:sz w:val="20"/>
                <w:szCs w:val="20"/>
              </w:rPr>
              <w:t>string</w:t>
            </w:r>
            <w:proofErr w:type="gramEnd"/>
            <w:r>
              <w:rPr>
                <w:sz w:val="20"/>
                <w:szCs w:val="20"/>
              </w:rPr>
              <w:t xml:space="preserve"> ISO</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EFC13D" w14:textId="77777777" w:rsidR="007C6DF7" w:rsidRDefault="00000000">
            <w:r>
              <w:rPr>
                <w:sz w:val="20"/>
                <w:szCs w:val="20"/>
              </w:rPr>
              <w:t>"2000-01-12T08:24:00-08:00"</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D51F59" w14:textId="77777777" w:rsidR="007C6DF7" w:rsidRDefault="00000000">
            <w:r>
              <w:rPr>
                <w:sz w:val="20"/>
                <w:szCs w:val="20"/>
              </w:rPr>
              <w:t>Tri chronologique, indexation date native</w:t>
            </w:r>
          </w:p>
        </w:tc>
      </w:tr>
      <w:tr w:rsidR="007C6DF7" w14:paraId="26E8707C"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7C35D4" w14:textId="77777777" w:rsidR="007C6DF7" w:rsidRDefault="00000000">
            <w:proofErr w:type="spellStart"/>
            <w:proofErr w:type="gramStart"/>
            <w:r>
              <w:rPr>
                <w:sz w:val="20"/>
                <w:szCs w:val="20"/>
              </w:rPr>
              <w:t>year</w:t>
            </w:r>
            <w:proofErr w:type="spellEnd"/>
            <w:proofErr w:type="gramEnd"/>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29EACB" w14:textId="77777777" w:rsidR="007C6DF7" w:rsidRDefault="00000000">
            <w:proofErr w:type="spellStart"/>
            <w:proofErr w:type="gramStart"/>
            <w:r>
              <w:rPr>
                <w:sz w:val="20"/>
                <w:szCs w:val="20"/>
              </w:rPr>
              <w:t>int</w:t>
            </w:r>
            <w:proofErr w:type="spellEnd"/>
            <w:proofErr w:type="gram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215359" w14:textId="77777777" w:rsidR="007C6DF7" w:rsidRDefault="00000000">
            <w:r>
              <w:rPr>
                <w:sz w:val="20"/>
                <w:szCs w:val="20"/>
              </w:rPr>
              <w:t>2000</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8762DD" w14:textId="77777777" w:rsidR="007C6DF7" w:rsidRDefault="00000000">
            <w:r>
              <w:rPr>
                <w:sz w:val="20"/>
                <w:szCs w:val="20"/>
              </w:rPr>
              <w:t>Filtre par année (</w:t>
            </w:r>
            <w:proofErr w:type="spellStart"/>
            <w:r>
              <w:rPr>
                <w:sz w:val="20"/>
                <w:szCs w:val="20"/>
              </w:rPr>
              <w:t>year</w:t>
            </w:r>
            <w:proofErr w:type="spellEnd"/>
            <w:r>
              <w:rPr>
                <w:sz w:val="20"/>
                <w:szCs w:val="20"/>
              </w:rPr>
              <w:t>=2001)</w:t>
            </w:r>
          </w:p>
        </w:tc>
      </w:tr>
      <w:tr w:rsidR="007C6DF7" w14:paraId="245F63CA"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30015D" w14:textId="77777777" w:rsidR="007C6DF7" w:rsidRDefault="00000000">
            <w:proofErr w:type="spellStart"/>
            <w:proofErr w:type="gramStart"/>
            <w:r>
              <w:rPr>
                <w:sz w:val="20"/>
                <w:szCs w:val="20"/>
              </w:rPr>
              <w:t>month</w:t>
            </w:r>
            <w:proofErr w:type="spellEnd"/>
            <w:proofErr w:type="gramEnd"/>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B12F17" w14:textId="77777777" w:rsidR="007C6DF7" w:rsidRDefault="00000000">
            <w:proofErr w:type="spellStart"/>
            <w:proofErr w:type="gramStart"/>
            <w:r>
              <w:rPr>
                <w:sz w:val="20"/>
                <w:szCs w:val="20"/>
              </w:rPr>
              <w:t>int</w:t>
            </w:r>
            <w:proofErr w:type="spellEnd"/>
            <w:proofErr w:type="gram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686B2E" w14:textId="77777777" w:rsidR="007C6DF7" w:rsidRDefault="00000000">
            <w:r>
              <w:rPr>
                <w:sz w:val="20"/>
                <w:szCs w:val="20"/>
              </w:rPr>
              <w:t>1</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E4BE25" w14:textId="77777777" w:rsidR="007C6DF7" w:rsidRDefault="00000000">
            <w:r>
              <w:rPr>
                <w:sz w:val="20"/>
                <w:szCs w:val="20"/>
              </w:rPr>
              <w:t>Filtre par mois (</w:t>
            </w:r>
            <w:proofErr w:type="spellStart"/>
            <w:r>
              <w:rPr>
                <w:sz w:val="20"/>
                <w:szCs w:val="20"/>
              </w:rPr>
              <w:t>month</w:t>
            </w:r>
            <w:proofErr w:type="spellEnd"/>
            <w:r>
              <w:rPr>
                <w:sz w:val="20"/>
                <w:szCs w:val="20"/>
              </w:rPr>
              <w:t>=8 = août)</w:t>
            </w:r>
          </w:p>
        </w:tc>
      </w:tr>
      <w:tr w:rsidR="007C6DF7" w14:paraId="75BF6DE8"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8407C2" w14:textId="77777777" w:rsidR="007C6DF7" w:rsidRDefault="00000000">
            <w:proofErr w:type="spellStart"/>
            <w:proofErr w:type="gramStart"/>
            <w:r>
              <w:rPr>
                <w:sz w:val="20"/>
                <w:szCs w:val="20"/>
              </w:rPr>
              <w:t>day</w:t>
            </w:r>
            <w:proofErr w:type="spellEnd"/>
            <w:proofErr w:type="gramEnd"/>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2A9357" w14:textId="77777777" w:rsidR="007C6DF7" w:rsidRDefault="00000000">
            <w:proofErr w:type="spellStart"/>
            <w:proofErr w:type="gramStart"/>
            <w:r>
              <w:rPr>
                <w:sz w:val="20"/>
                <w:szCs w:val="20"/>
              </w:rPr>
              <w:t>int</w:t>
            </w:r>
            <w:proofErr w:type="spellEnd"/>
            <w:proofErr w:type="gram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633FCF" w14:textId="77777777" w:rsidR="007C6DF7" w:rsidRDefault="00000000">
            <w:r>
              <w:rPr>
                <w:sz w:val="20"/>
                <w:szCs w:val="20"/>
              </w:rPr>
              <w:t>12</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939B73" w14:textId="77777777" w:rsidR="007C6DF7" w:rsidRDefault="00000000">
            <w:r>
              <w:rPr>
                <w:sz w:val="20"/>
                <w:szCs w:val="20"/>
              </w:rPr>
              <w:t>Jour du mois</w:t>
            </w:r>
          </w:p>
        </w:tc>
      </w:tr>
      <w:tr w:rsidR="007C6DF7" w14:paraId="0A49B341"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E8431C" w14:textId="77777777" w:rsidR="007C6DF7" w:rsidRDefault="00000000">
            <w:proofErr w:type="spellStart"/>
            <w:proofErr w:type="gramStart"/>
            <w:r>
              <w:rPr>
                <w:sz w:val="20"/>
                <w:szCs w:val="20"/>
              </w:rPr>
              <w:t>hour</w:t>
            </w:r>
            <w:proofErr w:type="spellEnd"/>
            <w:proofErr w:type="gramEnd"/>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635D51" w14:textId="77777777" w:rsidR="007C6DF7" w:rsidRDefault="00000000">
            <w:proofErr w:type="spellStart"/>
            <w:proofErr w:type="gramStart"/>
            <w:r>
              <w:rPr>
                <w:sz w:val="20"/>
                <w:szCs w:val="20"/>
              </w:rPr>
              <w:t>int</w:t>
            </w:r>
            <w:proofErr w:type="spellEnd"/>
            <w:proofErr w:type="gram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FFC598" w14:textId="77777777" w:rsidR="007C6DF7" w:rsidRDefault="00000000">
            <w:r>
              <w:rPr>
                <w:sz w:val="20"/>
                <w:szCs w:val="20"/>
              </w:rPr>
              <w:t>8</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4C118B" w14:textId="77777777" w:rsidR="007C6DF7" w:rsidRDefault="00000000">
            <w:r>
              <w:rPr>
                <w:sz w:val="20"/>
                <w:szCs w:val="20"/>
              </w:rPr>
              <w:t>Analyse des heures d'activité</w:t>
            </w:r>
          </w:p>
        </w:tc>
      </w:tr>
      <w:tr w:rsidR="007C6DF7" w14:paraId="3D8D58AD"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6E691A" w14:textId="77777777" w:rsidR="007C6DF7" w:rsidRDefault="00000000">
            <w:proofErr w:type="spellStart"/>
            <w:proofErr w:type="gramStart"/>
            <w:r>
              <w:rPr>
                <w:sz w:val="20"/>
                <w:szCs w:val="20"/>
              </w:rPr>
              <w:lastRenderedPageBreak/>
              <w:t>weekday</w:t>
            </w:r>
            <w:proofErr w:type="spellEnd"/>
            <w:proofErr w:type="gramEnd"/>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C2F5E4" w14:textId="77777777" w:rsidR="007C6DF7" w:rsidRDefault="00000000">
            <w:proofErr w:type="spellStart"/>
            <w:proofErr w:type="gramStart"/>
            <w:r>
              <w:rPr>
                <w:sz w:val="20"/>
                <w:szCs w:val="20"/>
              </w:rPr>
              <w:t>int</w:t>
            </w:r>
            <w:proofErr w:type="spellEnd"/>
            <w:proofErr w:type="gram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6017CD" w14:textId="77777777" w:rsidR="007C6DF7" w:rsidRDefault="00000000">
            <w:r>
              <w:rPr>
                <w:sz w:val="20"/>
                <w:szCs w:val="20"/>
              </w:rPr>
              <w:t>2</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7DE380" w14:textId="77777777" w:rsidR="007C6DF7" w:rsidRDefault="00000000">
            <w:r>
              <w:rPr>
                <w:sz w:val="20"/>
                <w:szCs w:val="20"/>
              </w:rPr>
              <w:t>Jour de la semaine (0=lundi)</w:t>
            </w:r>
          </w:p>
        </w:tc>
      </w:tr>
      <w:tr w:rsidR="007C6DF7" w14:paraId="67284AB6"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8FC102" w14:textId="77777777" w:rsidR="007C6DF7" w:rsidRDefault="00000000">
            <w:proofErr w:type="spellStart"/>
            <w:proofErr w:type="gramStart"/>
            <w:r>
              <w:rPr>
                <w:sz w:val="20"/>
                <w:szCs w:val="20"/>
              </w:rPr>
              <w:t>year</w:t>
            </w:r>
            <w:proofErr w:type="gramEnd"/>
            <w:r>
              <w:rPr>
                <w:sz w:val="20"/>
                <w:szCs w:val="20"/>
              </w:rPr>
              <w:t>_month</w:t>
            </w:r>
            <w:proofErr w:type="spellEnd"/>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EC539A" w14:textId="77777777" w:rsidR="007C6DF7" w:rsidRDefault="00000000">
            <w:proofErr w:type="gramStart"/>
            <w:r>
              <w:rPr>
                <w:sz w:val="20"/>
                <w:szCs w:val="20"/>
              </w:rPr>
              <w:t>string</w:t>
            </w:r>
            <w:proofErr w:type="gram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5007BE" w14:textId="77777777" w:rsidR="007C6DF7" w:rsidRDefault="00000000">
            <w:r>
              <w:rPr>
                <w:sz w:val="20"/>
                <w:szCs w:val="20"/>
              </w:rPr>
              <w:t>"2000-01"</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460B32" w14:textId="77777777" w:rsidR="007C6DF7" w:rsidRDefault="00000000">
            <w:r>
              <w:rPr>
                <w:sz w:val="20"/>
                <w:szCs w:val="20"/>
              </w:rPr>
              <w:t>Clé de regroupement mensuelle</w:t>
            </w:r>
          </w:p>
        </w:tc>
      </w:tr>
    </w:tbl>
    <w:p w14:paraId="0FC7283F" w14:textId="77777777" w:rsidR="007C6DF7" w:rsidRDefault="007C6DF7">
      <w:pPr>
        <w:spacing w:after="120"/>
      </w:pPr>
    </w:p>
    <w:p w14:paraId="665FC397" w14:textId="77777777" w:rsidR="007C6DF7" w:rsidRDefault="00000000">
      <w:pPr>
        <w:spacing w:after="120"/>
      </w:pPr>
      <w:r>
        <w:rPr>
          <w:b/>
          <w:bCs/>
        </w:rPr>
        <w:t>Pourquoi cette décomposition :</w:t>
      </w:r>
    </w:p>
    <w:p w14:paraId="02DF555F" w14:textId="77777777" w:rsidR="007C6DF7" w:rsidRDefault="00000000">
      <w:pPr>
        <w:spacing w:after="120"/>
      </w:pPr>
      <w:r>
        <w:t xml:space="preserve">Calculer ces champs une fois à l'import est beaucoup plus efficace que de les recalculer à chaque requête. Sur MongoDB en particulier, un group by </w:t>
      </w:r>
      <w:proofErr w:type="spellStart"/>
      <w:r>
        <w:t>year_month</w:t>
      </w:r>
      <w:proofErr w:type="spellEnd"/>
      <w:r>
        <w:t xml:space="preserve"> avec un champ </w:t>
      </w:r>
      <w:proofErr w:type="spellStart"/>
      <w:r>
        <w:t>pré-calculé</w:t>
      </w:r>
      <w:proofErr w:type="spellEnd"/>
      <w:r>
        <w:t xml:space="preserve"> est instantané, alors qu'un group by sur un champ calculé à la volée nécessite une étape $</w:t>
      </w:r>
      <w:proofErr w:type="spellStart"/>
      <w:r>
        <w:t>project</w:t>
      </w:r>
      <w:proofErr w:type="spellEnd"/>
      <w:r>
        <w:t xml:space="preserve"> lourde.</w:t>
      </w:r>
    </w:p>
    <w:p w14:paraId="4CDAC500" w14:textId="77777777" w:rsidR="007C6DF7" w:rsidRDefault="00000000">
      <w:pPr>
        <w:pStyle w:val="Titre3"/>
      </w:pPr>
      <w:r>
        <w:t>3.1.5 Nettoyage du body</w:t>
      </w:r>
    </w:p>
    <w:p w14:paraId="7FC46046" w14:textId="77777777" w:rsidR="007C6DF7" w:rsidRDefault="00000000">
      <w:pPr>
        <w:spacing w:after="120"/>
      </w:pPr>
      <w:r>
        <w:t>Les bodies bruts contiennent fréquemment des séquences de plus de trois sauts de ligne consécutifs et des espaces multiples (artefacts de copier-coller, headers retransmis). Deux regex simplifient ces séquences sans altérer le contenu.</w:t>
      </w:r>
    </w:p>
    <w:p w14:paraId="2BAE5504" w14:textId="77777777" w:rsidR="007C6DF7" w:rsidRDefault="00000000">
      <w:pPr>
        <w:pStyle w:val="Titre2"/>
      </w:pPr>
      <w:r>
        <w:t>3.2 Opérations d'enrichissement</w:t>
      </w:r>
    </w:p>
    <w:p w14:paraId="5A005065" w14:textId="77777777" w:rsidR="007C6DF7" w:rsidRDefault="00000000">
      <w:pPr>
        <w:spacing w:after="120"/>
      </w:pPr>
      <w:r>
        <w:t xml:space="preserve">L'enrichissement ajoute des champs calculés qui n'existent pas dans le </w:t>
      </w:r>
      <w:proofErr w:type="spellStart"/>
      <w:r>
        <w:t>dataset</w:t>
      </w:r>
      <w:proofErr w:type="spellEnd"/>
      <w:r>
        <w:t xml:space="preserve"> brut, dans le but de faciliter les requêtes et de combler les manques (notamment la géolocalisation).</w:t>
      </w:r>
    </w:p>
    <w:p w14:paraId="591919A4" w14:textId="77777777" w:rsidR="007C6DF7" w:rsidRDefault="00000000">
      <w:pPr>
        <w:pStyle w:val="Titre3"/>
      </w:pPr>
      <w:r>
        <w:t>3.2.1 Inférence de la géolocalisation</w:t>
      </w:r>
    </w:p>
    <w:p w14:paraId="32F99872" w14:textId="77777777" w:rsidR="007C6DF7" w:rsidRDefault="00000000">
      <w:pPr>
        <w:spacing w:after="120"/>
      </w:pPr>
      <w:r>
        <w:t xml:space="preserve">C'est la transformation la plus importante du pipeline et celle qui demande le plus de justification. Le brief impose des requêtes géospatiales dans les requêtes complexes, mais le </w:t>
      </w:r>
      <w:proofErr w:type="spellStart"/>
      <w:r>
        <w:t>dataset</w:t>
      </w:r>
      <w:proofErr w:type="spellEnd"/>
      <w:r>
        <w:t xml:space="preserve"> Enron ne contient aucune coordonnée.</w:t>
      </w:r>
    </w:p>
    <w:p w14:paraId="2C5A2E86" w14:textId="77777777" w:rsidR="007C6DF7" w:rsidRDefault="00000000">
      <w:pPr>
        <w:spacing w:after="120"/>
      </w:pPr>
      <w:r>
        <w:rPr>
          <w:b/>
          <w:bCs/>
        </w:rPr>
        <w:t xml:space="preserve">Notre stratégie : inférer une localisation à partir du </w:t>
      </w:r>
      <w:proofErr w:type="spellStart"/>
      <w:r>
        <w:rPr>
          <w:b/>
          <w:bCs/>
        </w:rPr>
        <w:t>sender</w:t>
      </w:r>
      <w:proofErr w:type="spellEnd"/>
      <w:r>
        <w:rPr>
          <w:b/>
          <w:bCs/>
        </w:rPr>
        <w:t>, en trois niveaux.</w:t>
      </w:r>
    </w:p>
    <w:p w14:paraId="1AB78DBE" w14:textId="10C04D84" w:rsidR="007C6DF7" w:rsidRDefault="00000000">
      <w:pPr>
        <w:spacing w:after="120"/>
      </w:pPr>
      <w:r>
        <w:t>Niveau 1</w:t>
      </w:r>
      <w:r w:rsidR="00227217">
        <w:t> :</w:t>
      </w:r>
      <w:r>
        <w:t xml:space="preserve"> Senders @enron.com avec sigle de bureau dans le body.</w:t>
      </w:r>
    </w:p>
    <w:p w14:paraId="0EC57B4E" w14:textId="77777777" w:rsidR="007C6DF7" w:rsidRDefault="00000000">
      <w:pPr>
        <w:spacing w:after="120"/>
      </w:pPr>
      <w:r>
        <w:t xml:space="preserve">Les </w:t>
      </w:r>
      <w:proofErr w:type="gramStart"/>
      <w:r>
        <w:t>emails</w:t>
      </w:r>
      <w:proofErr w:type="gramEnd"/>
      <w:r>
        <w:t xml:space="preserve"> internes d'Enron suivent la convention de signature "Nom/SIGLE/ECT@ECT" (par exemple "Cliff Baxter/HOU/ECT@ECT"), où le sigle identifie le bureau de l'expéditeur. Cette convention apparaît 2256 fois dans le corpus. Le pipeline détecte ces sigles via une expression régulière et les mappe aux villes correspondantes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3560"/>
      </w:tblGrid>
      <w:tr w:rsidR="007C6DF7" w14:paraId="14277C94"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9182B8A" w14:textId="77777777" w:rsidR="007C6DF7" w:rsidRDefault="00000000">
            <w:r>
              <w:rPr>
                <w:b/>
                <w:bCs/>
                <w:sz w:val="20"/>
                <w:szCs w:val="20"/>
              </w:rPr>
              <w:t>Sigle</w:t>
            </w:r>
          </w:p>
        </w:tc>
        <w:tc>
          <w:tcPr>
            <w:tcW w:w="4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F4B1C8F" w14:textId="77777777" w:rsidR="007C6DF7" w:rsidRDefault="00000000">
            <w:r>
              <w:rPr>
                <w:b/>
                <w:bCs/>
                <w:sz w:val="20"/>
                <w:szCs w:val="20"/>
              </w:rPr>
              <w:t>Ville</w:t>
            </w:r>
          </w:p>
        </w:tc>
        <w:tc>
          <w:tcPr>
            <w:tcW w:w="35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F93621B" w14:textId="77777777" w:rsidR="007C6DF7" w:rsidRDefault="00000000">
            <w:r>
              <w:rPr>
                <w:b/>
                <w:bCs/>
                <w:sz w:val="20"/>
                <w:szCs w:val="20"/>
              </w:rPr>
              <w:t>Occurrences</w:t>
            </w:r>
          </w:p>
        </w:tc>
      </w:tr>
      <w:tr w:rsidR="007C6DF7" w14:paraId="40ECD11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E2FA47" w14:textId="77777777" w:rsidR="007C6DF7" w:rsidRDefault="00000000">
            <w:r>
              <w:rPr>
                <w:sz w:val="20"/>
                <w:szCs w:val="20"/>
              </w:rPr>
              <w:t>HOU</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A85EB2" w14:textId="77777777" w:rsidR="007C6DF7" w:rsidRDefault="00000000">
            <w:r>
              <w:rPr>
                <w:sz w:val="20"/>
                <w:szCs w:val="20"/>
              </w:rPr>
              <w:t>Houston (TX)</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459188" w14:textId="77777777" w:rsidR="007C6DF7" w:rsidRDefault="00000000">
            <w:r>
              <w:rPr>
                <w:sz w:val="20"/>
                <w:szCs w:val="20"/>
              </w:rPr>
              <w:t>1763</w:t>
            </w:r>
          </w:p>
        </w:tc>
      </w:tr>
      <w:tr w:rsidR="007C6DF7" w14:paraId="026B4E1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1E5285" w14:textId="77777777" w:rsidR="007C6DF7" w:rsidRDefault="00000000">
            <w:r>
              <w:rPr>
                <w:sz w:val="20"/>
                <w:szCs w:val="20"/>
              </w:rPr>
              <w:t>LON</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509920" w14:textId="77777777" w:rsidR="007C6DF7" w:rsidRDefault="00000000">
            <w:r>
              <w:rPr>
                <w:sz w:val="20"/>
                <w:szCs w:val="20"/>
              </w:rPr>
              <w:t>London (UK)</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0F2E2E" w14:textId="77777777" w:rsidR="007C6DF7" w:rsidRDefault="00000000">
            <w:r>
              <w:rPr>
                <w:sz w:val="20"/>
                <w:szCs w:val="20"/>
              </w:rPr>
              <w:t>176</w:t>
            </w:r>
          </w:p>
        </w:tc>
      </w:tr>
      <w:tr w:rsidR="007C6DF7" w14:paraId="213614D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A0793D" w14:textId="77777777" w:rsidR="007C6DF7" w:rsidRDefault="00000000">
            <w:r>
              <w:rPr>
                <w:sz w:val="20"/>
                <w:szCs w:val="20"/>
              </w:rPr>
              <w:t>NYC / NY</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57F6AC" w14:textId="77777777" w:rsidR="007C6DF7" w:rsidRDefault="00000000">
            <w:r>
              <w:rPr>
                <w:sz w:val="20"/>
                <w:szCs w:val="20"/>
              </w:rPr>
              <w:t>New York (NY)</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9F0956" w14:textId="77777777" w:rsidR="007C6DF7" w:rsidRDefault="00000000">
            <w:r>
              <w:rPr>
                <w:sz w:val="20"/>
                <w:szCs w:val="20"/>
              </w:rPr>
              <w:t>15</w:t>
            </w:r>
          </w:p>
        </w:tc>
      </w:tr>
      <w:tr w:rsidR="007C6DF7" w14:paraId="3674C73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C950F8" w14:textId="77777777" w:rsidR="007C6DF7" w:rsidRDefault="00000000">
            <w:r>
              <w:rPr>
                <w:sz w:val="20"/>
                <w:szCs w:val="20"/>
              </w:rPr>
              <w:t>OSL</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341906" w14:textId="77777777" w:rsidR="007C6DF7" w:rsidRDefault="00000000">
            <w:r>
              <w:rPr>
                <w:sz w:val="20"/>
                <w:szCs w:val="20"/>
              </w:rPr>
              <w:t>Oslo (Norvège)</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B100B4" w14:textId="77777777" w:rsidR="007C6DF7" w:rsidRDefault="00000000">
            <w:r>
              <w:rPr>
                <w:sz w:val="20"/>
                <w:szCs w:val="20"/>
              </w:rPr>
              <w:t>3</w:t>
            </w:r>
          </w:p>
        </w:tc>
      </w:tr>
      <w:tr w:rsidR="007C6DF7" w14:paraId="7F0AE3D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0C64CC" w14:textId="77777777" w:rsidR="007C6DF7" w:rsidRDefault="00000000">
            <w:r>
              <w:rPr>
                <w:sz w:val="20"/>
                <w:szCs w:val="20"/>
              </w:rPr>
              <w:t>PDX</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83C6B2" w14:textId="77777777" w:rsidR="007C6DF7" w:rsidRDefault="00000000">
            <w:r>
              <w:rPr>
                <w:sz w:val="20"/>
                <w:szCs w:val="20"/>
              </w:rPr>
              <w:t>Portland (OR)</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6A534F" w14:textId="334FF2E2" w:rsidR="007C6DF7" w:rsidRPr="00227217" w:rsidRDefault="00227217">
            <w:pPr>
              <w:rPr>
                <w:sz w:val="20"/>
                <w:szCs w:val="20"/>
              </w:rPr>
            </w:pPr>
            <w:r w:rsidRPr="00227217">
              <w:rPr>
                <w:sz w:val="20"/>
                <w:szCs w:val="20"/>
              </w:rPr>
              <w:t>0</w:t>
            </w:r>
          </w:p>
        </w:tc>
      </w:tr>
      <w:tr w:rsidR="007C6DF7" w14:paraId="0BC37EF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D305AB" w14:textId="77777777" w:rsidR="007C6DF7" w:rsidRDefault="00000000">
            <w:r>
              <w:rPr>
                <w:sz w:val="20"/>
                <w:szCs w:val="20"/>
              </w:rPr>
              <w:t>CAL</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8D603D" w14:textId="77777777" w:rsidR="007C6DF7" w:rsidRDefault="00000000">
            <w:r>
              <w:rPr>
                <w:sz w:val="20"/>
                <w:szCs w:val="20"/>
              </w:rPr>
              <w:t>Calgary (Canada)</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B1EC4F" w14:textId="77777777" w:rsidR="007C6DF7" w:rsidRDefault="00000000">
            <w:r>
              <w:rPr>
                <w:sz w:val="20"/>
                <w:szCs w:val="20"/>
              </w:rPr>
              <w:t>4</w:t>
            </w:r>
          </w:p>
        </w:tc>
      </w:tr>
    </w:tbl>
    <w:p w14:paraId="65EADC10" w14:textId="77777777" w:rsidR="007C6DF7" w:rsidRDefault="007C6DF7">
      <w:pPr>
        <w:spacing w:after="120"/>
      </w:pPr>
    </w:p>
    <w:p w14:paraId="7E094832" w14:textId="1F89D640" w:rsidR="007C6DF7" w:rsidRDefault="00000000">
      <w:pPr>
        <w:spacing w:after="120"/>
      </w:pPr>
      <w:r>
        <w:t>Niveau 2</w:t>
      </w:r>
      <w:r w:rsidR="00227217">
        <w:t> :</w:t>
      </w:r>
      <w:r>
        <w:t xml:space="preserve"> Senders @enron.com sans sigle détectable.</w:t>
      </w:r>
    </w:p>
    <w:p w14:paraId="4523A611" w14:textId="77777777" w:rsidR="007C6DF7" w:rsidRDefault="00000000">
      <w:pPr>
        <w:spacing w:after="120"/>
      </w:pPr>
      <w:r>
        <w:t xml:space="preserve">Quand aucun sigle n'apparaît dans le body, </w:t>
      </w:r>
      <w:proofErr w:type="gramStart"/>
      <w:r>
        <w:t>l'email</w:t>
      </w:r>
      <w:proofErr w:type="gramEnd"/>
      <w:r>
        <w:t xml:space="preserve"> est rattaché au siège de Houston (Texas), siège historique d'Enron où travaillait la majorité des employés. Ce </w:t>
      </w:r>
      <w:proofErr w:type="spellStart"/>
      <w:r>
        <w:t>fallback</w:t>
      </w:r>
      <w:proofErr w:type="spellEnd"/>
      <w:r>
        <w:t xml:space="preserve"> est explicitement tracé via le champ </w:t>
      </w:r>
      <w:proofErr w:type="spellStart"/>
      <w:r>
        <w:t>location.source</w:t>
      </w:r>
      <w:proofErr w:type="spellEnd"/>
      <w:r>
        <w:t xml:space="preserve"> = "</w:t>
      </w:r>
      <w:proofErr w:type="spellStart"/>
      <w:r>
        <w:t>enron_default</w:t>
      </w:r>
      <w:proofErr w:type="spellEnd"/>
      <w:r>
        <w:t>".</w:t>
      </w:r>
    </w:p>
    <w:p w14:paraId="03A6B66B" w14:textId="449F42AA" w:rsidR="007C6DF7" w:rsidRDefault="00000000">
      <w:pPr>
        <w:spacing w:after="120"/>
      </w:pPr>
      <w:r>
        <w:lastRenderedPageBreak/>
        <w:t>Niveau 3</w:t>
      </w:r>
      <w:r w:rsidR="00227217">
        <w:t> :</w:t>
      </w:r>
      <w:r>
        <w:t xml:space="preserve"> Senders externes (domaines connus).</w:t>
      </w:r>
    </w:p>
    <w:p w14:paraId="2DB0CAFD" w14:textId="77777777" w:rsidR="007C6DF7" w:rsidRDefault="00000000">
      <w:pPr>
        <w:spacing w:after="120"/>
      </w:pPr>
      <w:r>
        <w:t>Pour les 40 domaines externes les plus présents dans le corpus, nous avons construit un référentiel manuel mappant le domaine au siège social de l'organisation. Exemples :</w:t>
      </w:r>
    </w:p>
    <w:p w14:paraId="72681483" w14:textId="05ED80C6" w:rsidR="007C6DF7" w:rsidRDefault="00000000">
      <w:pPr>
        <w:pStyle w:val="Paragraphedeliste"/>
        <w:numPr>
          <w:ilvl w:val="0"/>
          <w:numId w:val="2"/>
        </w:numPr>
        <w:spacing w:after="60"/>
      </w:pPr>
      <w:r>
        <w:t>lilly.com → Indianapolis (Indiana) siège de l'entreprise pharmaceutique Eli Lilly</w:t>
      </w:r>
    </w:p>
    <w:p w14:paraId="1DE7E62B" w14:textId="77777777" w:rsidR="007C6DF7" w:rsidRDefault="00000000">
      <w:pPr>
        <w:pStyle w:val="Paragraphedeliste"/>
        <w:numPr>
          <w:ilvl w:val="0"/>
          <w:numId w:val="2"/>
        </w:numPr>
        <w:spacing w:after="60"/>
      </w:pPr>
      <w:r>
        <w:t>yale.edu → New Haven (Connecticut)</w:t>
      </w:r>
    </w:p>
    <w:p w14:paraId="6475CDC5" w14:textId="442C9817" w:rsidR="007C6DF7" w:rsidRDefault="00000000">
      <w:pPr>
        <w:pStyle w:val="Paragraphedeliste"/>
        <w:numPr>
          <w:ilvl w:val="0"/>
          <w:numId w:val="2"/>
        </w:numPr>
        <w:spacing w:after="60"/>
      </w:pPr>
      <w:r>
        <w:t>aei.org → Washington DC American Enterprise Institute</w:t>
      </w:r>
    </w:p>
    <w:p w14:paraId="1663E9B7" w14:textId="34FC556D" w:rsidR="007C6DF7" w:rsidRDefault="00000000">
      <w:pPr>
        <w:pStyle w:val="Paragraphedeliste"/>
        <w:numPr>
          <w:ilvl w:val="0"/>
          <w:numId w:val="2"/>
        </w:numPr>
        <w:spacing w:after="60"/>
      </w:pPr>
      <w:r>
        <w:t>yahoo.com → Sunnyvale (Californie) siège de Yahoo en 2001</w:t>
      </w:r>
    </w:p>
    <w:p w14:paraId="1209E195" w14:textId="174704BF" w:rsidR="007C6DF7" w:rsidRDefault="00000000">
      <w:pPr>
        <w:pStyle w:val="Paragraphedeliste"/>
        <w:numPr>
          <w:ilvl w:val="0"/>
          <w:numId w:val="2"/>
        </w:numPr>
        <w:spacing w:after="60"/>
      </w:pPr>
      <w:r>
        <w:t>velaw.com → Houston (Texas) Vinson &amp; Elkins, le cabinet d'avocats d'Enron</w:t>
      </w:r>
    </w:p>
    <w:p w14:paraId="201FCB47" w14:textId="37FFF3F3" w:rsidR="007C6DF7" w:rsidRDefault="00000000">
      <w:pPr>
        <w:spacing w:after="120"/>
      </w:pPr>
      <w:r>
        <w:t>Niveau 4</w:t>
      </w:r>
      <w:r w:rsidR="00227217">
        <w:t> :</w:t>
      </w:r>
      <w:r>
        <w:t xml:space="preserve"> Domaines inconnus.</w:t>
      </w:r>
    </w:p>
    <w:p w14:paraId="7EC61478" w14:textId="77777777" w:rsidR="007C6DF7" w:rsidRDefault="00000000">
      <w:pPr>
        <w:spacing w:after="120"/>
      </w:pPr>
      <w:r>
        <w:t xml:space="preserve">Les domaines non présents dans le référentiel sont marqués </w:t>
      </w:r>
      <w:proofErr w:type="spellStart"/>
      <w:r>
        <w:t>location.source</w:t>
      </w:r>
      <w:proofErr w:type="spellEnd"/>
      <w:r>
        <w:t xml:space="preserve"> = "</w:t>
      </w:r>
      <w:proofErr w:type="spellStart"/>
      <w:r>
        <w:t>unknown</w:t>
      </w:r>
      <w:proofErr w:type="spellEnd"/>
      <w:r>
        <w:t>". Ces documents (28,5 % du total) sont exclus des requêtes géospatiales mais conservés pour les autres requêtes. Cette transparence est essentielle : nous ne forçons jamais une localisation arbitraire.</w:t>
      </w:r>
    </w:p>
    <w:p w14:paraId="100C29D8" w14:textId="77777777" w:rsidR="007C6DF7" w:rsidRDefault="00000000">
      <w:pPr>
        <w:spacing w:after="120"/>
      </w:pPr>
      <w:r>
        <w:rPr>
          <w:b/>
          <w:bCs/>
        </w:rPr>
        <w:t>Statistiques finales de la géolocalisation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400"/>
        <w:gridCol w:w="2460"/>
      </w:tblGrid>
      <w:tr w:rsidR="007C6DF7" w14:paraId="1801998A" w14:textId="77777777">
        <w:tblPrEx>
          <w:tblCellMar>
            <w:top w:w="0" w:type="dxa"/>
            <w:bottom w:w="0" w:type="dxa"/>
          </w:tblCellMar>
        </w:tblPrEx>
        <w:trPr>
          <w:tblHeader/>
        </w:trPr>
        <w:tc>
          <w:tcPr>
            <w:tcW w:w="4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DAE0CD3" w14:textId="77777777" w:rsidR="007C6DF7" w:rsidRDefault="00000000">
            <w:r>
              <w:rPr>
                <w:b/>
                <w:bCs/>
                <w:sz w:val="20"/>
                <w:szCs w:val="20"/>
              </w:rPr>
              <w:t>Source</w:t>
            </w:r>
          </w:p>
        </w:tc>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92ECDD2" w14:textId="77777777" w:rsidR="007C6DF7" w:rsidRDefault="00000000">
            <w:r>
              <w:rPr>
                <w:b/>
                <w:bCs/>
                <w:sz w:val="20"/>
                <w:szCs w:val="20"/>
              </w:rPr>
              <w:t>Documents</w:t>
            </w:r>
          </w:p>
        </w:tc>
        <w:tc>
          <w:tcPr>
            <w:tcW w:w="24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39AE2F4" w14:textId="77777777" w:rsidR="007C6DF7" w:rsidRDefault="00000000">
            <w:r>
              <w:rPr>
                <w:b/>
                <w:bCs/>
                <w:sz w:val="20"/>
                <w:szCs w:val="20"/>
              </w:rPr>
              <w:t>Pourcentage</w:t>
            </w:r>
          </w:p>
        </w:tc>
      </w:tr>
      <w:tr w:rsidR="007C6DF7" w14:paraId="714B5ACD"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6BF005" w14:textId="77777777" w:rsidR="007C6DF7" w:rsidRDefault="00000000">
            <w:proofErr w:type="spellStart"/>
            <w:proofErr w:type="gramStart"/>
            <w:r>
              <w:rPr>
                <w:sz w:val="20"/>
                <w:szCs w:val="20"/>
              </w:rPr>
              <w:t>enron</w:t>
            </w:r>
            <w:proofErr w:type="gramEnd"/>
            <w:r>
              <w:rPr>
                <w:sz w:val="20"/>
                <w:szCs w:val="20"/>
              </w:rPr>
              <w:t>_default</w:t>
            </w:r>
            <w:proofErr w:type="spellEnd"/>
            <w:r>
              <w:rPr>
                <w:sz w:val="20"/>
                <w:szCs w:val="20"/>
              </w:rPr>
              <w:t xml:space="preserve"> (Houston par défaut)</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E39BBA" w14:textId="77777777" w:rsidR="007C6DF7" w:rsidRDefault="00000000">
            <w:r>
              <w:rPr>
                <w:sz w:val="20"/>
                <w:szCs w:val="20"/>
              </w:rPr>
              <w:t>2203</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D9F2FC" w14:textId="77777777" w:rsidR="007C6DF7" w:rsidRDefault="00000000">
            <w:r>
              <w:rPr>
                <w:sz w:val="20"/>
                <w:szCs w:val="20"/>
              </w:rPr>
              <w:t>37,5 %</w:t>
            </w:r>
          </w:p>
        </w:tc>
      </w:tr>
      <w:tr w:rsidR="007C6DF7" w14:paraId="6ECB64BA"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E75F95" w14:textId="77777777" w:rsidR="007C6DF7" w:rsidRDefault="00000000">
            <w:proofErr w:type="spellStart"/>
            <w:proofErr w:type="gramStart"/>
            <w:r>
              <w:rPr>
                <w:sz w:val="20"/>
                <w:szCs w:val="20"/>
              </w:rPr>
              <w:t>external</w:t>
            </w:r>
            <w:proofErr w:type="gramEnd"/>
            <w:r>
              <w:rPr>
                <w:sz w:val="20"/>
                <w:szCs w:val="20"/>
              </w:rPr>
              <w:t>_domain</w:t>
            </w:r>
            <w:proofErr w:type="spellEnd"/>
            <w:r>
              <w:rPr>
                <w:sz w:val="20"/>
                <w:szCs w:val="20"/>
              </w:rPr>
              <w:t xml:space="preserve"> (mapping connu)</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4AD3BC" w14:textId="77777777" w:rsidR="007C6DF7" w:rsidRDefault="00000000">
            <w:r>
              <w:rPr>
                <w:sz w:val="20"/>
                <w:szCs w:val="20"/>
              </w:rPr>
              <w:t>1822</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A9AFD6" w14:textId="77777777" w:rsidR="007C6DF7" w:rsidRDefault="00000000">
            <w:r>
              <w:rPr>
                <w:sz w:val="20"/>
                <w:szCs w:val="20"/>
              </w:rPr>
              <w:t>31,0 %</w:t>
            </w:r>
          </w:p>
        </w:tc>
      </w:tr>
      <w:tr w:rsidR="007C6DF7" w14:paraId="0908C4EF"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E4386C" w14:textId="77777777" w:rsidR="007C6DF7" w:rsidRDefault="00000000">
            <w:proofErr w:type="spellStart"/>
            <w:proofErr w:type="gramStart"/>
            <w:r>
              <w:rPr>
                <w:sz w:val="20"/>
                <w:szCs w:val="20"/>
              </w:rPr>
              <w:t>unknown</w:t>
            </w:r>
            <w:proofErr w:type="spellEnd"/>
            <w:proofErr w:type="gramEnd"/>
            <w:r>
              <w:rPr>
                <w:sz w:val="20"/>
                <w:szCs w:val="20"/>
              </w:rPr>
              <w:t xml:space="preserve"> (exclus géo)</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553CA8" w14:textId="77777777" w:rsidR="007C6DF7" w:rsidRDefault="00000000">
            <w:r>
              <w:rPr>
                <w:sz w:val="20"/>
                <w:szCs w:val="20"/>
              </w:rPr>
              <w:t>1676</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04E66D" w14:textId="77777777" w:rsidR="007C6DF7" w:rsidRDefault="00000000">
            <w:r>
              <w:rPr>
                <w:sz w:val="20"/>
                <w:szCs w:val="20"/>
              </w:rPr>
              <w:t>28,5 %</w:t>
            </w:r>
          </w:p>
        </w:tc>
      </w:tr>
      <w:tr w:rsidR="007C6DF7" w14:paraId="0183280A"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77B66E" w14:textId="77777777" w:rsidR="007C6DF7" w:rsidRDefault="00000000">
            <w:proofErr w:type="spellStart"/>
            <w:proofErr w:type="gramStart"/>
            <w:r>
              <w:rPr>
                <w:sz w:val="20"/>
                <w:szCs w:val="20"/>
              </w:rPr>
              <w:t>body</w:t>
            </w:r>
            <w:proofErr w:type="gramEnd"/>
            <w:r>
              <w:rPr>
                <w:sz w:val="20"/>
                <w:szCs w:val="20"/>
              </w:rPr>
              <w:t>_office_tag</w:t>
            </w:r>
            <w:proofErr w:type="spellEnd"/>
            <w:r>
              <w:rPr>
                <w:sz w:val="20"/>
                <w:szCs w:val="20"/>
              </w:rPr>
              <w:t xml:space="preserve"> (sigle détecté)</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9E56E0" w14:textId="77777777" w:rsidR="007C6DF7" w:rsidRDefault="00000000">
            <w:r>
              <w:rPr>
                <w:sz w:val="20"/>
                <w:szCs w:val="20"/>
              </w:rPr>
              <w:t>181</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77C311" w14:textId="77777777" w:rsidR="007C6DF7" w:rsidRDefault="00000000">
            <w:r>
              <w:rPr>
                <w:sz w:val="20"/>
                <w:szCs w:val="20"/>
              </w:rPr>
              <w:t>3,1 %</w:t>
            </w:r>
          </w:p>
        </w:tc>
      </w:tr>
      <w:tr w:rsidR="007C6DF7" w14:paraId="6E5367C1"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A3B857" w14:textId="77777777" w:rsidR="007C6DF7" w:rsidRDefault="00000000">
            <w:r>
              <w:rPr>
                <w:sz w:val="20"/>
                <w:szCs w:val="20"/>
              </w:rPr>
              <w:t>Total géolocalisé</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E397A1" w14:textId="77777777" w:rsidR="007C6DF7" w:rsidRDefault="00000000">
            <w:r>
              <w:rPr>
                <w:sz w:val="20"/>
                <w:szCs w:val="20"/>
              </w:rPr>
              <w:t>4206</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3CDF68" w14:textId="77777777" w:rsidR="007C6DF7" w:rsidRDefault="00000000">
            <w:r>
              <w:rPr>
                <w:sz w:val="20"/>
                <w:szCs w:val="20"/>
              </w:rPr>
              <w:t>71,5 %</w:t>
            </w:r>
          </w:p>
        </w:tc>
      </w:tr>
    </w:tbl>
    <w:p w14:paraId="10C04230" w14:textId="77777777" w:rsidR="007C6DF7" w:rsidRDefault="007C6DF7">
      <w:pPr>
        <w:spacing w:after="120"/>
      </w:pPr>
    </w:p>
    <w:p w14:paraId="3AB7F4A5" w14:textId="77777777" w:rsidR="007C6DF7" w:rsidRDefault="00000000">
      <w:pPr>
        <w:spacing w:after="120"/>
      </w:pPr>
      <w:r>
        <w:rPr>
          <w:b/>
          <w:bCs/>
        </w:rPr>
        <w:t>Honnêteté méthodologique :</w:t>
      </w:r>
    </w:p>
    <w:p w14:paraId="3E31232D" w14:textId="77777777" w:rsidR="007C6DF7" w:rsidRDefault="00000000">
      <w:pPr>
        <w:spacing w:after="120"/>
      </w:pPr>
      <w:r>
        <w:t xml:space="preserve">Cette inférence ne reflète pas la position physique de l'expéditeur au moment de l'envoi mais le rattachement organisationnel de son adresse </w:t>
      </w:r>
      <w:proofErr w:type="gramStart"/>
      <w:r>
        <w:t>email</w:t>
      </w:r>
      <w:proofErr w:type="gramEnd"/>
      <w:r>
        <w:t xml:space="preserve">. Le champ </w:t>
      </w:r>
      <w:proofErr w:type="spellStart"/>
      <w:r>
        <w:t>location.source</w:t>
      </w:r>
      <w:proofErr w:type="spellEnd"/>
      <w:r>
        <w:t xml:space="preserve"> est conservé dans chaque document pour que ce point soit auditable. Les rapports rendus au professeur mentionnent explicitement cette limite.</w:t>
      </w:r>
    </w:p>
    <w:p w14:paraId="7E1F48E4" w14:textId="77777777" w:rsidR="007C6DF7" w:rsidRDefault="00000000">
      <w:pPr>
        <w:pStyle w:val="Titre3"/>
      </w:pPr>
      <w:r>
        <w:t>3.2.2 Direction du mail</w:t>
      </w:r>
    </w:p>
    <w:p w14:paraId="113C40FA" w14:textId="77777777" w:rsidR="007C6DF7" w:rsidRDefault="00000000">
      <w:pPr>
        <w:spacing w:after="120"/>
      </w:pPr>
      <w:r>
        <w:t xml:space="preserve">Le champ direction classe chaque </w:t>
      </w:r>
      <w:proofErr w:type="gramStart"/>
      <w:r>
        <w:t>email</w:t>
      </w:r>
      <w:proofErr w:type="gramEnd"/>
      <w:r>
        <w:t xml:space="preserve"> en quatre catégories à partir des domaines du </w:t>
      </w:r>
      <w:proofErr w:type="spellStart"/>
      <w:r>
        <w:t>sender</w:t>
      </w:r>
      <w:proofErr w:type="spellEnd"/>
      <w:r>
        <w:t xml:space="preserve"> et des destinataires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700"/>
        <w:gridCol w:w="4160"/>
      </w:tblGrid>
      <w:tr w:rsidR="007C6DF7" w14:paraId="662A30B4"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F956AE5" w14:textId="77777777" w:rsidR="007C6DF7" w:rsidRDefault="00000000">
            <w:r>
              <w:rPr>
                <w:b/>
                <w:bCs/>
                <w:sz w:val="20"/>
                <w:szCs w:val="20"/>
              </w:rPr>
              <w:t>Valeur</w:t>
            </w:r>
          </w:p>
        </w:tc>
        <w:tc>
          <w:tcPr>
            <w:tcW w:w="3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232B63F" w14:textId="77777777" w:rsidR="007C6DF7" w:rsidRDefault="00000000">
            <w:r>
              <w:rPr>
                <w:b/>
                <w:bCs/>
                <w:sz w:val="20"/>
                <w:szCs w:val="20"/>
              </w:rPr>
              <w:t>Condition</w:t>
            </w:r>
          </w:p>
        </w:tc>
        <w:tc>
          <w:tcPr>
            <w:tcW w:w="41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E866DAB" w14:textId="77777777" w:rsidR="007C6DF7" w:rsidRDefault="00000000">
            <w:r>
              <w:rPr>
                <w:b/>
                <w:bCs/>
                <w:sz w:val="20"/>
                <w:szCs w:val="20"/>
              </w:rPr>
              <w:t>Sémantique</w:t>
            </w:r>
          </w:p>
        </w:tc>
      </w:tr>
      <w:tr w:rsidR="007C6DF7" w14:paraId="278280C5"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9B65B1" w14:textId="77777777" w:rsidR="007C6DF7" w:rsidRDefault="00000000">
            <w:proofErr w:type="spellStart"/>
            <w:proofErr w:type="gramStart"/>
            <w:r>
              <w:rPr>
                <w:sz w:val="20"/>
                <w:szCs w:val="20"/>
              </w:rPr>
              <w:t>internal</w:t>
            </w:r>
            <w:proofErr w:type="spellEnd"/>
            <w:proofErr w:type="gramEnd"/>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99449E" w14:textId="77777777" w:rsidR="007C6DF7" w:rsidRDefault="00000000">
            <w:r>
              <w:rPr>
                <w:sz w:val="20"/>
                <w:szCs w:val="20"/>
              </w:rPr>
              <w:t>Sender et tous destinataires @enron.com</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EA2B0D" w14:textId="77777777" w:rsidR="007C6DF7" w:rsidRDefault="00000000">
            <w:r>
              <w:rPr>
                <w:sz w:val="20"/>
                <w:szCs w:val="20"/>
              </w:rPr>
              <w:t>Communication interne</w:t>
            </w:r>
          </w:p>
        </w:tc>
      </w:tr>
      <w:tr w:rsidR="007C6DF7" w14:paraId="6F7BC517"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92C089" w14:textId="77777777" w:rsidR="007C6DF7" w:rsidRDefault="00000000">
            <w:proofErr w:type="spellStart"/>
            <w:proofErr w:type="gramStart"/>
            <w:r>
              <w:rPr>
                <w:sz w:val="20"/>
                <w:szCs w:val="20"/>
              </w:rPr>
              <w:t>outbound</w:t>
            </w:r>
            <w:proofErr w:type="spellEnd"/>
            <w:proofErr w:type="gramEnd"/>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F11FBD" w14:textId="77777777" w:rsidR="007C6DF7" w:rsidRDefault="00000000">
            <w:r>
              <w:rPr>
                <w:sz w:val="20"/>
                <w:szCs w:val="20"/>
              </w:rPr>
              <w:t>Sender @enron.com, au moins un destinataire externe</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5B5293" w14:textId="77777777" w:rsidR="007C6DF7" w:rsidRDefault="00000000">
            <w:r>
              <w:rPr>
                <w:sz w:val="20"/>
                <w:szCs w:val="20"/>
              </w:rPr>
              <w:t>Communication sortante</w:t>
            </w:r>
          </w:p>
        </w:tc>
      </w:tr>
      <w:tr w:rsidR="007C6DF7" w14:paraId="19FC9662"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44EE93" w14:textId="77777777" w:rsidR="007C6DF7" w:rsidRDefault="00000000">
            <w:proofErr w:type="gramStart"/>
            <w:r>
              <w:rPr>
                <w:sz w:val="20"/>
                <w:szCs w:val="20"/>
              </w:rPr>
              <w:t>inbound</w:t>
            </w:r>
            <w:proofErr w:type="gramEnd"/>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817AE8" w14:textId="77777777" w:rsidR="007C6DF7" w:rsidRDefault="00000000">
            <w:r>
              <w:rPr>
                <w:sz w:val="20"/>
                <w:szCs w:val="20"/>
              </w:rPr>
              <w:t>Sender externe, au moins un destinataire @enron.com</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54F9B7" w14:textId="77777777" w:rsidR="007C6DF7" w:rsidRDefault="00000000">
            <w:r>
              <w:rPr>
                <w:sz w:val="20"/>
                <w:szCs w:val="20"/>
              </w:rPr>
              <w:t>Communication entrante</w:t>
            </w:r>
          </w:p>
        </w:tc>
      </w:tr>
      <w:tr w:rsidR="007C6DF7" w14:paraId="068879BB"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21EA39" w14:textId="77777777" w:rsidR="007C6DF7" w:rsidRDefault="00000000">
            <w:proofErr w:type="gramStart"/>
            <w:r>
              <w:rPr>
                <w:sz w:val="20"/>
                <w:szCs w:val="20"/>
              </w:rPr>
              <w:t>mixed</w:t>
            </w:r>
            <w:proofErr w:type="gramEnd"/>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233E29" w14:textId="77777777" w:rsidR="007C6DF7" w:rsidRDefault="00000000">
            <w:r>
              <w:rPr>
                <w:sz w:val="20"/>
                <w:szCs w:val="20"/>
              </w:rPr>
              <w:t>Sender externe, tous destinataires externes</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14803D" w14:textId="77777777" w:rsidR="007C6DF7" w:rsidRDefault="00000000">
            <w:proofErr w:type="gramStart"/>
            <w:r>
              <w:rPr>
                <w:sz w:val="20"/>
                <w:szCs w:val="20"/>
              </w:rPr>
              <w:t>Email</w:t>
            </w:r>
            <w:proofErr w:type="gramEnd"/>
            <w:r>
              <w:rPr>
                <w:sz w:val="20"/>
                <w:szCs w:val="20"/>
              </w:rPr>
              <w:t xml:space="preserve"> transféré via une </w:t>
            </w:r>
            <w:proofErr w:type="spellStart"/>
            <w:r>
              <w:rPr>
                <w:sz w:val="20"/>
                <w:szCs w:val="20"/>
              </w:rPr>
              <w:t>mailbox</w:t>
            </w:r>
            <w:proofErr w:type="spellEnd"/>
            <w:r>
              <w:rPr>
                <w:sz w:val="20"/>
                <w:szCs w:val="20"/>
              </w:rPr>
              <w:t xml:space="preserve"> Enron</w:t>
            </w:r>
          </w:p>
        </w:tc>
      </w:tr>
    </w:tbl>
    <w:p w14:paraId="3CB2BF0B" w14:textId="77777777" w:rsidR="007C6DF7" w:rsidRDefault="007C6DF7">
      <w:pPr>
        <w:spacing w:after="120"/>
      </w:pPr>
    </w:p>
    <w:p w14:paraId="3057E71B" w14:textId="77777777" w:rsidR="007C6DF7" w:rsidRDefault="00000000">
      <w:pPr>
        <w:spacing w:after="120"/>
      </w:pPr>
      <w:r>
        <w:lastRenderedPageBreak/>
        <w:t>Calculer ce champ une fois à l'import permet ensuite des filtres simples dans toutes les bases (WHERE direction = '</w:t>
      </w:r>
      <w:proofErr w:type="spellStart"/>
      <w:r>
        <w:t>internal</w:t>
      </w:r>
      <w:proofErr w:type="spellEnd"/>
      <w:r>
        <w:t>') au lieu de réécrire la logique de comparaison de domaines à chaque requête.</w:t>
      </w:r>
    </w:p>
    <w:p w14:paraId="3749D60B" w14:textId="77777777" w:rsidR="007C6DF7" w:rsidRDefault="00000000">
      <w:pPr>
        <w:pStyle w:val="Titre3"/>
      </w:pPr>
      <w:r>
        <w:t>3.2.3 Période narrative</w:t>
      </w:r>
    </w:p>
    <w:p w14:paraId="26A538AB" w14:textId="77777777" w:rsidR="007C6DF7" w:rsidRDefault="00000000">
      <w:pPr>
        <w:spacing w:after="120"/>
      </w:pPr>
      <w:r>
        <w:t xml:space="preserve">Le scandale Enron se découpe en trois grandes phases historiques. Nous </w:t>
      </w:r>
      <w:proofErr w:type="spellStart"/>
      <w:r>
        <w:t>taggons</w:t>
      </w:r>
      <w:proofErr w:type="spellEnd"/>
      <w:r>
        <w:t xml:space="preserve"> chaque </w:t>
      </w:r>
      <w:proofErr w:type="gramStart"/>
      <w:r>
        <w:t>email</w:t>
      </w:r>
      <w:proofErr w:type="gramEnd"/>
      <w:r>
        <w:t xml:space="preserve"> avec un label </w:t>
      </w:r>
      <w:proofErr w:type="spellStart"/>
      <w:r>
        <w:t>period</w:t>
      </w:r>
      <w:proofErr w:type="spellEnd"/>
      <w:r>
        <w:t xml:space="preserve"> qui correspond à ces phases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7C6DF7" w14:paraId="1582D7F3"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B7BB557" w14:textId="77777777" w:rsidR="007C6DF7" w:rsidRDefault="00000000">
            <w:r>
              <w:rPr>
                <w:b/>
                <w:bCs/>
                <w:sz w:val="20"/>
                <w:szCs w:val="20"/>
              </w:rPr>
              <w:t>Label</w:t>
            </w:r>
          </w:p>
        </w:tc>
        <w:tc>
          <w:tcPr>
            <w:tcW w:w="3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3E88D71" w14:textId="77777777" w:rsidR="007C6DF7" w:rsidRDefault="00000000">
            <w:r>
              <w:rPr>
                <w:b/>
                <w:bCs/>
                <w:sz w:val="20"/>
                <w:szCs w:val="20"/>
              </w:rPr>
              <w:t>Bornes temporelles</w:t>
            </w:r>
          </w:p>
        </w:tc>
        <w:tc>
          <w:tcPr>
            <w:tcW w:w="38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B8702CA" w14:textId="77777777" w:rsidR="007C6DF7" w:rsidRDefault="00000000">
            <w:r>
              <w:rPr>
                <w:b/>
                <w:bCs/>
                <w:sz w:val="20"/>
                <w:szCs w:val="20"/>
              </w:rPr>
              <w:t>Évènement déclencheur</w:t>
            </w:r>
          </w:p>
        </w:tc>
      </w:tr>
      <w:tr w:rsidR="007C6DF7" w14:paraId="007F47F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A35394" w14:textId="77777777" w:rsidR="007C6DF7" w:rsidRDefault="00000000">
            <w:proofErr w:type="spellStart"/>
            <w:proofErr w:type="gramStart"/>
            <w:r>
              <w:rPr>
                <w:sz w:val="20"/>
                <w:szCs w:val="20"/>
              </w:rPr>
              <w:t>pre</w:t>
            </w:r>
            <w:proofErr w:type="gramEnd"/>
            <w:r>
              <w:rPr>
                <w:sz w:val="20"/>
                <w:szCs w:val="20"/>
              </w:rPr>
              <w:t>_scandal</w:t>
            </w:r>
            <w:proofErr w:type="spellEnd"/>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CA277D" w14:textId="77777777" w:rsidR="007C6DF7" w:rsidRDefault="00000000">
            <w:r>
              <w:rPr>
                <w:sz w:val="20"/>
                <w:szCs w:val="20"/>
              </w:rPr>
              <w:t>1998-01-01 → 2001-08-01</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59AE43" w14:textId="77777777" w:rsidR="007C6DF7" w:rsidRDefault="00000000">
            <w:r>
              <w:rPr>
                <w:sz w:val="20"/>
                <w:szCs w:val="20"/>
              </w:rPr>
              <w:t>Avant la démission de Jeff Skilling</w:t>
            </w:r>
          </w:p>
        </w:tc>
      </w:tr>
      <w:tr w:rsidR="007C6DF7" w14:paraId="3295134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F87984" w14:textId="77777777" w:rsidR="007C6DF7" w:rsidRDefault="00000000">
            <w:proofErr w:type="spellStart"/>
            <w:proofErr w:type="gramStart"/>
            <w:r>
              <w:rPr>
                <w:sz w:val="20"/>
                <w:szCs w:val="20"/>
              </w:rPr>
              <w:t>scandal</w:t>
            </w:r>
            <w:proofErr w:type="spellEnd"/>
            <w:proofErr w:type="gramEnd"/>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5A8BEE" w14:textId="77777777" w:rsidR="007C6DF7" w:rsidRDefault="00000000">
            <w:r>
              <w:rPr>
                <w:sz w:val="20"/>
                <w:szCs w:val="20"/>
              </w:rPr>
              <w:t>2001-08-01 → 2002-01-01</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B6F9AD" w14:textId="77777777" w:rsidR="007C6DF7" w:rsidRDefault="00000000">
            <w:r>
              <w:rPr>
                <w:sz w:val="20"/>
                <w:szCs w:val="20"/>
              </w:rPr>
              <w:t>Démission Skilling → faillite de décembre 2001</w:t>
            </w:r>
          </w:p>
        </w:tc>
      </w:tr>
      <w:tr w:rsidR="007C6DF7" w14:paraId="4D37F9D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10D662" w14:textId="77777777" w:rsidR="007C6DF7" w:rsidRDefault="00000000">
            <w:proofErr w:type="spellStart"/>
            <w:proofErr w:type="gramStart"/>
            <w:r>
              <w:rPr>
                <w:sz w:val="20"/>
                <w:szCs w:val="20"/>
              </w:rPr>
              <w:t>post</w:t>
            </w:r>
            <w:proofErr w:type="gramEnd"/>
            <w:r>
              <w:rPr>
                <w:sz w:val="20"/>
                <w:szCs w:val="20"/>
              </w:rPr>
              <w:t>_collapse</w:t>
            </w:r>
            <w:proofErr w:type="spellEnd"/>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FD320C" w14:textId="77777777" w:rsidR="007C6DF7" w:rsidRDefault="00000000">
            <w:r>
              <w:rPr>
                <w:sz w:val="20"/>
                <w:szCs w:val="20"/>
              </w:rPr>
              <w:t>2002-01-01 → 2010-01-01</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75E0A6" w14:textId="77777777" w:rsidR="007C6DF7" w:rsidRDefault="00000000">
            <w:r>
              <w:rPr>
                <w:sz w:val="20"/>
                <w:szCs w:val="20"/>
              </w:rPr>
              <w:t>Procès, mise en examen, condamnation</w:t>
            </w:r>
          </w:p>
        </w:tc>
      </w:tr>
    </w:tbl>
    <w:p w14:paraId="7778E6DA" w14:textId="77777777" w:rsidR="007C6DF7" w:rsidRDefault="007C6DF7">
      <w:pPr>
        <w:spacing w:after="120"/>
      </w:pPr>
    </w:p>
    <w:p w14:paraId="743D1E0C" w14:textId="77777777" w:rsidR="007C6DF7" w:rsidRDefault="00000000">
      <w:pPr>
        <w:spacing w:after="120"/>
      </w:pPr>
      <w:r>
        <w:t xml:space="preserve">Ce </w:t>
      </w:r>
      <w:proofErr w:type="spellStart"/>
      <w:r>
        <w:t>tagging</w:t>
      </w:r>
      <w:proofErr w:type="spellEnd"/>
      <w:r>
        <w:t xml:space="preserve"> permet des requêtes narratives très lisibles : "comment l'activité de Kenneth Lay évolue-t-elle entre les trois périodes ?" devient un simple GROUP BY </w:t>
      </w:r>
      <w:proofErr w:type="spellStart"/>
      <w:r>
        <w:t>period</w:t>
      </w:r>
      <w:proofErr w:type="spellEnd"/>
      <w:r>
        <w:t>.</w:t>
      </w:r>
    </w:p>
    <w:p w14:paraId="67B69F14" w14:textId="77777777" w:rsidR="007C6DF7" w:rsidRDefault="00000000">
      <w:pPr>
        <w:pStyle w:val="Titre3"/>
      </w:pPr>
      <w:r>
        <w:t>3.2.4 Détection des mots-clés financiers</w:t>
      </w:r>
    </w:p>
    <w:p w14:paraId="6401B1AF" w14:textId="77777777" w:rsidR="007C6DF7" w:rsidRDefault="00000000">
      <w:pPr>
        <w:spacing w:after="120"/>
      </w:pPr>
      <w:r>
        <w:t xml:space="preserve">24 termes liés au scandale Enron sont définis dans </w:t>
      </w:r>
      <w:proofErr w:type="spellStart"/>
      <w:r>
        <w:t>referentiels.FINANCE_KEYWORDS</w:t>
      </w:r>
      <w:proofErr w:type="spellEnd"/>
      <w:r>
        <w:t xml:space="preserve"> : stock, audit, sec, </w:t>
      </w:r>
      <w:proofErr w:type="spellStart"/>
      <w:r>
        <w:t>restatement</w:t>
      </w:r>
      <w:proofErr w:type="spellEnd"/>
      <w:r>
        <w:t xml:space="preserve">, merger, Arthur Andersen, subpoena, etc. Le pipeline détecte leur présence dans le </w:t>
      </w:r>
      <w:proofErr w:type="spellStart"/>
      <w:r>
        <w:t>subject</w:t>
      </w:r>
      <w:proofErr w:type="spellEnd"/>
      <w:r>
        <w:t xml:space="preserve"> + body et stocke le résultat dans deux champs :</w:t>
      </w:r>
    </w:p>
    <w:p w14:paraId="300A643C" w14:textId="4B83246C" w:rsidR="007C6DF7" w:rsidRDefault="00000000">
      <w:pPr>
        <w:pStyle w:val="Paragraphedeliste"/>
        <w:numPr>
          <w:ilvl w:val="0"/>
          <w:numId w:val="2"/>
        </w:numPr>
        <w:spacing w:after="60"/>
      </w:pPr>
      <w:proofErr w:type="spellStart"/>
      <w:proofErr w:type="gramStart"/>
      <w:r>
        <w:t>has</w:t>
      </w:r>
      <w:proofErr w:type="gramEnd"/>
      <w:r>
        <w:t>_finance_keywords</w:t>
      </w:r>
      <w:proofErr w:type="spellEnd"/>
      <w:r>
        <w:t xml:space="preserve"> (</w:t>
      </w:r>
      <w:proofErr w:type="spellStart"/>
      <w:r>
        <w:t>boolean</w:t>
      </w:r>
      <w:proofErr w:type="spellEnd"/>
      <w:r>
        <w:t>) pour les filtres rapides</w:t>
      </w:r>
    </w:p>
    <w:p w14:paraId="19B42D96" w14:textId="3D8E1BC7" w:rsidR="007C6DF7" w:rsidRDefault="00000000">
      <w:pPr>
        <w:pStyle w:val="Paragraphedeliste"/>
        <w:numPr>
          <w:ilvl w:val="0"/>
          <w:numId w:val="2"/>
        </w:numPr>
        <w:spacing w:after="60"/>
      </w:pPr>
      <w:proofErr w:type="spellStart"/>
      <w:proofErr w:type="gramStart"/>
      <w:r>
        <w:t>finance</w:t>
      </w:r>
      <w:proofErr w:type="gramEnd"/>
      <w:r>
        <w:t>_keywords</w:t>
      </w:r>
      <w:proofErr w:type="spellEnd"/>
      <w:r>
        <w:t xml:space="preserve"> (</w:t>
      </w:r>
      <w:proofErr w:type="spellStart"/>
      <w:r>
        <w:t>array</w:t>
      </w:r>
      <w:proofErr w:type="spellEnd"/>
      <w:r>
        <w:t>) pour les requêtes plus précises sur un mot-clé donné</w:t>
      </w:r>
    </w:p>
    <w:p w14:paraId="30459A87" w14:textId="77777777" w:rsidR="007C6DF7" w:rsidRDefault="00000000">
      <w:pPr>
        <w:spacing w:after="120"/>
      </w:pPr>
      <w:r>
        <w:rPr>
          <w:b/>
          <w:bCs/>
        </w:rPr>
        <w:t xml:space="preserve">Subtilité technique : les </w:t>
      </w:r>
      <w:proofErr w:type="spellStart"/>
      <w:r>
        <w:rPr>
          <w:b/>
          <w:bCs/>
        </w:rPr>
        <w:t>word</w:t>
      </w:r>
      <w:proofErr w:type="spellEnd"/>
      <w:r>
        <w:rPr>
          <w:b/>
          <w:bCs/>
        </w:rPr>
        <w:t xml:space="preserve"> </w:t>
      </w:r>
      <w:proofErr w:type="spellStart"/>
      <w:r>
        <w:rPr>
          <w:b/>
          <w:bCs/>
        </w:rPr>
        <w:t>boundaries</w:t>
      </w:r>
      <w:proofErr w:type="spellEnd"/>
      <w:r>
        <w:rPr>
          <w:b/>
          <w:bCs/>
        </w:rPr>
        <w:t>.</w:t>
      </w:r>
    </w:p>
    <w:p w14:paraId="7945E802" w14:textId="33E455BF" w:rsidR="007C6DF7" w:rsidRDefault="00000000">
      <w:pPr>
        <w:spacing w:after="120"/>
      </w:pPr>
      <w:r>
        <w:t>Notre première version utilisait une recherche par sous-chaîne simple (</w:t>
      </w:r>
      <w:proofErr w:type="spellStart"/>
      <w:r>
        <w:t>kw</w:t>
      </w:r>
      <w:proofErr w:type="spellEnd"/>
      <w:r>
        <w:t xml:space="preserve"> in </w:t>
      </w:r>
      <w:proofErr w:type="spellStart"/>
      <w:r>
        <w:t>text</w:t>
      </w:r>
      <w:proofErr w:type="spellEnd"/>
      <w:r>
        <w:t>). Cela produisait des faux positifs massifs : le mot-clé "sec" matchait dans "second", "</w:t>
      </w:r>
      <w:proofErr w:type="spellStart"/>
      <w:r>
        <w:t>sector</w:t>
      </w:r>
      <w:proofErr w:type="spellEnd"/>
      <w:r>
        <w:t>", "</w:t>
      </w:r>
      <w:proofErr w:type="spellStart"/>
      <w:r>
        <w:t>secure</w:t>
      </w:r>
      <w:proofErr w:type="spellEnd"/>
      <w:r>
        <w:t xml:space="preserve">" donnant artificiellement 964 </w:t>
      </w:r>
      <w:proofErr w:type="gramStart"/>
      <w:r>
        <w:t>emails</w:t>
      </w:r>
      <w:proofErr w:type="gramEnd"/>
      <w:r>
        <w:t xml:space="preserve"> marqués "finance". La version corrigée utilise des expressions régulières avec des </w:t>
      </w:r>
      <w:proofErr w:type="spellStart"/>
      <w:r>
        <w:t>word</w:t>
      </w:r>
      <w:proofErr w:type="spellEnd"/>
      <w:r>
        <w:t xml:space="preserve"> </w:t>
      </w:r>
      <w:proofErr w:type="spellStart"/>
      <w:r>
        <w:t>boundaries</w:t>
      </w:r>
      <w:proofErr w:type="spellEnd"/>
      <w:r>
        <w:t xml:space="preserve"> (\</w:t>
      </w:r>
      <w:proofErr w:type="spellStart"/>
      <w:r>
        <w:t>bkw</w:t>
      </w:r>
      <w:proofErr w:type="spellEnd"/>
      <w:r>
        <w:t>\b), qui ramène "sec" à 102 occurrences réelles.</w:t>
      </w:r>
    </w:p>
    <w:p w14:paraId="09E2930F" w14:textId="77777777" w:rsidR="007C6DF7" w:rsidRDefault="00000000">
      <w:pPr>
        <w:spacing w:after="120"/>
      </w:pPr>
      <w:r>
        <w:t xml:space="preserve">Cette correction a fait passer le taux global </w:t>
      </w:r>
      <w:proofErr w:type="gramStart"/>
      <w:r>
        <w:t>d'emails</w:t>
      </w:r>
      <w:proofErr w:type="gramEnd"/>
      <w:r>
        <w:t xml:space="preserve"> marqués finance de 61 % à 34,7 %, ce qui est un chiffre crédible (la </w:t>
      </w:r>
      <w:proofErr w:type="spellStart"/>
      <w:r>
        <w:t>mailbox</w:t>
      </w:r>
      <w:proofErr w:type="spellEnd"/>
      <w:r>
        <w:t xml:space="preserve"> d'un PDG d'énergéticien contient effectivement beaucoup de vocabulaire financier sans que tout soit lié au scandale).</w:t>
      </w:r>
    </w:p>
    <w:p w14:paraId="54306384" w14:textId="77777777" w:rsidR="007C6DF7" w:rsidRDefault="00000000">
      <w:pPr>
        <w:pStyle w:val="Titre3"/>
      </w:pPr>
      <w:r>
        <w:t>3.2.5 Autres champs calculés</w:t>
      </w:r>
    </w:p>
    <w:p w14:paraId="5F669A37" w14:textId="77777777" w:rsidR="007C6DF7" w:rsidRDefault="00000000">
      <w:pPr>
        <w:pStyle w:val="Paragraphedeliste"/>
        <w:numPr>
          <w:ilvl w:val="0"/>
          <w:numId w:val="2"/>
        </w:numPr>
        <w:spacing w:after="60"/>
      </w:pPr>
      <w:proofErr w:type="spellStart"/>
      <w:proofErr w:type="gramStart"/>
      <w:r>
        <w:t>nb</w:t>
      </w:r>
      <w:proofErr w:type="gramEnd"/>
      <w:r>
        <w:t>_recipients_total</w:t>
      </w:r>
      <w:proofErr w:type="spellEnd"/>
      <w:r>
        <w:t xml:space="preserve"> : nombre total de destinataires (to + cc + </w:t>
      </w:r>
      <w:proofErr w:type="spellStart"/>
      <w:r>
        <w:t>bcc</w:t>
      </w:r>
      <w:proofErr w:type="spellEnd"/>
      <w:r>
        <w:t xml:space="preserve">). Évite un </w:t>
      </w:r>
      <w:proofErr w:type="spellStart"/>
      <w:r>
        <w:t>len</w:t>
      </w:r>
      <w:proofErr w:type="spellEnd"/>
      <w:r>
        <w:t>() coûteux à chaque requête.</w:t>
      </w:r>
    </w:p>
    <w:p w14:paraId="7E3712F5" w14:textId="77777777" w:rsidR="007C6DF7" w:rsidRDefault="00000000">
      <w:pPr>
        <w:pStyle w:val="Paragraphedeliste"/>
        <w:numPr>
          <w:ilvl w:val="0"/>
          <w:numId w:val="2"/>
        </w:numPr>
        <w:spacing w:after="60"/>
      </w:pPr>
      <w:proofErr w:type="spellStart"/>
      <w:proofErr w:type="gramStart"/>
      <w:r>
        <w:t>is</w:t>
      </w:r>
      <w:proofErr w:type="gramEnd"/>
      <w:r>
        <w:t>_mass_</w:t>
      </w:r>
      <w:proofErr w:type="gramStart"/>
      <w:r>
        <w:t>email</w:t>
      </w:r>
      <w:proofErr w:type="spellEnd"/>
      <w:proofErr w:type="gramEnd"/>
      <w:r>
        <w:t xml:space="preserve"> : booléen, vrai si </w:t>
      </w:r>
      <w:proofErr w:type="spellStart"/>
      <w:r>
        <w:t>nb_recipients_total</w:t>
      </w:r>
      <w:proofErr w:type="spellEnd"/>
      <w:r>
        <w:t xml:space="preserve"> &gt; 10. Permet d'identifier rapidement les communications de masse (newsletters internes, annonces RH).</w:t>
      </w:r>
    </w:p>
    <w:p w14:paraId="21DF3F2F" w14:textId="77777777" w:rsidR="007C6DF7" w:rsidRDefault="00000000">
      <w:pPr>
        <w:pStyle w:val="Paragraphedeliste"/>
        <w:numPr>
          <w:ilvl w:val="0"/>
          <w:numId w:val="2"/>
        </w:numPr>
        <w:spacing w:after="60"/>
      </w:pPr>
      <w:proofErr w:type="spellStart"/>
      <w:proofErr w:type="gramStart"/>
      <w:r>
        <w:t>is</w:t>
      </w:r>
      <w:proofErr w:type="gramEnd"/>
      <w:r>
        <w:t>_reply</w:t>
      </w:r>
      <w:proofErr w:type="spellEnd"/>
      <w:r>
        <w:t xml:space="preserve">, </w:t>
      </w:r>
      <w:proofErr w:type="spellStart"/>
      <w:r>
        <w:t>is_forward</w:t>
      </w:r>
      <w:proofErr w:type="spellEnd"/>
      <w:r>
        <w:t xml:space="preserve"> : détection sur le </w:t>
      </w:r>
      <w:proofErr w:type="spellStart"/>
      <w:r>
        <w:t>subject</w:t>
      </w:r>
      <w:proofErr w:type="spellEnd"/>
      <w:r>
        <w:t xml:space="preserve"> ("Re:", "FW:") et sur le body (présence d'un séparateur de message transféré).</w:t>
      </w:r>
    </w:p>
    <w:p w14:paraId="0C87C36C" w14:textId="77777777" w:rsidR="007C6DF7" w:rsidRDefault="00000000">
      <w:pPr>
        <w:pStyle w:val="Paragraphedeliste"/>
        <w:numPr>
          <w:ilvl w:val="0"/>
          <w:numId w:val="2"/>
        </w:numPr>
        <w:spacing w:after="60"/>
      </w:pPr>
      <w:proofErr w:type="spellStart"/>
      <w:proofErr w:type="gramStart"/>
      <w:r>
        <w:t>body</w:t>
      </w:r>
      <w:proofErr w:type="gramEnd"/>
      <w:r>
        <w:t>_length</w:t>
      </w:r>
      <w:proofErr w:type="spellEnd"/>
      <w:r>
        <w:t xml:space="preserve"> : longueur du body en caractères, utile pour des classements (top 10 </w:t>
      </w:r>
      <w:proofErr w:type="gramStart"/>
      <w:r>
        <w:t>emails</w:t>
      </w:r>
      <w:proofErr w:type="gramEnd"/>
      <w:r>
        <w:t xml:space="preserve"> les plus longs).</w:t>
      </w:r>
    </w:p>
    <w:p w14:paraId="4F60B570" w14:textId="77777777" w:rsidR="007C6DF7" w:rsidRDefault="00000000">
      <w:r>
        <w:br w:type="page"/>
      </w:r>
    </w:p>
    <w:p w14:paraId="4C1D7429" w14:textId="77777777" w:rsidR="007C6DF7" w:rsidRDefault="00000000">
      <w:pPr>
        <w:pStyle w:val="Titre1"/>
      </w:pPr>
      <w:r>
        <w:lastRenderedPageBreak/>
        <w:t>4. Justification des référentiels (referentiels.py)</w:t>
      </w:r>
    </w:p>
    <w:p w14:paraId="20FE2702" w14:textId="77777777" w:rsidR="007C6DF7" w:rsidRDefault="00000000">
      <w:pPr>
        <w:spacing w:after="120"/>
      </w:pPr>
      <w:r>
        <w:t>Le fichier referentiels.py centralise tous les dictionnaires de mapping utilisés par le pipeline. Il joue le rôle de "source de vérité externe" : modifier ce fichier suffit à propager les changements dans tout le projet.</w:t>
      </w:r>
    </w:p>
    <w:p w14:paraId="512B3099" w14:textId="77777777" w:rsidR="007C6DF7" w:rsidRDefault="00000000">
      <w:pPr>
        <w:pStyle w:val="Titre2"/>
      </w:pPr>
      <w:r>
        <w:t>4.1 Pourquoi un fichier dédié</w:t>
      </w:r>
    </w:p>
    <w:p w14:paraId="00F43241" w14:textId="77777777" w:rsidR="007C6DF7" w:rsidRDefault="00000000">
      <w:pPr>
        <w:spacing w:after="120"/>
      </w:pPr>
      <w:r>
        <w:t>Mélanger les référentiels et la logique de traitement est une mauvaise pratique reconnue. La séparation permet de :</w:t>
      </w:r>
    </w:p>
    <w:p w14:paraId="3338A4D5" w14:textId="77777777" w:rsidR="007C6DF7" w:rsidRDefault="00000000">
      <w:pPr>
        <w:pStyle w:val="Paragraphedeliste"/>
        <w:numPr>
          <w:ilvl w:val="0"/>
          <w:numId w:val="2"/>
        </w:numPr>
        <w:spacing w:after="60"/>
      </w:pPr>
      <w:r>
        <w:t xml:space="preserve">Auditer facilement les </w:t>
      </w:r>
      <w:proofErr w:type="spellStart"/>
      <w:r>
        <w:t>mappings</w:t>
      </w:r>
      <w:proofErr w:type="spellEnd"/>
      <w:r>
        <w:t xml:space="preserve"> : un relecteur peut vérifier l'ensemble des choix de localisation sans lire le code de transformation.</w:t>
      </w:r>
    </w:p>
    <w:p w14:paraId="1F184238" w14:textId="77777777" w:rsidR="007C6DF7" w:rsidRDefault="00000000">
      <w:pPr>
        <w:pStyle w:val="Paragraphedeliste"/>
        <w:numPr>
          <w:ilvl w:val="0"/>
          <w:numId w:val="2"/>
        </w:numPr>
        <w:spacing w:after="60"/>
      </w:pPr>
      <w:r>
        <w:t>Modifier les référentiels sans risquer de casser la logique (et inversement).</w:t>
      </w:r>
    </w:p>
    <w:p w14:paraId="00B11E39" w14:textId="77777777" w:rsidR="007C6DF7" w:rsidRDefault="00000000">
      <w:pPr>
        <w:pStyle w:val="Paragraphedeliste"/>
        <w:numPr>
          <w:ilvl w:val="0"/>
          <w:numId w:val="2"/>
        </w:numPr>
        <w:spacing w:after="60"/>
      </w:pPr>
      <w:r>
        <w:t>Documenter dans un seul endroit l'ensemble des sources externes utilisées.</w:t>
      </w:r>
    </w:p>
    <w:p w14:paraId="25E1318F" w14:textId="77777777" w:rsidR="007C6DF7" w:rsidRDefault="00000000">
      <w:pPr>
        <w:pStyle w:val="Titre2"/>
      </w:pPr>
      <w:r>
        <w:t>4.2 Sources des coordonnées géographiques</w:t>
      </w:r>
    </w:p>
    <w:p w14:paraId="4B3709AA" w14:textId="77777777" w:rsidR="007C6DF7" w:rsidRDefault="00000000">
      <w:pPr>
        <w:spacing w:after="120"/>
      </w:pPr>
      <w:r>
        <w:t xml:space="preserve">Toutes les coordonnées </w:t>
      </w:r>
      <w:proofErr w:type="spellStart"/>
      <w:r>
        <w:t>lat</w:t>
      </w:r>
      <w:proofErr w:type="spellEnd"/>
      <w:r>
        <w:t>/</w:t>
      </w:r>
      <w:proofErr w:type="spellStart"/>
      <w:r>
        <w:t>lon</w:t>
      </w:r>
      <w:proofErr w:type="spellEnd"/>
      <w:r>
        <w:t xml:space="preserve"> sont les centres géographiques officiels des villes, issues de Wikipédia (les coordonnées en début d'article ville). Aucune coordonnée n'est inventée.</w:t>
      </w:r>
    </w:p>
    <w:p w14:paraId="197A89C4" w14:textId="77777777" w:rsidR="007C6DF7" w:rsidRDefault="00000000">
      <w:pPr>
        <w:pStyle w:val="Titre2"/>
      </w:pPr>
      <w:r>
        <w:t xml:space="preserve">4.3 Logique des </w:t>
      </w:r>
      <w:proofErr w:type="spellStart"/>
      <w:r>
        <w:t>mappings</w:t>
      </w:r>
      <w:proofErr w:type="spellEnd"/>
      <w:r>
        <w:t xml:space="preserve"> de domaines</w:t>
      </w:r>
    </w:p>
    <w:p w14:paraId="0D03D0DD" w14:textId="77777777" w:rsidR="007C6DF7" w:rsidRDefault="00000000">
      <w:pPr>
        <w:spacing w:after="120"/>
      </w:pPr>
      <w:r>
        <w:t>Les domaines externes sont mappés selon trois principes :</w:t>
      </w:r>
    </w:p>
    <w:p w14:paraId="66706BA6" w14:textId="77777777" w:rsidR="007C6DF7" w:rsidRDefault="00000000">
      <w:pPr>
        <w:pStyle w:val="Paragraphedeliste"/>
        <w:numPr>
          <w:ilvl w:val="0"/>
          <w:numId w:val="2"/>
        </w:numPr>
        <w:spacing w:after="60"/>
      </w:pPr>
      <w:r>
        <w:rPr>
          <w:b/>
          <w:bCs/>
        </w:rPr>
        <w:t xml:space="preserve">Pour les entreprises identifiées (lilly.com, compaq.com, williams.com…) : </w:t>
      </w:r>
      <w:r>
        <w:t>le siège social en 2001-2002, période du scandale, vérifié sur Wikipédia.</w:t>
      </w:r>
    </w:p>
    <w:p w14:paraId="01DEB672" w14:textId="77777777" w:rsidR="007C6DF7" w:rsidRDefault="00000000">
      <w:pPr>
        <w:pStyle w:val="Paragraphedeliste"/>
        <w:numPr>
          <w:ilvl w:val="0"/>
          <w:numId w:val="2"/>
        </w:numPr>
        <w:spacing w:after="60"/>
      </w:pPr>
      <w:r>
        <w:rPr>
          <w:b/>
          <w:bCs/>
        </w:rPr>
        <w:t xml:space="preserve">Pour les FAI et </w:t>
      </w:r>
      <w:proofErr w:type="spellStart"/>
      <w:r>
        <w:rPr>
          <w:b/>
          <w:bCs/>
        </w:rPr>
        <w:t>webmails</w:t>
      </w:r>
      <w:proofErr w:type="spellEnd"/>
      <w:r>
        <w:rPr>
          <w:b/>
          <w:bCs/>
        </w:rPr>
        <w:t xml:space="preserve"> grand public (aol.com, yahoo.com…) : </w:t>
      </w:r>
      <w:r>
        <w:t>le siège du fournisseur. C'est imparfait (les utilisateurs sont en réalité partout) mais c'est la meilleure approximation possible.</w:t>
      </w:r>
    </w:p>
    <w:p w14:paraId="5809DF8C" w14:textId="77777777" w:rsidR="007C6DF7" w:rsidRDefault="00000000">
      <w:pPr>
        <w:pStyle w:val="Paragraphedeliste"/>
        <w:numPr>
          <w:ilvl w:val="0"/>
          <w:numId w:val="2"/>
        </w:numPr>
        <w:spacing w:after="60"/>
      </w:pPr>
      <w:r>
        <w:rPr>
          <w:b/>
          <w:bCs/>
        </w:rPr>
        <w:t xml:space="preserve">Pour les institutions (universités, </w:t>
      </w:r>
      <w:proofErr w:type="spellStart"/>
      <w:r>
        <w:rPr>
          <w:b/>
          <w:bCs/>
        </w:rPr>
        <w:t>think</w:t>
      </w:r>
      <w:proofErr w:type="spellEnd"/>
      <w:r>
        <w:rPr>
          <w:b/>
          <w:bCs/>
        </w:rPr>
        <w:t xml:space="preserve">-tanks) : </w:t>
      </w:r>
      <w:r>
        <w:t>leur localisation officielle.</w:t>
      </w:r>
    </w:p>
    <w:p w14:paraId="0DD1D72E" w14:textId="77777777" w:rsidR="007C6DF7" w:rsidRDefault="00000000">
      <w:r>
        <w:br w:type="page"/>
      </w:r>
    </w:p>
    <w:p w14:paraId="4638B79B" w14:textId="77777777" w:rsidR="007C6DF7" w:rsidRDefault="00000000">
      <w:pPr>
        <w:pStyle w:val="Titre1"/>
      </w:pPr>
      <w:r>
        <w:lastRenderedPageBreak/>
        <w:t>5. Exports spécifiques par base de données</w:t>
      </w:r>
    </w:p>
    <w:p w14:paraId="08E8A27C" w14:textId="77777777" w:rsidR="007C6DF7" w:rsidRDefault="00000000">
      <w:pPr>
        <w:spacing w:after="120"/>
      </w:pPr>
      <w:r>
        <w:t>Chaque base NoSQL a un modèle de données propre et impose des contraintes différentes. Cette section explique pour chacune : pourquoi le format choisi, comment les requêtes typiques en tirent parti, et quelles limites assumer.</w:t>
      </w:r>
    </w:p>
    <w:p w14:paraId="5FAE151C" w14:textId="77777777" w:rsidR="007C6DF7" w:rsidRDefault="00000000">
      <w:pPr>
        <w:pStyle w:val="Titre2"/>
      </w:pPr>
      <w:r>
        <w:t>5.1 MongoDB</w:t>
      </w:r>
    </w:p>
    <w:p w14:paraId="346CB780" w14:textId="77777777" w:rsidR="007C6DF7" w:rsidRDefault="00000000">
      <w:pPr>
        <w:spacing w:after="120"/>
      </w:pPr>
      <w:r>
        <w:rPr>
          <w:b/>
          <w:bCs/>
          <w:color w:val="1F7A1F"/>
        </w:rPr>
        <w:t xml:space="preserve">Adéquation au </w:t>
      </w:r>
      <w:proofErr w:type="spellStart"/>
      <w:r>
        <w:rPr>
          <w:b/>
          <w:bCs/>
          <w:color w:val="1F7A1F"/>
        </w:rPr>
        <w:t>dataset</w:t>
      </w:r>
      <w:proofErr w:type="spellEnd"/>
      <w:r>
        <w:rPr>
          <w:b/>
          <w:bCs/>
          <w:color w:val="1F7A1F"/>
        </w:rPr>
        <w:t xml:space="preserve"> : excellente.</w:t>
      </w:r>
    </w:p>
    <w:p w14:paraId="49C88BA8" w14:textId="77777777" w:rsidR="007C6DF7" w:rsidRDefault="00000000">
      <w:pPr>
        <w:spacing w:after="120"/>
      </w:pPr>
      <w:r>
        <w:t xml:space="preserve">MongoDB stocke des documents JSON imbriqués. Notre </w:t>
      </w:r>
      <w:proofErr w:type="spellStart"/>
      <w:r>
        <w:t>dataset</w:t>
      </w:r>
      <w:proofErr w:type="spellEnd"/>
      <w:r>
        <w:t xml:space="preserve"> enrichi est déjà du JSON imbriqué (location, </w:t>
      </w:r>
      <w:proofErr w:type="spellStart"/>
      <w:r>
        <w:t>finance_keywords</w:t>
      </w:r>
      <w:proofErr w:type="spellEnd"/>
      <w:r>
        <w:t xml:space="preserve">[], </w:t>
      </w:r>
      <w:proofErr w:type="spellStart"/>
      <w:r>
        <w:t>all_recipients</w:t>
      </w:r>
      <w:proofErr w:type="spellEnd"/>
      <w:r>
        <w:t>[]). C'est donc la base la plus naturelle à utiliser.</w:t>
      </w:r>
    </w:p>
    <w:p w14:paraId="2DA283EC" w14:textId="77777777" w:rsidR="007C6DF7" w:rsidRDefault="00000000">
      <w:pPr>
        <w:pStyle w:val="Titre3"/>
      </w:pPr>
      <w:r>
        <w:t>Format de sortie</w:t>
      </w:r>
    </w:p>
    <w:p w14:paraId="4EABD10C" w14:textId="77777777" w:rsidR="007C6DF7" w:rsidRDefault="00000000">
      <w:pPr>
        <w:pStyle w:val="Paragraphedeliste"/>
        <w:numPr>
          <w:ilvl w:val="0"/>
          <w:numId w:val="2"/>
        </w:numPr>
        <w:spacing w:after="60"/>
      </w:pPr>
      <w:r>
        <w:t>Un seul fichier JSON Lines : data/mongo/</w:t>
      </w:r>
      <w:proofErr w:type="spellStart"/>
      <w:r>
        <w:t>enron_mongo.json</w:t>
      </w:r>
      <w:proofErr w:type="spellEnd"/>
      <w:r>
        <w:t xml:space="preserve"> (5882 documents).</w:t>
      </w:r>
    </w:p>
    <w:p w14:paraId="307F8ACF" w14:textId="77777777" w:rsidR="007C6DF7" w:rsidRDefault="00000000">
      <w:pPr>
        <w:pStyle w:val="Paragraphedeliste"/>
        <w:numPr>
          <w:ilvl w:val="0"/>
          <w:numId w:val="2"/>
        </w:numPr>
        <w:spacing w:after="60"/>
      </w:pPr>
      <w:r>
        <w:t xml:space="preserve">Import via </w:t>
      </w:r>
      <w:proofErr w:type="spellStart"/>
      <w:r>
        <w:t>mongoimport</w:t>
      </w:r>
      <w:proofErr w:type="spellEnd"/>
      <w:r>
        <w:t>, qui consomme nativement ce format.</w:t>
      </w:r>
    </w:p>
    <w:p w14:paraId="27FCEBAF" w14:textId="77777777" w:rsidR="007C6DF7" w:rsidRDefault="00000000">
      <w:pPr>
        <w:pStyle w:val="Titre3"/>
      </w:pPr>
      <w:r>
        <w:t xml:space="preserve">Transformation spécifique : </w:t>
      </w:r>
      <w:proofErr w:type="spellStart"/>
      <w:r>
        <w:t>GeoJSON</w:t>
      </w:r>
      <w:proofErr w:type="spellEnd"/>
      <w:r>
        <w:t xml:space="preserve"> Point</w:t>
      </w:r>
    </w:p>
    <w:p w14:paraId="2CEA732A" w14:textId="77777777" w:rsidR="007C6DF7" w:rsidRDefault="00000000">
      <w:pPr>
        <w:spacing w:after="120"/>
      </w:pPr>
      <w:r>
        <w:t>Pour activer les requêtes géospatiales de MongoDB (index 2dsphere, opérateurs $</w:t>
      </w:r>
      <w:proofErr w:type="spellStart"/>
      <w:r>
        <w:t>geoWithin</w:t>
      </w:r>
      <w:proofErr w:type="spellEnd"/>
      <w:r>
        <w:t>, $</w:t>
      </w:r>
      <w:proofErr w:type="spellStart"/>
      <w:r>
        <w:t>near</w:t>
      </w:r>
      <w:proofErr w:type="spellEnd"/>
      <w:r>
        <w:t>, $</w:t>
      </w:r>
      <w:proofErr w:type="spellStart"/>
      <w:r>
        <w:t>geoIntersects</w:t>
      </w:r>
      <w:proofErr w:type="spellEnd"/>
      <w:r>
        <w:t xml:space="preserve">), le champ location doit suivre la spécification </w:t>
      </w:r>
      <w:proofErr w:type="spellStart"/>
      <w:r>
        <w:t>GeoJSON</w:t>
      </w:r>
      <w:proofErr w:type="spellEnd"/>
      <w:r>
        <w:t xml:space="preserve"> :</w:t>
      </w:r>
    </w:p>
    <w:p w14:paraId="3950DCE3" w14:textId="77777777" w:rsidR="007C6DF7" w:rsidRDefault="00000000">
      <w:pPr>
        <w:shd w:val="clear" w:color="auto" w:fill="F4F4F4"/>
      </w:pPr>
      <w:r>
        <w:rPr>
          <w:rFonts w:ascii="Consolas" w:eastAsia="Consolas" w:hAnsi="Consolas" w:cs="Consolas"/>
          <w:sz w:val="18"/>
          <w:szCs w:val="18"/>
        </w:rPr>
        <w:t>{</w:t>
      </w:r>
    </w:p>
    <w:p w14:paraId="6E36C701" w14:textId="77777777" w:rsidR="007C6DF7" w:rsidRDefault="00000000">
      <w:pPr>
        <w:shd w:val="clear" w:color="auto" w:fill="F4F4F4"/>
      </w:pPr>
      <w:r>
        <w:rPr>
          <w:rFonts w:ascii="Consolas" w:eastAsia="Consolas" w:hAnsi="Consolas" w:cs="Consolas"/>
          <w:sz w:val="18"/>
          <w:szCs w:val="18"/>
        </w:rPr>
        <w:t xml:space="preserve">  "type": "Point",</w:t>
      </w:r>
    </w:p>
    <w:p w14:paraId="467D69B3" w14:textId="77777777" w:rsidR="007C6DF7" w:rsidRDefault="00000000">
      <w:pPr>
        <w:shd w:val="clear" w:color="auto" w:fill="F4F4F4"/>
      </w:pPr>
      <w:r>
        <w:rPr>
          <w:rFonts w:ascii="Consolas" w:eastAsia="Consolas" w:hAnsi="Consolas" w:cs="Consolas"/>
          <w:sz w:val="18"/>
          <w:szCs w:val="18"/>
        </w:rPr>
        <w:t xml:space="preserve">  "</w:t>
      </w:r>
      <w:proofErr w:type="spellStart"/>
      <w:r>
        <w:rPr>
          <w:rFonts w:ascii="Consolas" w:eastAsia="Consolas" w:hAnsi="Consolas" w:cs="Consolas"/>
          <w:sz w:val="18"/>
          <w:szCs w:val="18"/>
        </w:rPr>
        <w:t>coordinates</w:t>
      </w:r>
      <w:proofErr w:type="spellEnd"/>
      <w:r>
        <w:rPr>
          <w:rFonts w:ascii="Consolas" w:eastAsia="Consolas" w:hAnsi="Consolas" w:cs="Consolas"/>
          <w:sz w:val="18"/>
          <w:szCs w:val="18"/>
        </w:rPr>
        <w:t>": [-95.3698, 29.7604],   // [longitude, latitude]</w:t>
      </w:r>
    </w:p>
    <w:p w14:paraId="544CC713" w14:textId="77777777" w:rsidR="007C6DF7" w:rsidRDefault="00000000">
      <w:pPr>
        <w:shd w:val="clear" w:color="auto" w:fill="F4F4F4"/>
      </w:pPr>
      <w:r>
        <w:rPr>
          <w:rFonts w:ascii="Consolas" w:eastAsia="Consolas" w:hAnsi="Consolas" w:cs="Consolas"/>
          <w:sz w:val="18"/>
          <w:szCs w:val="18"/>
        </w:rPr>
        <w:t xml:space="preserve">  "city": "Houston",</w:t>
      </w:r>
    </w:p>
    <w:p w14:paraId="207E15F2" w14:textId="77777777" w:rsidR="007C6DF7" w:rsidRDefault="00000000">
      <w:pPr>
        <w:shd w:val="clear" w:color="auto" w:fill="F4F4F4"/>
      </w:pPr>
      <w:r>
        <w:rPr>
          <w:rFonts w:ascii="Consolas" w:eastAsia="Consolas" w:hAnsi="Consolas" w:cs="Consolas"/>
          <w:sz w:val="18"/>
          <w:szCs w:val="18"/>
        </w:rPr>
        <w:t xml:space="preserve">  "</w:t>
      </w:r>
      <w:proofErr w:type="spellStart"/>
      <w:r>
        <w:rPr>
          <w:rFonts w:ascii="Consolas" w:eastAsia="Consolas" w:hAnsi="Consolas" w:cs="Consolas"/>
          <w:sz w:val="18"/>
          <w:szCs w:val="18"/>
        </w:rPr>
        <w:t>region</w:t>
      </w:r>
      <w:proofErr w:type="spellEnd"/>
      <w:r>
        <w:rPr>
          <w:rFonts w:ascii="Consolas" w:eastAsia="Consolas" w:hAnsi="Consolas" w:cs="Consolas"/>
          <w:sz w:val="18"/>
          <w:szCs w:val="18"/>
        </w:rPr>
        <w:t>": "Texas",</w:t>
      </w:r>
    </w:p>
    <w:p w14:paraId="201CA9ED" w14:textId="77777777" w:rsidR="007C6DF7" w:rsidRDefault="00000000">
      <w:pPr>
        <w:shd w:val="clear" w:color="auto" w:fill="F4F4F4"/>
      </w:pPr>
      <w:r>
        <w:rPr>
          <w:rFonts w:ascii="Consolas" w:eastAsia="Consolas" w:hAnsi="Consolas" w:cs="Consolas"/>
          <w:sz w:val="18"/>
          <w:szCs w:val="18"/>
        </w:rPr>
        <w:t xml:space="preserve">  "country": "USA",</w:t>
      </w:r>
    </w:p>
    <w:p w14:paraId="06AFA7BE" w14:textId="77777777" w:rsidR="007C6DF7" w:rsidRDefault="00000000">
      <w:pPr>
        <w:shd w:val="clear" w:color="auto" w:fill="F4F4F4"/>
      </w:pPr>
      <w:r>
        <w:rPr>
          <w:rFonts w:ascii="Consolas" w:eastAsia="Consolas" w:hAnsi="Consolas" w:cs="Consolas"/>
          <w:sz w:val="18"/>
          <w:szCs w:val="18"/>
        </w:rPr>
        <w:t xml:space="preserve">  "source": "</w:t>
      </w:r>
      <w:proofErr w:type="spellStart"/>
      <w:r>
        <w:rPr>
          <w:rFonts w:ascii="Consolas" w:eastAsia="Consolas" w:hAnsi="Consolas" w:cs="Consolas"/>
          <w:sz w:val="18"/>
          <w:szCs w:val="18"/>
        </w:rPr>
        <w:t>enron_default</w:t>
      </w:r>
      <w:proofErr w:type="spellEnd"/>
      <w:r>
        <w:rPr>
          <w:rFonts w:ascii="Consolas" w:eastAsia="Consolas" w:hAnsi="Consolas" w:cs="Consolas"/>
          <w:sz w:val="18"/>
          <w:szCs w:val="18"/>
        </w:rPr>
        <w:t>"</w:t>
      </w:r>
    </w:p>
    <w:p w14:paraId="1BC2D1CF" w14:textId="77777777" w:rsidR="007C6DF7" w:rsidRDefault="00000000">
      <w:pPr>
        <w:shd w:val="clear" w:color="auto" w:fill="F4F4F4"/>
      </w:pPr>
      <w:r>
        <w:rPr>
          <w:rFonts w:ascii="Consolas" w:eastAsia="Consolas" w:hAnsi="Consolas" w:cs="Consolas"/>
          <w:sz w:val="18"/>
          <w:szCs w:val="18"/>
        </w:rPr>
        <w:t>}</w:t>
      </w:r>
    </w:p>
    <w:p w14:paraId="1BF7A501" w14:textId="77777777" w:rsidR="007C6DF7" w:rsidRDefault="007C6DF7">
      <w:pPr>
        <w:spacing w:after="120"/>
      </w:pPr>
    </w:p>
    <w:p w14:paraId="0681D0B0" w14:textId="77777777" w:rsidR="007C6DF7" w:rsidRDefault="00000000">
      <w:pPr>
        <w:spacing w:after="120"/>
      </w:pPr>
      <w:r>
        <w:t xml:space="preserve">Subtilité de la </w:t>
      </w:r>
      <w:proofErr w:type="spellStart"/>
      <w:r>
        <w:t>spec</w:t>
      </w:r>
      <w:proofErr w:type="spellEnd"/>
      <w:r>
        <w:t xml:space="preserve"> </w:t>
      </w:r>
      <w:proofErr w:type="spellStart"/>
      <w:r>
        <w:t>GeoJSON</w:t>
      </w:r>
      <w:proofErr w:type="spellEnd"/>
      <w:r>
        <w:t xml:space="preserve"> : l'ordre des coordonnées est [longitude, latitude], pas [latitude, longitude]. C'est contre-intuitif (en cartographie classique on dit "</w:t>
      </w:r>
      <w:proofErr w:type="spellStart"/>
      <w:r>
        <w:t>lat</w:t>
      </w:r>
      <w:proofErr w:type="spellEnd"/>
      <w:r>
        <w:t>/long") mais obligatoire.</w:t>
      </w:r>
    </w:p>
    <w:p w14:paraId="3D2FA1B1" w14:textId="77777777" w:rsidR="007C6DF7" w:rsidRDefault="00000000">
      <w:pPr>
        <w:pStyle w:val="Titre3"/>
      </w:pPr>
      <w:r>
        <w:t>Index recommandés après import</w:t>
      </w:r>
    </w:p>
    <w:p w14:paraId="675ACE27" w14:textId="77777777" w:rsidR="007C6DF7" w:rsidRDefault="00000000">
      <w:pPr>
        <w:shd w:val="clear" w:color="auto" w:fill="F4F4F4"/>
      </w:pPr>
      <w:proofErr w:type="spellStart"/>
      <w:r>
        <w:rPr>
          <w:rFonts w:ascii="Consolas" w:eastAsia="Consolas" w:hAnsi="Consolas" w:cs="Consolas"/>
          <w:sz w:val="18"/>
          <w:szCs w:val="18"/>
        </w:rPr>
        <w:t>db.emails.createIndex</w:t>
      </w:r>
      <w:proofErr w:type="spellEnd"/>
      <w:r>
        <w:rPr>
          <w:rFonts w:ascii="Consolas" w:eastAsia="Consolas" w:hAnsi="Consolas" w:cs="Consolas"/>
          <w:sz w:val="18"/>
          <w:szCs w:val="18"/>
        </w:rPr>
        <w:t>({ location: "2dsphere" })   // requêtes géo</w:t>
      </w:r>
    </w:p>
    <w:p w14:paraId="21A3999E" w14:textId="77777777" w:rsidR="007C6DF7" w:rsidRDefault="00000000">
      <w:pPr>
        <w:shd w:val="clear" w:color="auto" w:fill="F4F4F4"/>
      </w:pPr>
      <w:proofErr w:type="spellStart"/>
      <w:r>
        <w:rPr>
          <w:rFonts w:ascii="Consolas" w:eastAsia="Consolas" w:hAnsi="Consolas" w:cs="Consolas"/>
          <w:sz w:val="18"/>
          <w:szCs w:val="18"/>
        </w:rPr>
        <w:t>db.emails.createIndex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sender</w:t>
      </w:r>
      <w:proofErr w:type="spellEnd"/>
      <w:r>
        <w:rPr>
          <w:rFonts w:ascii="Consolas" w:eastAsia="Consolas" w:hAnsi="Consolas" w:cs="Consolas"/>
          <w:sz w:val="18"/>
          <w:szCs w:val="18"/>
        </w:rPr>
        <w:t xml:space="preserve">: 1 })                // top </w:t>
      </w:r>
      <w:proofErr w:type="spellStart"/>
      <w:r>
        <w:rPr>
          <w:rFonts w:ascii="Consolas" w:eastAsia="Consolas" w:hAnsi="Consolas" w:cs="Consolas"/>
          <w:sz w:val="18"/>
          <w:szCs w:val="18"/>
        </w:rPr>
        <w:t>senders</w:t>
      </w:r>
      <w:proofErr w:type="spellEnd"/>
    </w:p>
    <w:p w14:paraId="1C490802" w14:textId="77777777" w:rsidR="007C6DF7" w:rsidRDefault="00000000">
      <w:pPr>
        <w:shd w:val="clear" w:color="auto" w:fill="F4F4F4"/>
      </w:pPr>
      <w:proofErr w:type="spellStart"/>
      <w:r>
        <w:rPr>
          <w:rFonts w:ascii="Consolas" w:eastAsia="Consolas" w:hAnsi="Consolas" w:cs="Consolas"/>
          <w:sz w:val="18"/>
          <w:szCs w:val="18"/>
        </w:rPr>
        <w:t>db.emails.createIndex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year_month</w:t>
      </w:r>
      <w:proofErr w:type="spellEnd"/>
      <w:r>
        <w:rPr>
          <w:rFonts w:ascii="Consolas" w:eastAsia="Consolas" w:hAnsi="Consolas" w:cs="Consolas"/>
          <w:sz w:val="18"/>
          <w:szCs w:val="18"/>
        </w:rPr>
        <w:t>: 1 })            // group by mois</w:t>
      </w:r>
    </w:p>
    <w:p w14:paraId="38C504C0" w14:textId="77777777" w:rsidR="007C6DF7" w:rsidRDefault="00000000">
      <w:pPr>
        <w:shd w:val="clear" w:color="auto" w:fill="F4F4F4"/>
      </w:pPr>
      <w:proofErr w:type="spellStart"/>
      <w:r>
        <w:rPr>
          <w:rFonts w:ascii="Consolas" w:eastAsia="Consolas" w:hAnsi="Consolas" w:cs="Consolas"/>
          <w:sz w:val="18"/>
          <w:szCs w:val="18"/>
        </w:rPr>
        <w:t>db.emails.createIndex</w:t>
      </w:r>
      <w:proofErr w:type="spellEnd"/>
      <w:r>
        <w:rPr>
          <w:rFonts w:ascii="Consolas" w:eastAsia="Consolas" w:hAnsi="Consolas" w:cs="Consolas"/>
          <w:sz w:val="18"/>
          <w:szCs w:val="18"/>
        </w:rPr>
        <w:t>({ date: 1 })                  // tri chronologique</w:t>
      </w:r>
    </w:p>
    <w:p w14:paraId="79541349" w14:textId="77777777" w:rsidR="007C6DF7" w:rsidRDefault="007C6DF7">
      <w:pPr>
        <w:spacing w:after="120"/>
      </w:pPr>
    </w:p>
    <w:p w14:paraId="2974DA0C" w14:textId="77777777" w:rsidR="007C6DF7" w:rsidRDefault="00000000">
      <w:pPr>
        <w:spacing w:after="120"/>
      </w:pPr>
      <w:r>
        <w:rPr>
          <w:b/>
          <w:bCs/>
        </w:rPr>
        <w:t>Stratégie pour les requêtes :</w:t>
      </w:r>
    </w:p>
    <w:p w14:paraId="02DDC206" w14:textId="77777777" w:rsidR="007C6DF7" w:rsidRDefault="00000000">
      <w:pPr>
        <w:spacing w:after="120"/>
      </w:pPr>
      <w:r>
        <w:t xml:space="preserve">MongoDB dispose d'un </w:t>
      </w:r>
      <w:proofErr w:type="spellStart"/>
      <w:r>
        <w:t>aggregation</w:t>
      </w:r>
      <w:proofErr w:type="spellEnd"/>
      <w:r>
        <w:t xml:space="preserve"> pipeline puissant qui permet d'exprimer les 11 requêtes (simples, complexes, hard) sans trop de gymnastique. Le couple $</w:t>
      </w:r>
      <w:proofErr w:type="spellStart"/>
      <w:r>
        <w:t>unwind</w:t>
      </w:r>
      <w:proofErr w:type="spellEnd"/>
      <w:r>
        <w:t xml:space="preserve"> + $group résout élégamment les agrégations sur des </w:t>
      </w:r>
      <w:proofErr w:type="spellStart"/>
      <w:r>
        <w:t>arrays</w:t>
      </w:r>
      <w:proofErr w:type="spellEnd"/>
      <w:r>
        <w:t xml:space="preserve"> (par exemple le top des paires </w:t>
      </w:r>
      <w:proofErr w:type="spellStart"/>
      <w:r>
        <w:t>sender</w:t>
      </w:r>
      <w:proofErr w:type="spellEnd"/>
      <w:r>
        <w:t xml:space="preserve"> → </w:t>
      </w:r>
      <w:proofErr w:type="spellStart"/>
      <w:r>
        <w:t>recipient</w:t>
      </w:r>
      <w:proofErr w:type="spellEnd"/>
      <w:r>
        <w:t xml:space="preserve"> nécessite un $</w:t>
      </w:r>
      <w:proofErr w:type="spellStart"/>
      <w:r>
        <w:t>unwind</w:t>
      </w:r>
      <w:proofErr w:type="spellEnd"/>
      <w:r>
        <w:t xml:space="preserve"> sur </w:t>
      </w:r>
      <w:proofErr w:type="spellStart"/>
      <w:r>
        <w:t>recipients</w:t>
      </w:r>
      <w:proofErr w:type="spellEnd"/>
      <w:r>
        <w:t xml:space="preserve"> puis un $group par paire).</w:t>
      </w:r>
    </w:p>
    <w:p w14:paraId="1069147C" w14:textId="77777777" w:rsidR="007C6DF7" w:rsidRDefault="00000000">
      <w:pPr>
        <w:pStyle w:val="Titre2"/>
      </w:pPr>
      <w:r>
        <w:t xml:space="preserve">5.2 </w:t>
      </w:r>
      <w:proofErr w:type="spellStart"/>
      <w:r>
        <w:t>Elasticsearch</w:t>
      </w:r>
      <w:proofErr w:type="spellEnd"/>
    </w:p>
    <w:p w14:paraId="2A438449" w14:textId="77777777" w:rsidR="007C6DF7" w:rsidRDefault="00000000">
      <w:pPr>
        <w:spacing w:after="120"/>
      </w:pPr>
      <w:r>
        <w:rPr>
          <w:b/>
          <w:bCs/>
          <w:color w:val="1F7A1F"/>
        </w:rPr>
        <w:t xml:space="preserve">Adéquation au </w:t>
      </w:r>
      <w:proofErr w:type="spellStart"/>
      <w:r>
        <w:rPr>
          <w:b/>
          <w:bCs/>
          <w:color w:val="1F7A1F"/>
        </w:rPr>
        <w:t>dataset</w:t>
      </w:r>
      <w:proofErr w:type="spellEnd"/>
      <w:r>
        <w:rPr>
          <w:b/>
          <w:bCs/>
          <w:color w:val="1F7A1F"/>
        </w:rPr>
        <w:t xml:space="preserve"> : excellente.</w:t>
      </w:r>
    </w:p>
    <w:p w14:paraId="7B36A794" w14:textId="77777777" w:rsidR="007C6DF7" w:rsidRDefault="00000000">
      <w:pPr>
        <w:spacing w:after="120"/>
      </w:pPr>
      <w:proofErr w:type="spellStart"/>
      <w:r>
        <w:t>Elasticsearch</w:t>
      </w:r>
      <w:proofErr w:type="spellEnd"/>
      <w:r>
        <w:t xml:space="preserve"> est conçu pour la recherche full-</w:t>
      </w:r>
      <w:proofErr w:type="spellStart"/>
      <w:r>
        <w:t>text</w:t>
      </w:r>
      <w:proofErr w:type="spellEnd"/>
      <w:r>
        <w:t xml:space="preserve"> et les agrégations sur des champs structurés. Notre </w:t>
      </w:r>
      <w:proofErr w:type="spellStart"/>
      <w:r>
        <w:t>dataset</w:t>
      </w:r>
      <w:proofErr w:type="spellEnd"/>
      <w:r>
        <w:t xml:space="preserve"> a 16 Mo de texte (bodies + </w:t>
      </w:r>
      <w:proofErr w:type="spellStart"/>
      <w:r>
        <w:t>subjects</w:t>
      </w:r>
      <w:proofErr w:type="spellEnd"/>
      <w:r>
        <w:t xml:space="preserve">) et des champs catégoriels propres (direction, </w:t>
      </w:r>
      <w:proofErr w:type="spellStart"/>
      <w:r>
        <w:t>period</w:t>
      </w:r>
      <w:proofErr w:type="spellEnd"/>
      <w:r>
        <w:t xml:space="preserve">, </w:t>
      </w:r>
      <w:proofErr w:type="spellStart"/>
      <w:r>
        <w:t>sender_domain</w:t>
      </w:r>
      <w:proofErr w:type="spellEnd"/>
      <w:r>
        <w:t>). C'est un cas d'usage canonique.</w:t>
      </w:r>
    </w:p>
    <w:p w14:paraId="7AC7C868" w14:textId="77777777" w:rsidR="007C6DF7" w:rsidRDefault="00000000">
      <w:pPr>
        <w:pStyle w:val="Titre3"/>
      </w:pPr>
      <w:r>
        <w:lastRenderedPageBreak/>
        <w:t>Format de sortie</w:t>
      </w:r>
    </w:p>
    <w:p w14:paraId="5D60307F" w14:textId="77777777" w:rsidR="007C6DF7" w:rsidRDefault="00000000">
      <w:pPr>
        <w:pStyle w:val="Paragraphedeliste"/>
        <w:numPr>
          <w:ilvl w:val="0"/>
          <w:numId w:val="2"/>
        </w:numPr>
        <w:spacing w:after="60"/>
      </w:pPr>
      <w:r>
        <w:t>Un fichier NDJSON au format Bulk API : data/</w:t>
      </w:r>
      <w:proofErr w:type="spellStart"/>
      <w:r>
        <w:t>elasticsearch</w:t>
      </w:r>
      <w:proofErr w:type="spellEnd"/>
      <w:r>
        <w:t>/</w:t>
      </w:r>
      <w:proofErr w:type="spellStart"/>
      <w:r>
        <w:t>enron_es.ndjson</w:t>
      </w:r>
      <w:proofErr w:type="spellEnd"/>
      <w:r>
        <w:t xml:space="preserve"> (5882 docs × 2 lignes = 11764 lignes : alternance action/document).</w:t>
      </w:r>
    </w:p>
    <w:p w14:paraId="4E315592" w14:textId="77777777" w:rsidR="007C6DF7" w:rsidRDefault="00000000">
      <w:pPr>
        <w:pStyle w:val="Paragraphedeliste"/>
        <w:numPr>
          <w:ilvl w:val="0"/>
          <w:numId w:val="2"/>
        </w:numPr>
        <w:spacing w:after="60"/>
      </w:pPr>
      <w:r>
        <w:t xml:space="preserve">Un fichier </w:t>
      </w:r>
      <w:proofErr w:type="spellStart"/>
      <w:r>
        <w:t>mapping.json</w:t>
      </w:r>
      <w:proofErr w:type="spellEnd"/>
      <w:r>
        <w:t xml:space="preserve"> séparé : définit explicitement le type de chaque champ (</w:t>
      </w:r>
      <w:proofErr w:type="spellStart"/>
      <w:r>
        <w:t>geo_point</w:t>
      </w:r>
      <w:proofErr w:type="spellEnd"/>
      <w:r>
        <w:t xml:space="preserve"> pour la localisation, </w:t>
      </w:r>
      <w:proofErr w:type="spellStart"/>
      <w:r>
        <w:t>text</w:t>
      </w:r>
      <w:proofErr w:type="spellEnd"/>
      <w:r>
        <w:t xml:space="preserve"> pour body/</w:t>
      </w:r>
      <w:proofErr w:type="spellStart"/>
      <w:r>
        <w:t>subject</w:t>
      </w:r>
      <w:proofErr w:type="spellEnd"/>
      <w:r>
        <w:t>, keyword pour les filtres exacts).</w:t>
      </w:r>
    </w:p>
    <w:p w14:paraId="55ACAF49" w14:textId="77777777" w:rsidR="007C6DF7" w:rsidRDefault="00000000">
      <w:pPr>
        <w:pStyle w:val="Titre3"/>
      </w:pPr>
      <w:r>
        <w:t>Pourquoi un mapping explicite</w:t>
      </w:r>
    </w:p>
    <w:p w14:paraId="5CCD56EA" w14:textId="77777777" w:rsidR="007C6DF7" w:rsidRDefault="00000000">
      <w:pPr>
        <w:spacing w:after="120"/>
      </w:pPr>
      <w:r>
        <w:t xml:space="preserve">Sans mapping explicite, </w:t>
      </w:r>
      <w:proofErr w:type="spellStart"/>
      <w:r>
        <w:t>Elasticsearch</w:t>
      </w:r>
      <w:proofErr w:type="spellEnd"/>
      <w:r>
        <w:t xml:space="preserve"> infère les types automatiquement. Cela peut produire des résultats inattendus :</w:t>
      </w:r>
    </w:p>
    <w:p w14:paraId="4C8C2F37" w14:textId="77777777" w:rsidR="007C6DF7" w:rsidRDefault="00000000">
      <w:pPr>
        <w:pStyle w:val="Paragraphedeliste"/>
        <w:numPr>
          <w:ilvl w:val="0"/>
          <w:numId w:val="2"/>
        </w:numPr>
        <w:spacing w:after="60"/>
      </w:pPr>
      <w:r>
        <w:t xml:space="preserve">Le champ </w:t>
      </w:r>
      <w:proofErr w:type="spellStart"/>
      <w:r>
        <w:t>location.coord</w:t>
      </w:r>
      <w:proofErr w:type="spellEnd"/>
      <w:r>
        <w:t xml:space="preserve"> ne serait pas reconnu comme </w:t>
      </w:r>
      <w:proofErr w:type="spellStart"/>
      <w:r>
        <w:t>geo_point</w:t>
      </w:r>
      <w:proofErr w:type="spellEnd"/>
      <w:r>
        <w:t xml:space="preserve"> (juste comme deux </w:t>
      </w:r>
      <w:proofErr w:type="spellStart"/>
      <w:r>
        <w:t>floats</w:t>
      </w:r>
      <w:proofErr w:type="spellEnd"/>
      <w:r>
        <w:t>), ce qui casserait toutes les requêtes géo.</w:t>
      </w:r>
    </w:p>
    <w:p w14:paraId="38FC3383" w14:textId="77777777" w:rsidR="007C6DF7" w:rsidRDefault="00000000">
      <w:pPr>
        <w:pStyle w:val="Paragraphedeliste"/>
        <w:numPr>
          <w:ilvl w:val="0"/>
          <w:numId w:val="2"/>
        </w:numPr>
        <w:spacing w:after="60"/>
      </w:pPr>
      <w:r>
        <w:t xml:space="preserve">Les domaines </w:t>
      </w:r>
      <w:proofErr w:type="gramStart"/>
      <w:r>
        <w:t>email</w:t>
      </w:r>
      <w:proofErr w:type="gramEnd"/>
      <w:r>
        <w:t xml:space="preserve"> seraient indexés en </w:t>
      </w:r>
      <w:proofErr w:type="spellStart"/>
      <w:r>
        <w:t>text</w:t>
      </w:r>
      <w:proofErr w:type="spellEnd"/>
      <w:r>
        <w:t xml:space="preserve"> (avec </w:t>
      </w:r>
      <w:proofErr w:type="spellStart"/>
      <w:r>
        <w:t>analyzer</w:t>
      </w:r>
      <w:proofErr w:type="spellEnd"/>
      <w:r>
        <w:t xml:space="preserve"> standard qui découpe "enron.com" en deux </w:t>
      </w:r>
      <w:proofErr w:type="spellStart"/>
      <w:r>
        <w:t>tokens</w:t>
      </w:r>
      <w:proofErr w:type="spellEnd"/>
      <w:r>
        <w:t xml:space="preserve"> "</w:t>
      </w:r>
      <w:proofErr w:type="spellStart"/>
      <w:r>
        <w:t>enron</w:t>
      </w:r>
      <w:proofErr w:type="spellEnd"/>
      <w:r>
        <w:t xml:space="preserve">" et "com"), au lieu de keyword. Les filtres exacts </w:t>
      </w:r>
      <w:proofErr w:type="spellStart"/>
      <w:r>
        <w:t>sender_domain</w:t>
      </w:r>
      <w:proofErr w:type="spellEnd"/>
      <w:r>
        <w:t xml:space="preserve"> = 'enron.com' échoueraient.</w:t>
      </w:r>
    </w:p>
    <w:p w14:paraId="3E50FCF6" w14:textId="77777777" w:rsidR="007C6DF7" w:rsidRDefault="00000000">
      <w:pPr>
        <w:spacing w:after="120"/>
      </w:pPr>
      <w:r>
        <w:t>Notre mapping force explicitement les bons types pour chaque champ, ce qui garantit que toutes les requêtes du rapport fonctionneront comme attendu.</w:t>
      </w:r>
    </w:p>
    <w:p w14:paraId="44053113" w14:textId="77777777" w:rsidR="007C6DF7" w:rsidRDefault="00000000">
      <w:pPr>
        <w:pStyle w:val="Titre3"/>
      </w:pPr>
      <w:r>
        <w:t>Stratégie pour les requêtes</w:t>
      </w:r>
    </w:p>
    <w:p w14:paraId="1638793A" w14:textId="77777777" w:rsidR="007C6DF7" w:rsidRDefault="00000000">
      <w:pPr>
        <w:spacing w:after="120"/>
      </w:pPr>
      <w:r>
        <w:t xml:space="preserve">ES </w:t>
      </w:r>
      <w:proofErr w:type="spellStart"/>
      <w:r>
        <w:t>brille</w:t>
      </w:r>
      <w:proofErr w:type="spellEnd"/>
      <w:r>
        <w:t xml:space="preserve"> sur deux types de requêtes :</w:t>
      </w:r>
    </w:p>
    <w:p w14:paraId="0F8F58F3" w14:textId="5A7533A6" w:rsidR="007C6DF7" w:rsidRDefault="00000000">
      <w:pPr>
        <w:pStyle w:val="Paragraphedeliste"/>
        <w:numPr>
          <w:ilvl w:val="0"/>
          <w:numId w:val="2"/>
        </w:numPr>
        <w:spacing w:after="60"/>
      </w:pPr>
      <w:r>
        <w:t>Recherches full-</w:t>
      </w:r>
      <w:proofErr w:type="spellStart"/>
      <w:r>
        <w:t>text</w:t>
      </w:r>
      <w:proofErr w:type="spellEnd"/>
      <w:r>
        <w:t xml:space="preserve"> : "trouver tous les </w:t>
      </w:r>
      <w:proofErr w:type="gramStart"/>
      <w:r>
        <w:t>emails</w:t>
      </w:r>
      <w:proofErr w:type="gramEnd"/>
      <w:r>
        <w:t xml:space="preserve"> mentionnant SEC et Arthur Andersen dans la même phrase" irréalisable proprement dans MongoDB, trivial dans ES.</w:t>
      </w:r>
    </w:p>
    <w:p w14:paraId="09542292" w14:textId="77777777" w:rsidR="007C6DF7" w:rsidRDefault="00000000">
      <w:pPr>
        <w:pStyle w:val="Paragraphedeliste"/>
        <w:numPr>
          <w:ilvl w:val="0"/>
          <w:numId w:val="2"/>
        </w:numPr>
        <w:spacing w:after="60"/>
      </w:pPr>
      <w:r>
        <w:t xml:space="preserve">Agrégations </w:t>
      </w:r>
      <w:proofErr w:type="spellStart"/>
      <w:r>
        <w:t>terms</w:t>
      </w:r>
      <w:proofErr w:type="spellEnd"/>
      <w:r>
        <w:t xml:space="preserve"> (compteurs par catégorie) avec sous-agrégations imbriquées : "pour chaque période, top 5 </w:t>
      </w:r>
      <w:proofErr w:type="spellStart"/>
      <w:r>
        <w:t>senders</w:t>
      </w:r>
      <w:proofErr w:type="spellEnd"/>
      <w:r>
        <w:t xml:space="preserve"> avec leur top 3 destinataires".</w:t>
      </w:r>
    </w:p>
    <w:p w14:paraId="7BBEE8AB" w14:textId="2EDD6E46" w:rsidR="007C6DF7" w:rsidRDefault="00000000">
      <w:pPr>
        <w:spacing w:after="120"/>
      </w:pPr>
      <w:r>
        <w:t>Limite à connaître : ES n'a pas d'opérateur $</w:t>
      </w:r>
      <w:proofErr w:type="spellStart"/>
      <w:r>
        <w:t>unwind</w:t>
      </w:r>
      <w:proofErr w:type="spellEnd"/>
      <w:r>
        <w:t xml:space="preserve">. Pour les requêtes nécessitant de dérouler un </w:t>
      </w:r>
      <w:proofErr w:type="spellStart"/>
      <w:r>
        <w:t>array</w:t>
      </w:r>
      <w:proofErr w:type="spellEnd"/>
      <w:r>
        <w:t xml:space="preserve"> (par exemple top paires </w:t>
      </w:r>
      <w:proofErr w:type="spellStart"/>
      <w:r>
        <w:t>sender-recipient</w:t>
      </w:r>
      <w:proofErr w:type="spellEnd"/>
      <w:r>
        <w:t xml:space="preserve">), nous utilisons une </w:t>
      </w:r>
      <w:proofErr w:type="spellStart"/>
      <w:r>
        <w:t>terms</w:t>
      </w:r>
      <w:proofErr w:type="spellEnd"/>
      <w:r>
        <w:t xml:space="preserve"> </w:t>
      </w:r>
      <w:proofErr w:type="spellStart"/>
      <w:r>
        <w:t>aggregation</w:t>
      </w:r>
      <w:proofErr w:type="spellEnd"/>
      <w:r>
        <w:t xml:space="preserve"> sur </w:t>
      </w:r>
      <w:proofErr w:type="spellStart"/>
      <w:r>
        <w:t>recipients</w:t>
      </w:r>
      <w:proofErr w:type="spellEnd"/>
      <w:r>
        <w:t xml:space="preserve"> avec sous-agrégation sur </w:t>
      </w:r>
      <w:proofErr w:type="spellStart"/>
      <w:r>
        <w:t>sender</w:t>
      </w:r>
      <w:proofErr w:type="spellEnd"/>
      <w:r>
        <w:t xml:space="preserve"> ça donne le top des destinataires avec leur principal expéditeur, ce qui n'est pas strictement équivalent mais reste pertinent. Cette limite est documentée dans le rapport ES.</w:t>
      </w:r>
    </w:p>
    <w:p w14:paraId="65F0D9B6" w14:textId="77777777" w:rsidR="007C6DF7" w:rsidRDefault="00000000">
      <w:pPr>
        <w:pStyle w:val="Titre2"/>
      </w:pPr>
      <w:r>
        <w:t>5.3 Neo4j</w:t>
      </w:r>
    </w:p>
    <w:p w14:paraId="63DD030A" w14:textId="3F179E10" w:rsidR="007C6DF7" w:rsidRDefault="00000000">
      <w:pPr>
        <w:spacing w:after="120"/>
      </w:pPr>
      <w:r>
        <w:rPr>
          <w:b/>
          <w:bCs/>
          <w:color w:val="1F7A1F"/>
        </w:rPr>
        <w:t xml:space="preserve">Adéquation au </w:t>
      </w:r>
      <w:proofErr w:type="spellStart"/>
      <w:r>
        <w:rPr>
          <w:b/>
          <w:bCs/>
          <w:color w:val="1F7A1F"/>
        </w:rPr>
        <w:t>dataset</w:t>
      </w:r>
      <w:proofErr w:type="spellEnd"/>
      <w:r>
        <w:rPr>
          <w:b/>
          <w:bCs/>
          <w:color w:val="1F7A1F"/>
        </w:rPr>
        <w:t xml:space="preserve"> : excellente la base où Enron brille le plus.</w:t>
      </w:r>
    </w:p>
    <w:p w14:paraId="30CA945D" w14:textId="77777777" w:rsidR="007C6DF7" w:rsidRDefault="00000000">
      <w:pPr>
        <w:spacing w:after="120"/>
      </w:pPr>
      <w:r>
        <w:t xml:space="preserve">Un </w:t>
      </w:r>
      <w:proofErr w:type="gramStart"/>
      <w:r>
        <w:t>email</w:t>
      </w:r>
      <w:proofErr w:type="gramEnd"/>
      <w:r>
        <w:t xml:space="preserve"> est par nature une relation entre des personnes. Neo4j modélise nativement les graphes, donc le </w:t>
      </w:r>
      <w:proofErr w:type="spellStart"/>
      <w:r>
        <w:t>dataset</w:t>
      </w:r>
      <w:proofErr w:type="spellEnd"/>
      <w:r>
        <w:t xml:space="preserve"> y est dans son habitat naturel. Les requêtes typiques (plus court chemin entre deux personnes, détection de communautés, PageRank pour identifier les hubs) deviennent triviales.</w:t>
      </w:r>
    </w:p>
    <w:p w14:paraId="66AA85AE" w14:textId="77777777" w:rsidR="007C6DF7" w:rsidRDefault="00000000">
      <w:pPr>
        <w:pStyle w:val="Titre3"/>
      </w:pPr>
      <w:r>
        <w:t>Modèle de graphe choisi</w:t>
      </w:r>
    </w:p>
    <w:p w14:paraId="36D75282" w14:textId="77777777" w:rsidR="007C6DF7" w:rsidRDefault="00000000">
      <w:pPr>
        <w:shd w:val="clear" w:color="auto" w:fill="F4F4F4"/>
      </w:pPr>
      <w:r>
        <w:rPr>
          <w:rFonts w:ascii="Consolas" w:eastAsia="Consolas" w:hAnsi="Consolas" w:cs="Consolas"/>
          <w:sz w:val="18"/>
          <w:szCs w:val="18"/>
        </w:rPr>
        <w:t>(:Person {</w:t>
      </w:r>
      <w:proofErr w:type="gramStart"/>
      <w:r>
        <w:rPr>
          <w:rFonts w:ascii="Consolas" w:eastAsia="Consolas" w:hAnsi="Consolas" w:cs="Consolas"/>
          <w:sz w:val="18"/>
          <w:szCs w:val="18"/>
        </w:rPr>
        <w:t>email</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domain</w:t>
      </w:r>
      <w:proofErr w:type="spellEnd"/>
      <w:r>
        <w:rPr>
          <w:rFonts w:ascii="Consolas" w:eastAsia="Consolas" w:hAnsi="Consolas" w:cs="Consolas"/>
          <w:sz w:val="18"/>
          <w:szCs w:val="18"/>
        </w:rPr>
        <w:t>})</w:t>
      </w:r>
    </w:p>
    <w:p w14:paraId="7D850716" w14:textId="77777777" w:rsidR="007C6DF7" w:rsidRDefault="00000000">
      <w:pPr>
        <w:shd w:val="clear" w:color="auto" w:fill="F4F4F4"/>
      </w:pPr>
      <w:r>
        <w:rPr>
          <w:rFonts w:ascii="Consolas" w:eastAsia="Consolas" w:hAnsi="Consolas" w:cs="Consolas"/>
          <w:sz w:val="18"/>
          <w:szCs w:val="18"/>
        </w:rPr>
        <w:t xml:space="preserve">      -[:SENT]-&gt;         (:</w:t>
      </w:r>
      <w:proofErr w:type="gramStart"/>
      <w:r>
        <w:rPr>
          <w:rFonts w:ascii="Consolas" w:eastAsia="Consolas" w:hAnsi="Consolas" w:cs="Consolas"/>
          <w:sz w:val="18"/>
          <w:szCs w:val="18"/>
        </w:rPr>
        <w:t>Email</w:t>
      </w:r>
      <w:proofErr w:type="gramEnd"/>
      <w:r>
        <w:rPr>
          <w:rFonts w:ascii="Consolas" w:eastAsia="Consolas" w:hAnsi="Consolas" w:cs="Consolas"/>
          <w:sz w:val="18"/>
          <w:szCs w:val="18"/>
        </w:rPr>
        <w:t xml:space="preserve"> {id, </w:t>
      </w:r>
      <w:proofErr w:type="spellStart"/>
      <w:r>
        <w:rPr>
          <w:rFonts w:ascii="Consolas" w:eastAsia="Consolas" w:hAnsi="Consolas" w:cs="Consolas"/>
          <w:sz w:val="18"/>
          <w:szCs w:val="18"/>
        </w:rPr>
        <w:t>subject</w:t>
      </w:r>
      <w:proofErr w:type="spellEnd"/>
      <w:r>
        <w:rPr>
          <w:rFonts w:ascii="Consolas" w:eastAsia="Consolas" w:hAnsi="Consolas" w:cs="Consolas"/>
          <w:sz w:val="18"/>
          <w:szCs w:val="18"/>
        </w:rPr>
        <w:t>, date, ...})</w:t>
      </w:r>
    </w:p>
    <w:p w14:paraId="736DCA3B" w14:textId="77777777" w:rsidR="007C6DF7" w:rsidRDefault="00000000">
      <w:pPr>
        <w:shd w:val="clear" w:color="auto" w:fill="F4F4F4"/>
      </w:pPr>
      <w:r>
        <w:rPr>
          <w:rFonts w:ascii="Consolas" w:eastAsia="Consolas" w:hAnsi="Consolas" w:cs="Consolas"/>
          <w:sz w:val="18"/>
          <w:szCs w:val="18"/>
        </w:rPr>
        <w:t xml:space="preserve">                              -[:TO]-&gt;         (:Person)</w:t>
      </w:r>
    </w:p>
    <w:p w14:paraId="55F4215C" w14:textId="77777777" w:rsidR="007C6DF7" w:rsidRDefault="00000000">
      <w:pPr>
        <w:shd w:val="clear" w:color="auto" w:fill="F4F4F4"/>
      </w:pPr>
      <w:r>
        <w:rPr>
          <w:rFonts w:ascii="Consolas" w:eastAsia="Consolas" w:hAnsi="Consolas" w:cs="Consolas"/>
          <w:sz w:val="18"/>
          <w:szCs w:val="18"/>
        </w:rPr>
        <w:t xml:space="preserve">                              -[:CC]-&gt;         (:Person)</w:t>
      </w:r>
    </w:p>
    <w:p w14:paraId="11B09DDE" w14:textId="77777777" w:rsidR="007C6DF7" w:rsidRDefault="00000000">
      <w:pPr>
        <w:shd w:val="clear" w:color="auto" w:fill="F4F4F4"/>
      </w:pPr>
      <w:r>
        <w:rPr>
          <w:rFonts w:ascii="Consolas" w:eastAsia="Consolas" w:hAnsi="Consolas" w:cs="Consolas"/>
          <w:sz w:val="18"/>
          <w:szCs w:val="18"/>
        </w:rPr>
        <w:t xml:space="preserve">                              -[:LOCATED_AT]-&gt; (:Office {city, </w:t>
      </w:r>
      <w:proofErr w:type="spellStart"/>
      <w:r>
        <w:rPr>
          <w:rFonts w:ascii="Consolas" w:eastAsia="Consolas" w:hAnsi="Consolas" w:cs="Consolas"/>
          <w:sz w:val="18"/>
          <w:szCs w:val="18"/>
        </w:rPr>
        <w:t>lat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lon</w:t>
      </w:r>
      <w:proofErr w:type="spellEnd"/>
      <w:r>
        <w:rPr>
          <w:rFonts w:ascii="Consolas" w:eastAsia="Consolas" w:hAnsi="Consolas" w:cs="Consolas"/>
          <w:sz w:val="18"/>
          <w:szCs w:val="18"/>
        </w:rPr>
        <w:t>})</w:t>
      </w:r>
    </w:p>
    <w:p w14:paraId="3FA50027" w14:textId="77777777" w:rsidR="007C6DF7" w:rsidRDefault="007C6DF7">
      <w:pPr>
        <w:spacing w:after="120"/>
      </w:pPr>
    </w:p>
    <w:p w14:paraId="38039BFB" w14:textId="77777777" w:rsidR="007C6DF7" w:rsidRDefault="00000000">
      <w:pPr>
        <w:spacing w:after="120"/>
      </w:pPr>
      <w:r>
        <w:rPr>
          <w:b/>
          <w:bCs/>
        </w:rPr>
        <w:t>Justifications du modèle :</w:t>
      </w:r>
    </w:p>
    <w:p w14:paraId="7D83AE6B" w14:textId="77777777" w:rsidR="007C6DF7" w:rsidRDefault="00000000">
      <w:pPr>
        <w:pStyle w:val="Paragraphedeliste"/>
        <w:numPr>
          <w:ilvl w:val="0"/>
          <w:numId w:val="2"/>
        </w:numPr>
        <w:spacing w:after="60"/>
      </w:pPr>
      <w:proofErr w:type="gramStart"/>
      <w:r>
        <w:rPr>
          <w:b/>
          <w:bCs/>
        </w:rPr>
        <w:t>L'email</w:t>
      </w:r>
      <w:proofErr w:type="gramEnd"/>
      <w:r>
        <w:rPr>
          <w:b/>
          <w:bCs/>
        </w:rPr>
        <w:t xml:space="preserve"> est un nœud, pas une relation. </w:t>
      </w:r>
      <w:r>
        <w:t xml:space="preserve">Un </w:t>
      </w:r>
      <w:proofErr w:type="gramStart"/>
      <w:r>
        <w:t>email</w:t>
      </w:r>
      <w:proofErr w:type="gramEnd"/>
      <w:r>
        <w:t xml:space="preserve"> a des propriétés (</w:t>
      </w:r>
      <w:proofErr w:type="spellStart"/>
      <w:r>
        <w:t>subject</w:t>
      </w:r>
      <w:proofErr w:type="spellEnd"/>
      <w:r>
        <w:t xml:space="preserve">, </w:t>
      </w:r>
      <w:proofErr w:type="spellStart"/>
      <w:r>
        <w:t>body_length</w:t>
      </w:r>
      <w:proofErr w:type="spellEnd"/>
      <w:r>
        <w:t xml:space="preserve">, date, </w:t>
      </w:r>
      <w:proofErr w:type="spellStart"/>
      <w:r>
        <w:t>period</w:t>
      </w:r>
      <w:proofErr w:type="spellEnd"/>
      <w:r>
        <w:t>…) et peut avoir plusieurs destinataires. En faire un nœud central permet d'attacher proprement ces propriétés et les relations multiples.</w:t>
      </w:r>
    </w:p>
    <w:p w14:paraId="3FC72E97" w14:textId="77777777" w:rsidR="007C6DF7" w:rsidRDefault="00000000">
      <w:pPr>
        <w:pStyle w:val="Paragraphedeliste"/>
        <w:numPr>
          <w:ilvl w:val="0"/>
          <w:numId w:val="2"/>
        </w:numPr>
        <w:spacing w:after="60"/>
      </w:pPr>
      <w:r>
        <w:rPr>
          <w:b/>
          <w:bCs/>
        </w:rPr>
        <w:lastRenderedPageBreak/>
        <w:t xml:space="preserve">Les relations TO et CC sont distinguées. </w:t>
      </w:r>
      <w:r>
        <w:t>Sémantiquement différentes (CC est passif, TO est actif), elles méritent des labels séparés. Une requête peut filtrer sur l'un ou l'autre selon l'analyse voulue.</w:t>
      </w:r>
    </w:p>
    <w:p w14:paraId="57532A1A" w14:textId="77777777" w:rsidR="007C6DF7" w:rsidRDefault="00000000">
      <w:pPr>
        <w:pStyle w:val="Paragraphedeliste"/>
        <w:numPr>
          <w:ilvl w:val="0"/>
          <w:numId w:val="2"/>
        </w:numPr>
        <w:spacing w:after="60"/>
      </w:pPr>
      <w:r>
        <w:rPr>
          <w:b/>
          <w:bCs/>
        </w:rPr>
        <w:t xml:space="preserve">Les villes sont des nœuds Office, pas des propriétés. </w:t>
      </w:r>
      <w:r>
        <w:t xml:space="preserve">Cela permet des requêtes comme "quelles villes communiquent le plus entre elles" qui seraient lourdes si la ville était un simple attribut </w:t>
      </w:r>
      <w:proofErr w:type="gramStart"/>
      <w:r>
        <w:t>d'Email</w:t>
      </w:r>
      <w:proofErr w:type="gramEnd"/>
      <w:r>
        <w:t>.</w:t>
      </w:r>
    </w:p>
    <w:p w14:paraId="2C82F9B8" w14:textId="77777777" w:rsidR="007C6DF7" w:rsidRDefault="00000000">
      <w:pPr>
        <w:pStyle w:val="Titre3"/>
      </w:pPr>
      <w:r>
        <w:t>Format de sortie : 7 CSV</w:t>
      </w:r>
    </w:p>
    <w:p w14:paraId="37B2CC41" w14:textId="77777777" w:rsidR="007C6DF7" w:rsidRDefault="00000000">
      <w:pPr>
        <w:spacing w:after="120"/>
      </w:pPr>
      <w:r>
        <w:t>Neo4j charge le mieux les données via LOAD CSV. Nous produisons donc 7 fichiers CSV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200"/>
        <w:gridCol w:w="5260"/>
      </w:tblGrid>
      <w:tr w:rsidR="007C6DF7" w14:paraId="1FDB5C0A" w14:textId="77777777">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152AD3B" w14:textId="77777777" w:rsidR="007C6DF7" w:rsidRDefault="00000000">
            <w:r>
              <w:rPr>
                <w:b/>
                <w:bCs/>
                <w:sz w:val="20"/>
                <w:szCs w:val="20"/>
              </w:rPr>
              <w:t>Fichier</w:t>
            </w:r>
          </w:p>
        </w:tc>
        <w:tc>
          <w:tcPr>
            <w:tcW w:w="1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BCCA58C" w14:textId="77777777" w:rsidR="007C6DF7" w:rsidRDefault="00000000">
            <w:r>
              <w:rPr>
                <w:b/>
                <w:bCs/>
                <w:sz w:val="20"/>
                <w:szCs w:val="20"/>
              </w:rPr>
              <w:t>Lignes</w:t>
            </w:r>
          </w:p>
        </w:tc>
        <w:tc>
          <w:tcPr>
            <w:tcW w:w="52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4F7C207" w14:textId="77777777" w:rsidR="007C6DF7" w:rsidRDefault="00000000">
            <w:r>
              <w:rPr>
                <w:b/>
                <w:bCs/>
                <w:sz w:val="20"/>
                <w:szCs w:val="20"/>
              </w:rPr>
              <w:t>Contenu</w:t>
            </w:r>
          </w:p>
        </w:tc>
      </w:tr>
      <w:tr w:rsidR="007C6DF7" w14:paraId="5304A14E"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66A8C6" w14:textId="77777777" w:rsidR="007C6DF7" w:rsidRDefault="00000000">
            <w:r>
              <w:rPr>
                <w:sz w:val="20"/>
                <w:szCs w:val="20"/>
              </w:rPr>
              <w:t>nodes_persons.csv</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65962A" w14:textId="77777777" w:rsidR="007C6DF7" w:rsidRDefault="00000000">
            <w:r>
              <w:rPr>
                <w:sz w:val="20"/>
                <w:szCs w:val="20"/>
              </w:rPr>
              <w:t>6 706</w:t>
            </w:r>
          </w:p>
        </w:tc>
        <w:tc>
          <w:tcPr>
            <w:tcW w:w="5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3E81C2" w14:textId="77777777" w:rsidR="007C6DF7" w:rsidRDefault="00000000">
            <w:r>
              <w:rPr>
                <w:sz w:val="20"/>
                <w:szCs w:val="20"/>
              </w:rPr>
              <w:t>Personnes (</w:t>
            </w:r>
            <w:proofErr w:type="spellStart"/>
            <w:r>
              <w:rPr>
                <w:sz w:val="20"/>
                <w:szCs w:val="20"/>
              </w:rPr>
              <w:t>sender</w:t>
            </w:r>
            <w:proofErr w:type="spellEnd"/>
            <w:r>
              <w:rPr>
                <w:sz w:val="20"/>
                <w:szCs w:val="20"/>
              </w:rPr>
              <w:t xml:space="preserve"> + destinataires distincts)</w:t>
            </w:r>
          </w:p>
        </w:tc>
      </w:tr>
      <w:tr w:rsidR="007C6DF7" w14:paraId="6B5DE1A7"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ACFF28" w14:textId="77777777" w:rsidR="007C6DF7" w:rsidRDefault="00000000">
            <w:r>
              <w:rPr>
                <w:sz w:val="20"/>
                <w:szCs w:val="20"/>
              </w:rPr>
              <w:t>nodes_emails.csv</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C588DB" w14:textId="77777777" w:rsidR="007C6DF7" w:rsidRDefault="00000000">
            <w:r>
              <w:rPr>
                <w:sz w:val="20"/>
                <w:szCs w:val="20"/>
              </w:rPr>
              <w:t>5 882</w:t>
            </w:r>
          </w:p>
        </w:tc>
        <w:tc>
          <w:tcPr>
            <w:tcW w:w="5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2025FC" w14:textId="77777777" w:rsidR="007C6DF7" w:rsidRDefault="00000000">
            <w:proofErr w:type="gramStart"/>
            <w:r>
              <w:rPr>
                <w:sz w:val="20"/>
                <w:szCs w:val="20"/>
              </w:rPr>
              <w:t>Emails</w:t>
            </w:r>
            <w:proofErr w:type="gramEnd"/>
            <w:r>
              <w:rPr>
                <w:sz w:val="20"/>
                <w:szCs w:val="20"/>
              </w:rPr>
              <w:t xml:space="preserve"> (sans le body complet pour limiter le poids)</w:t>
            </w:r>
          </w:p>
        </w:tc>
      </w:tr>
      <w:tr w:rsidR="007C6DF7" w14:paraId="5EF80D1F"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A6AAD9" w14:textId="77777777" w:rsidR="007C6DF7" w:rsidRDefault="00000000">
            <w:r>
              <w:rPr>
                <w:sz w:val="20"/>
                <w:szCs w:val="20"/>
              </w:rPr>
              <w:t>nodes_offices.csv</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F4FEF5" w14:textId="77777777" w:rsidR="007C6DF7" w:rsidRDefault="00000000">
            <w:r>
              <w:rPr>
                <w:sz w:val="20"/>
                <w:szCs w:val="20"/>
              </w:rPr>
              <w:t>21</w:t>
            </w:r>
          </w:p>
        </w:tc>
        <w:tc>
          <w:tcPr>
            <w:tcW w:w="5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E5B25B" w14:textId="77777777" w:rsidR="007C6DF7" w:rsidRDefault="00000000">
            <w:r>
              <w:rPr>
                <w:sz w:val="20"/>
                <w:szCs w:val="20"/>
              </w:rPr>
              <w:t>Villes géolocalisées</w:t>
            </w:r>
          </w:p>
        </w:tc>
      </w:tr>
      <w:tr w:rsidR="007C6DF7" w14:paraId="7834137B"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1C43B6" w14:textId="77777777" w:rsidR="007C6DF7" w:rsidRDefault="00000000">
            <w:r>
              <w:rPr>
                <w:sz w:val="20"/>
                <w:szCs w:val="20"/>
              </w:rPr>
              <w:t>edges_sent.csv</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5E9B12" w14:textId="77777777" w:rsidR="007C6DF7" w:rsidRDefault="00000000">
            <w:r>
              <w:rPr>
                <w:sz w:val="20"/>
                <w:szCs w:val="20"/>
              </w:rPr>
              <w:t>5 882</w:t>
            </w:r>
          </w:p>
        </w:tc>
        <w:tc>
          <w:tcPr>
            <w:tcW w:w="5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6FE86A" w14:textId="77777777" w:rsidR="007C6DF7" w:rsidRDefault="00000000">
            <w:r>
              <w:rPr>
                <w:sz w:val="20"/>
                <w:szCs w:val="20"/>
              </w:rPr>
              <w:t xml:space="preserve">Person -[SENT]→ </w:t>
            </w:r>
            <w:proofErr w:type="gramStart"/>
            <w:r>
              <w:rPr>
                <w:sz w:val="20"/>
                <w:szCs w:val="20"/>
              </w:rPr>
              <w:t>Email</w:t>
            </w:r>
            <w:proofErr w:type="gramEnd"/>
          </w:p>
        </w:tc>
      </w:tr>
      <w:tr w:rsidR="007C6DF7" w14:paraId="6CA8607D"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DC41F6" w14:textId="77777777" w:rsidR="007C6DF7" w:rsidRDefault="00000000">
            <w:r>
              <w:rPr>
                <w:sz w:val="20"/>
                <w:szCs w:val="20"/>
              </w:rPr>
              <w:t>edges_to.csv</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DB199D" w14:textId="77777777" w:rsidR="007C6DF7" w:rsidRDefault="00000000">
            <w:r>
              <w:rPr>
                <w:sz w:val="20"/>
                <w:szCs w:val="20"/>
              </w:rPr>
              <w:t>40 802</w:t>
            </w:r>
          </w:p>
        </w:tc>
        <w:tc>
          <w:tcPr>
            <w:tcW w:w="5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726C10" w14:textId="77777777" w:rsidR="007C6DF7" w:rsidRDefault="00000000">
            <w:proofErr w:type="gramStart"/>
            <w:r>
              <w:rPr>
                <w:sz w:val="20"/>
                <w:szCs w:val="20"/>
              </w:rPr>
              <w:t>Email</w:t>
            </w:r>
            <w:proofErr w:type="gramEnd"/>
            <w:r>
              <w:rPr>
                <w:sz w:val="20"/>
                <w:szCs w:val="20"/>
              </w:rPr>
              <w:t xml:space="preserve"> -[TO]→ Person</w:t>
            </w:r>
          </w:p>
        </w:tc>
      </w:tr>
      <w:tr w:rsidR="007C6DF7" w14:paraId="6463B0B8"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8A8639" w14:textId="77777777" w:rsidR="007C6DF7" w:rsidRDefault="00000000">
            <w:r>
              <w:rPr>
                <w:sz w:val="20"/>
                <w:szCs w:val="20"/>
              </w:rPr>
              <w:t>edges_cc.csv</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4BFCAA" w14:textId="77777777" w:rsidR="007C6DF7" w:rsidRDefault="00000000">
            <w:r>
              <w:rPr>
                <w:sz w:val="20"/>
                <w:szCs w:val="20"/>
              </w:rPr>
              <w:t>7 567</w:t>
            </w:r>
          </w:p>
        </w:tc>
        <w:tc>
          <w:tcPr>
            <w:tcW w:w="5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28FC4B" w14:textId="77777777" w:rsidR="007C6DF7" w:rsidRDefault="00000000">
            <w:proofErr w:type="gramStart"/>
            <w:r>
              <w:rPr>
                <w:sz w:val="20"/>
                <w:szCs w:val="20"/>
              </w:rPr>
              <w:t>Email</w:t>
            </w:r>
            <w:proofErr w:type="gramEnd"/>
            <w:r>
              <w:rPr>
                <w:sz w:val="20"/>
                <w:szCs w:val="20"/>
              </w:rPr>
              <w:t xml:space="preserve"> -[CC]→ Person</w:t>
            </w:r>
          </w:p>
        </w:tc>
      </w:tr>
      <w:tr w:rsidR="007C6DF7" w14:paraId="60636AD0"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7F7D20" w14:textId="77777777" w:rsidR="007C6DF7" w:rsidRDefault="00000000">
            <w:r>
              <w:rPr>
                <w:sz w:val="20"/>
                <w:szCs w:val="20"/>
              </w:rPr>
              <w:t>edges_located_at.csv</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F01F40" w14:textId="77777777" w:rsidR="007C6DF7" w:rsidRDefault="00000000">
            <w:r>
              <w:rPr>
                <w:sz w:val="20"/>
                <w:szCs w:val="20"/>
              </w:rPr>
              <w:t>4 206</w:t>
            </w:r>
          </w:p>
        </w:tc>
        <w:tc>
          <w:tcPr>
            <w:tcW w:w="5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EB9FEE" w14:textId="77777777" w:rsidR="007C6DF7" w:rsidRDefault="00000000">
            <w:proofErr w:type="gramStart"/>
            <w:r>
              <w:rPr>
                <w:sz w:val="20"/>
                <w:szCs w:val="20"/>
              </w:rPr>
              <w:t>Email</w:t>
            </w:r>
            <w:proofErr w:type="gramEnd"/>
            <w:r>
              <w:rPr>
                <w:sz w:val="20"/>
                <w:szCs w:val="20"/>
              </w:rPr>
              <w:t xml:space="preserve"> -[LOCATED_AT]→ Office</w:t>
            </w:r>
          </w:p>
        </w:tc>
      </w:tr>
    </w:tbl>
    <w:p w14:paraId="6105A96B" w14:textId="77777777" w:rsidR="007C6DF7" w:rsidRDefault="007C6DF7">
      <w:pPr>
        <w:spacing w:after="120"/>
      </w:pPr>
    </w:p>
    <w:p w14:paraId="31415161" w14:textId="77777777" w:rsidR="007C6DF7" w:rsidRDefault="00000000">
      <w:pPr>
        <w:pStyle w:val="Titre3"/>
      </w:pPr>
      <w:r>
        <w:t xml:space="preserve">Pourquoi exclure le body des </w:t>
      </w:r>
      <w:proofErr w:type="spellStart"/>
      <w:r>
        <w:t>nodes_</w:t>
      </w:r>
      <w:proofErr w:type="gramStart"/>
      <w:r>
        <w:t>emails</w:t>
      </w:r>
      <w:proofErr w:type="spellEnd"/>
      <w:proofErr w:type="gramEnd"/>
    </w:p>
    <w:p w14:paraId="31DBB21B" w14:textId="0B71E96B" w:rsidR="007C6DF7" w:rsidRDefault="00000000">
      <w:pPr>
        <w:spacing w:after="120"/>
      </w:pPr>
      <w:r>
        <w:t xml:space="preserve">Le body complet (jusqu'à 43 Ko) gonflerait inutilement les nœuds </w:t>
      </w:r>
      <w:proofErr w:type="gramStart"/>
      <w:r>
        <w:t>Email</w:t>
      </w:r>
      <w:proofErr w:type="gramEnd"/>
      <w:r>
        <w:t>. Neo4j n'est pas conçu pour stocker des champs textuels volumineux c'est le rôle d'</w:t>
      </w:r>
      <w:proofErr w:type="spellStart"/>
      <w:r>
        <w:t>Elasticsearch</w:t>
      </w:r>
      <w:proofErr w:type="spellEnd"/>
      <w:r>
        <w:t xml:space="preserve">. Si une requête a besoin du body, on peut joindre les deux bases via </w:t>
      </w:r>
      <w:proofErr w:type="spellStart"/>
      <w:r>
        <w:t>l'id</w:t>
      </w:r>
      <w:proofErr w:type="spellEnd"/>
      <w:r>
        <w:t xml:space="preserve"> </w:t>
      </w:r>
      <w:proofErr w:type="gramStart"/>
      <w:r>
        <w:t>de l'email</w:t>
      </w:r>
      <w:proofErr w:type="gramEnd"/>
      <w:r>
        <w:t>. Le rapport Neo4j ne contient aucune requête nécessitant le body, donc cette exclusion ne pose pas de problème.</w:t>
      </w:r>
    </w:p>
    <w:p w14:paraId="544C94AB" w14:textId="77777777" w:rsidR="007C6DF7" w:rsidRDefault="00000000">
      <w:pPr>
        <w:pStyle w:val="Titre3"/>
      </w:pPr>
      <w:r>
        <w:t>Stratégie pour les requêtes</w:t>
      </w:r>
    </w:p>
    <w:p w14:paraId="18F03C50" w14:textId="77777777" w:rsidR="007C6DF7" w:rsidRDefault="00000000">
      <w:pPr>
        <w:spacing w:after="120"/>
      </w:pPr>
      <w:r>
        <w:t xml:space="preserve">Neo4j permet d'exprimer des requêtes complexes avec une concision remarquable. Le top 10 des paires </w:t>
      </w:r>
      <w:proofErr w:type="spellStart"/>
      <w:r>
        <w:t>sender</w:t>
      </w:r>
      <w:proofErr w:type="spellEnd"/>
      <w:r>
        <w:t xml:space="preserve"> → </w:t>
      </w:r>
      <w:proofErr w:type="spellStart"/>
      <w:r>
        <w:t>recipient</w:t>
      </w:r>
      <w:proofErr w:type="spellEnd"/>
      <w:r>
        <w:t xml:space="preserve"> tient en 4 lignes de Cypher. Les requêtes hard (PageRank sur les hubs de communication, plus court chemin entre Kenneth Lay et Jeff Skilling) sont natives via le module Graph Data Science.</w:t>
      </w:r>
    </w:p>
    <w:p w14:paraId="53469AE2" w14:textId="77777777" w:rsidR="007C6DF7" w:rsidRDefault="00000000">
      <w:pPr>
        <w:pStyle w:val="Titre2"/>
      </w:pPr>
      <w:r>
        <w:t>5.4 Cassandra</w:t>
      </w:r>
    </w:p>
    <w:p w14:paraId="56B0B76D" w14:textId="22C53D94" w:rsidR="007C6DF7" w:rsidRDefault="00000000">
      <w:pPr>
        <w:spacing w:after="120"/>
      </w:pPr>
      <w:r>
        <w:rPr>
          <w:b/>
          <w:bCs/>
          <w:color w:val="B36B00"/>
        </w:rPr>
        <w:t xml:space="preserve">Adéquation au </w:t>
      </w:r>
      <w:proofErr w:type="spellStart"/>
      <w:r>
        <w:rPr>
          <w:b/>
          <w:bCs/>
          <w:color w:val="B36B00"/>
        </w:rPr>
        <w:t>dataset</w:t>
      </w:r>
      <w:proofErr w:type="spellEnd"/>
      <w:r>
        <w:rPr>
          <w:b/>
          <w:bCs/>
          <w:color w:val="B36B00"/>
        </w:rPr>
        <w:t xml:space="preserve"> : moyenne formateur mais exigeant.</w:t>
      </w:r>
    </w:p>
    <w:p w14:paraId="5479BCF1" w14:textId="77777777" w:rsidR="007C6DF7" w:rsidRDefault="00000000">
      <w:pPr>
        <w:spacing w:after="120"/>
      </w:pPr>
      <w:r>
        <w:t>Cassandra n'est pas un moteur de requêtes au sens classique : il ne sait pas faire d'agrégation à la volée, n'a pas de jointures, et impose une modélisation orientée requêtes (</w:t>
      </w:r>
      <w:proofErr w:type="spellStart"/>
      <w:r>
        <w:t>query</w:t>
      </w:r>
      <w:proofErr w:type="spellEnd"/>
      <w:r>
        <w:t>-first design). Concrètement : on ne pense pas "j'ai des données, comment les requêter ?" mais "j'ai des requêtes, comment les stocker pour les rendre rapides ?".</w:t>
      </w:r>
    </w:p>
    <w:p w14:paraId="5D525C6A" w14:textId="77777777" w:rsidR="007C6DF7" w:rsidRDefault="00000000">
      <w:pPr>
        <w:pStyle w:val="Titre3"/>
      </w:pPr>
      <w:r>
        <w:t>Format de sortie : 4 tables dénormalisées</w:t>
      </w:r>
    </w:p>
    <w:p w14:paraId="3BB039CE" w14:textId="77777777" w:rsidR="007C6DF7" w:rsidRDefault="00000000">
      <w:pPr>
        <w:spacing w:after="120"/>
      </w:pPr>
      <w:r>
        <w:t>Nous produisons 4 fichiers CSV, chacun correspondant à une table Cassandra optimisée pour un type de requête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1200"/>
        <w:gridCol w:w="3160"/>
      </w:tblGrid>
      <w:tr w:rsidR="007C6DF7" w14:paraId="44334440"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2A671DE" w14:textId="77777777" w:rsidR="007C6DF7" w:rsidRDefault="00000000">
            <w:r>
              <w:rPr>
                <w:b/>
                <w:bCs/>
                <w:sz w:val="20"/>
                <w:szCs w:val="20"/>
              </w:rPr>
              <w:lastRenderedPageBreak/>
              <w:t>Table</w:t>
            </w:r>
          </w:p>
        </w:tc>
        <w:tc>
          <w:tcPr>
            <w:tcW w:w="26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66B5046" w14:textId="77777777" w:rsidR="007C6DF7" w:rsidRDefault="00000000">
            <w:r>
              <w:rPr>
                <w:b/>
                <w:bCs/>
                <w:sz w:val="20"/>
                <w:szCs w:val="20"/>
              </w:rPr>
              <w:t>Clé primaire</w:t>
            </w:r>
          </w:p>
        </w:tc>
        <w:tc>
          <w:tcPr>
            <w:tcW w:w="1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DF38CBC" w14:textId="77777777" w:rsidR="007C6DF7" w:rsidRDefault="00000000">
            <w:r>
              <w:rPr>
                <w:b/>
                <w:bCs/>
                <w:sz w:val="20"/>
                <w:szCs w:val="20"/>
              </w:rPr>
              <w:t>Lignes</w:t>
            </w:r>
          </w:p>
        </w:tc>
        <w:tc>
          <w:tcPr>
            <w:tcW w:w="31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36AD326" w14:textId="77777777" w:rsidR="007C6DF7" w:rsidRDefault="00000000">
            <w:r>
              <w:rPr>
                <w:b/>
                <w:bCs/>
                <w:sz w:val="20"/>
                <w:szCs w:val="20"/>
              </w:rPr>
              <w:t>Requête servie</w:t>
            </w:r>
          </w:p>
        </w:tc>
      </w:tr>
      <w:tr w:rsidR="007C6DF7" w14:paraId="60FB4EA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CE3738" w14:textId="77777777" w:rsidR="007C6DF7" w:rsidRDefault="00000000">
            <w:proofErr w:type="spellStart"/>
            <w:proofErr w:type="gramStart"/>
            <w:r>
              <w:rPr>
                <w:sz w:val="20"/>
                <w:szCs w:val="20"/>
              </w:rPr>
              <w:t>emails</w:t>
            </w:r>
            <w:proofErr w:type="gramEnd"/>
            <w:r>
              <w:rPr>
                <w:sz w:val="20"/>
                <w:szCs w:val="20"/>
              </w:rPr>
              <w:t>_by_sender</w:t>
            </w:r>
            <w:proofErr w:type="spellEnd"/>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2955BA" w14:textId="77777777" w:rsidR="007C6DF7" w:rsidRDefault="00000000">
            <w:r>
              <w:rPr>
                <w:sz w:val="20"/>
                <w:szCs w:val="20"/>
              </w:rPr>
              <w:t>(</w:t>
            </w:r>
            <w:proofErr w:type="spellStart"/>
            <w:proofErr w:type="gramStart"/>
            <w:r>
              <w:rPr>
                <w:sz w:val="20"/>
                <w:szCs w:val="20"/>
              </w:rPr>
              <w:t>sender</w:t>
            </w:r>
            <w:proofErr w:type="spellEnd"/>
            <w:proofErr w:type="gramEnd"/>
            <w:r>
              <w:rPr>
                <w:sz w:val="20"/>
                <w:szCs w:val="20"/>
              </w:rPr>
              <w:t>, date, id)</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CAC079" w14:textId="77777777" w:rsidR="007C6DF7" w:rsidRDefault="00000000">
            <w:r>
              <w:rPr>
                <w:sz w:val="20"/>
                <w:szCs w:val="20"/>
              </w:rPr>
              <w:t>5 882</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46BE32" w14:textId="77777777" w:rsidR="007C6DF7" w:rsidRDefault="00000000">
            <w:r>
              <w:rPr>
                <w:sz w:val="20"/>
                <w:szCs w:val="20"/>
              </w:rPr>
              <w:t>Tous les mails envoyés par X (récents d'abord)</w:t>
            </w:r>
          </w:p>
        </w:tc>
      </w:tr>
      <w:tr w:rsidR="007C6DF7" w14:paraId="6AE5244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04D88D" w14:textId="77777777" w:rsidR="007C6DF7" w:rsidRDefault="00000000">
            <w:proofErr w:type="spellStart"/>
            <w:proofErr w:type="gramStart"/>
            <w:r>
              <w:rPr>
                <w:sz w:val="20"/>
                <w:szCs w:val="20"/>
              </w:rPr>
              <w:t>emails</w:t>
            </w:r>
            <w:proofErr w:type="gramEnd"/>
            <w:r>
              <w:rPr>
                <w:sz w:val="20"/>
                <w:szCs w:val="20"/>
              </w:rPr>
              <w:t>_by_recipient</w:t>
            </w:r>
            <w:proofErr w:type="spellEnd"/>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F44D12" w14:textId="77777777" w:rsidR="007C6DF7" w:rsidRDefault="00000000">
            <w:r>
              <w:rPr>
                <w:sz w:val="20"/>
                <w:szCs w:val="20"/>
              </w:rPr>
              <w:t>(</w:t>
            </w:r>
            <w:proofErr w:type="spellStart"/>
            <w:proofErr w:type="gramStart"/>
            <w:r>
              <w:rPr>
                <w:sz w:val="20"/>
                <w:szCs w:val="20"/>
              </w:rPr>
              <w:t>recipient</w:t>
            </w:r>
            <w:proofErr w:type="spellEnd"/>
            <w:proofErr w:type="gramEnd"/>
            <w:r>
              <w:rPr>
                <w:sz w:val="20"/>
                <w:szCs w:val="20"/>
              </w:rPr>
              <w:t>, date, id)</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3DA00D" w14:textId="77777777" w:rsidR="007C6DF7" w:rsidRDefault="00000000">
            <w:r>
              <w:rPr>
                <w:sz w:val="20"/>
                <w:szCs w:val="20"/>
              </w:rPr>
              <w:t>55 936</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31FDDE" w14:textId="77777777" w:rsidR="007C6DF7" w:rsidRDefault="00000000">
            <w:r>
              <w:rPr>
                <w:sz w:val="20"/>
                <w:szCs w:val="20"/>
              </w:rPr>
              <w:t>Tous les mails reçus par X</w:t>
            </w:r>
          </w:p>
        </w:tc>
      </w:tr>
      <w:tr w:rsidR="007C6DF7" w14:paraId="6A719D4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ACE67E" w14:textId="77777777" w:rsidR="007C6DF7" w:rsidRDefault="00000000">
            <w:proofErr w:type="spellStart"/>
            <w:proofErr w:type="gramStart"/>
            <w:r>
              <w:rPr>
                <w:sz w:val="20"/>
                <w:szCs w:val="20"/>
              </w:rPr>
              <w:t>emails</w:t>
            </w:r>
            <w:proofErr w:type="gramEnd"/>
            <w:r>
              <w:rPr>
                <w:sz w:val="20"/>
                <w:szCs w:val="20"/>
              </w:rPr>
              <w:t>_by_month</w:t>
            </w:r>
            <w:proofErr w:type="spellEnd"/>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136CFA" w14:textId="77777777" w:rsidR="007C6DF7" w:rsidRDefault="00000000">
            <w:r>
              <w:rPr>
                <w:sz w:val="20"/>
                <w:szCs w:val="20"/>
              </w:rPr>
              <w:t>(</w:t>
            </w:r>
            <w:proofErr w:type="spellStart"/>
            <w:proofErr w:type="gramStart"/>
            <w:r>
              <w:rPr>
                <w:sz w:val="20"/>
                <w:szCs w:val="20"/>
              </w:rPr>
              <w:t>year</w:t>
            </w:r>
            <w:proofErr w:type="gramEnd"/>
            <w:r>
              <w:rPr>
                <w:sz w:val="20"/>
                <w:szCs w:val="20"/>
              </w:rPr>
              <w:t>_month</w:t>
            </w:r>
            <w:proofErr w:type="spellEnd"/>
            <w:r>
              <w:rPr>
                <w:sz w:val="20"/>
                <w:szCs w:val="20"/>
              </w:rPr>
              <w:t>, date, id)</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48A0BE" w14:textId="77777777" w:rsidR="007C6DF7" w:rsidRDefault="00000000">
            <w:r>
              <w:rPr>
                <w:sz w:val="20"/>
                <w:szCs w:val="20"/>
              </w:rPr>
              <w:t>5 882</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4B5E68" w14:textId="77777777" w:rsidR="007C6DF7" w:rsidRDefault="00000000">
            <w:r>
              <w:rPr>
                <w:sz w:val="20"/>
                <w:szCs w:val="20"/>
              </w:rPr>
              <w:t>Tous les mails d'un mois</w:t>
            </w:r>
          </w:p>
        </w:tc>
      </w:tr>
      <w:tr w:rsidR="007C6DF7" w14:paraId="3C3AA56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AAF93F" w14:textId="77777777" w:rsidR="007C6DF7" w:rsidRDefault="00000000">
            <w:proofErr w:type="spellStart"/>
            <w:proofErr w:type="gramStart"/>
            <w:r>
              <w:rPr>
                <w:sz w:val="20"/>
                <w:szCs w:val="20"/>
              </w:rPr>
              <w:t>emails</w:t>
            </w:r>
            <w:proofErr w:type="gramEnd"/>
            <w:r>
              <w:rPr>
                <w:sz w:val="20"/>
                <w:szCs w:val="20"/>
              </w:rPr>
              <w:t>_by_city</w:t>
            </w:r>
            <w:proofErr w:type="spellEnd"/>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289A8F" w14:textId="77777777" w:rsidR="007C6DF7" w:rsidRDefault="00000000">
            <w:r>
              <w:rPr>
                <w:sz w:val="20"/>
                <w:szCs w:val="20"/>
              </w:rPr>
              <w:t>(</w:t>
            </w:r>
            <w:proofErr w:type="gramStart"/>
            <w:r>
              <w:rPr>
                <w:sz w:val="20"/>
                <w:szCs w:val="20"/>
              </w:rPr>
              <w:t>city</w:t>
            </w:r>
            <w:proofErr w:type="gramEnd"/>
            <w:r>
              <w:rPr>
                <w:sz w:val="20"/>
                <w:szCs w:val="20"/>
              </w:rPr>
              <w:t>, date, id)</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BE5463" w14:textId="77777777" w:rsidR="007C6DF7" w:rsidRDefault="00000000">
            <w:r>
              <w:rPr>
                <w:sz w:val="20"/>
                <w:szCs w:val="20"/>
              </w:rPr>
              <w:t>4 206</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B83E4B" w14:textId="77777777" w:rsidR="007C6DF7" w:rsidRDefault="00000000">
            <w:r>
              <w:rPr>
                <w:sz w:val="20"/>
                <w:szCs w:val="20"/>
              </w:rPr>
              <w:t>Tous les mails depuis une ville (proxy géo)</w:t>
            </w:r>
          </w:p>
        </w:tc>
      </w:tr>
    </w:tbl>
    <w:p w14:paraId="30E8384F" w14:textId="77777777" w:rsidR="007C6DF7" w:rsidRDefault="007C6DF7">
      <w:pPr>
        <w:spacing w:after="120"/>
      </w:pPr>
    </w:p>
    <w:p w14:paraId="57C50B02" w14:textId="77777777" w:rsidR="007C6DF7" w:rsidRDefault="00000000">
      <w:pPr>
        <w:pStyle w:val="Titre3"/>
      </w:pPr>
      <w:r>
        <w:t xml:space="preserve">Pourquoi 55 936 lignes pour </w:t>
      </w:r>
      <w:proofErr w:type="spellStart"/>
      <w:proofErr w:type="gramStart"/>
      <w:r>
        <w:t>emails</w:t>
      </w:r>
      <w:proofErr w:type="gramEnd"/>
      <w:r>
        <w:t>_by_recipient</w:t>
      </w:r>
      <w:proofErr w:type="spellEnd"/>
    </w:p>
    <w:p w14:paraId="3D44438A" w14:textId="77777777" w:rsidR="007C6DF7" w:rsidRDefault="00000000">
      <w:pPr>
        <w:spacing w:after="120"/>
      </w:pPr>
      <w:r>
        <w:t xml:space="preserve">Un </w:t>
      </w:r>
      <w:proofErr w:type="gramStart"/>
      <w:r>
        <w:t>email</w:t>
      </w:r>
      <w:proofErr w:type="gramEnd"/>
      <w:r>
        <w:t xml:space="preserve"> avec 5 destinataires devient 5 lignes dans cette table (une par destinataire). C'est ce qu'on appelle de la dénormalisation. Cela permet à Cassandra de répondre à "tous les mails reçus par X" en lisant une seule partition (instantané), au prix d'une augmentation du volume stocké.</w:t>
      </w:r>
    </w:p>
    <w:p w14:paraId="7EDFC99D" w14:textId="77777777" w:rsidR="007C6DF7" w:rsidRDefault="00000000">
      <w:pPr>
        <w:spacing w:after="120"/>
      </w:pPr>
      <w:r>
        <w:t>Cette duplication est assumée et conforme à la philosophie de Cassandra : on optimise pour la lecture, pas pour l'espace disque.</w:t>
      </w:r>
    </w:p>
    <w:p w14:paraId="6A468CFC" w14:textId="77777777" w:rsidR="007C6DF7" w:rsidRDefault="00000000">
      <w:pPr>
        <w:pStyle w:val="Titre3"/>
      </w:pPr>
      <w:r>
        <w:t>Limites assumées dans le rapport Cassandra</w:t>
      </w:r>
    </w:p>
    <w:p w14:paraId="2F9B909D" w14:textId="77777777" w:rsidR="007C6DF7" w:rsidRDefault="00000000">
      <w:pPr>
        <w:pStyle w:val="Paragraphedeliste"/>
        <w:numPr>
          <w:ilvl w:val="0"/>
          <w:numId w:val="2"/>
        </w:numPr>
        <w:spacing w:after="60"/>
      </w:pPr>
      <w:r>
        <w:rPr>
          <w:b/>
          <w:bCs/>
        </w:rPr>
        <w:t xml:space="preserve">Pas d'agrégations natives : </w:t>
      </w:r>
      <w:r>
        <w:t xml:space="preserve">pour les requêtes nécessitant des comptages globaux, nous utilisons soit des compteurs (table COUNTER </w:t>
      </w:r>
      <w:proofErr w:type="spellStart"/>
      <w:r>
        <w:t>pré-calculée</w:t>
      </w:r>
      <w:proofErr w:type="spellEnd"/>
      <w:r>
        <w:t xml:space="preserve"> à l'import), soit l'option ALLOW FILTERING (en expliquant pourquoi c'est anti-pattern en production).</w:t>
      </w:r>
    </w:p>
    <w:p w14:paraId="7E07B48B" w14:textId="77777777" w:rsidR="007C6DF7" w:rsidRDefault="00000000">
      <w:pPr>
        <w:pStyle w:val="Paragraphedeliste"/>
        <w:numPr>
          <w:ilvl w:val="0"/>
          <w:numId w:val="2"/>
        </w:numPr>
        <w:spacing w:after="60"/>
      </w:pPr>
      <w:r>
        <w:rPr>
          <w:b/>
          <w:bCs/>
        </w:rPr>
        <w:t xml:space="preserve">Pas de géolocalisation native : </w:t>
      </w:r>
      <w:r>
        <w:t>Cassandra ne propose pas d'index géospatial. Nous filtrons par ville (champ keyword) ; le calcul de distances réelles est fait côté application si besoin.</w:t>
      </w:r>
    </w:p>
    <w:p w14:paraId="08A62CB7" w14:textId="77777777" w:rsidR="007C6DF7" w:rsidRDefault="00000000">
      <w:pPr>
        <w:pStyle w:val="Paragraphedeliste"/>
        <w:numPr>
          <w:ilvl w:val="0"/>
          <w:numId w:val="2"/>
        </w:numPr>
        <w:spacing w:after="60"/>
      </w:pPr>
      <w:r>
        <w:rPr>
          <w:b/>
          <w:bCs/>
        </w:rPr>
        <w:t xml:space="preserve">Pas de tri arbitraire : </w:t>
      </w:r>
      <w:r>
        <w:t>Cassandra ne peut trier que selon la clustering key d'une table. Pour trier autrement, on doit soit créer une nouvelle table, soit récupérer les données et trier en mémoire côté application.</w:t>
      </w:r>
    </w:p>
    <w:p w14:paraId="6A0E1177" w14:textId="77777777" w:rsidR="007C6DF7" w:rsidRDefault="00000000">
      <w:pPr>
        <w:pStyle w:val="Titre2"/>
      </w:pPr>
      <w:r>
        <w:t>5.5 Redis</w:t>
      </w:r>
    </w:p>
    <w:p w14:paraId="38C0E9C8" w14:textId="2B4FC82D" w:rsidR="007C6DF7" w:rsidRDefault="00000000">
      <w:pPr>
        <w:spacing w:after="120"/>
      </w:pPr>
      <w:r>
        <w:rPr>
          <w:b/>
          <w:bCs/>
          <w:color w:val="B33A3A"/>
        </w:rPr>
        <w:t xml:space="preserve">Adéquation au </w:t>
      </w:r>
      <w:proofErr w:type="spellStart"/>
      <w:r>
        <w:rPr>
          <w:b/>
          <w:bCs/>
          <w:color w:val="B33A3A"/>
        </w:rPr>
        <w:t>dataset</w:t>
      </w:r>
      <w:proofErr w:type="spellEnd"/>
      <w:r>
        <w:rPr>
          <w:b/>
          <w:bCs/>
          <w:color w:val="B33A3A"/>
        </w:rPr>
        <w:t xml:space="preserve"> : faible la base la moins adaptée.</w:t>
      </w:r>
    </w:p>
    <w:p w14:paraId="5BD5788B" w14:textId="145823D1" w:rsidR="007C6DF7" w:rsidRDefault="00000000">
      <w:pPr>
        <w:spacing w:after="120"/>
      </w:pPr>
      <w:r>
        <w:t xml:space="preserve">Redis est un store clé-valeur en mémoire, conçu pour les caches, les compteurs, les </w:t>
      </w:r>
      <w:proofErr w:type="spellStart"/>
      <w:r>
        <w:t>leaderboards</w:t>
      </w:r>
      <w:proofErr w:type="spellEnd"/>
      <w:r>
        <w:t xml:space="preserve"> et les sessions. Il n'a pas de moteur de requêtes toute logique d'interrogation doit être </w:t>
      </w:r>
      <w:proofErr w:type="spellStart"/>
      <w:r>
        <w:t>pré-calculée</w:t>
      </w:r>
      <w:proofErr w:type="spellEnd"/>
      <w:r>
        <w:t xml:space="preserve"> au moment du chargement.</w:t>
      </w:r>
    </w:p>
    <w:p w14:paraId="277E5300" w14:textId="77777777" w:rsidR="007C6DF7" w:rsidRDefault="00000000">
      <w:pPr>
        <w:spacing w:after="120"/>
      </w:pPr>
      <w:r>
        <w:t xml:space="preserve">Avec un corpus de 5882 </w:t>
      </w:r>
      <w:proofErr w:type="gramStart"/>
      <w:r>
        <w:t>emails</w:t>
      </w:r>
      <w:proofErr w:type="gramEnd"/>
      <w:r>
        <w:t xml:space="preserve"> interconnectés, nous ne pouvons pas exprimer naturellement la majorité des requêtes du brief. Notre stratégie : </w:t>
      </w:r>
      <w:proofErr w:type="spellStart"/>
      <w:r>
        <w:t>pré-calculer</w:t>
      </w:r>
      <w:proofErr w:type="spellEnd"/>
      <w:r>
        <w:t xml:space="preserve"> tous les agrégats à l'import sous forme de structures Redis natives, puis exposer les requêtes comme des combinaisons de commandes.</w:t>
      </w:r>
    </w:p>
    <w:p w14:paraId="3442ED0F" w14:textId="77777777" w:rsidR="007C6DF7" w:rsidRDefault="00000000">
      <w:pPr>
        <w:pStyle w:val="Titre3"/>
      </w:pPr>
      <w:r>
        <w:t>Structures Redis utilisées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3000"/>
        <w:gridCol w:w="3060"/>
      </w:tblGrid>
      <w:tr w:rsidR="007C6DF7" w14:paraId="73AEA0BF"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68D2BEC" w14:textId="77777777" w:rsidR="007C6DF7" w:rsidRDefault="00000000">
            <w:r>
              <w:rPr>
                <w:b/>
                <w:bCs/>
                <w:sz w:val="20"/>
                <w:szCs w:val="20"/>
              </w:rPr>
              <w:t>Structure</w:t>
            </w:r>
          </w:p>
        </w:tc>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0DABD8B" w14:textId="77777777" w:rsidR="007C6DF7" w:rsidRDefault="00000000">
            <w:r>
              <w:rPr>
                <w:b/>
                <w:bCs/>
                <w:sz w:val="20"/>
                <w:szCs w:val="20"/>
              </w:rPr>
              <w:t>Clé</w:t>
            </w:r>
          </w:p>
        </w:tc>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2A68246" w14:textId="77777777" w:rsidR="007C6DF7" w:rsidRDefault="00000000">
            <w:r>
              <w:rPr>
                <w:b/>
                <w:bCs/>
                <w:sz w:val="20"/>
                <w:szCs w:val="20"/>
              </w:rPr>
              <w:t>Contenu</w:t>
            </w:r>
          </w:p>
        </w:tc>
        <w:tc>
          <w:tcPr>
            <w:tcW w:w="30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8E065D0" w14:textId="77777777" w:rsidR="007C6DF7" w:rsidRDefault="00000000">
            <w:r>
              <w:rPr>
                <w:b/>
                <w:bCs/>
                <w:sz w:val="20"/>
                <w:szCs w:val="20"/>
              </w:rPr>
              <w:t>Sert à</w:t>
            </w:r>
          </w:p>
        </w:tc>
      </w:tr>
      <w:tr w:rsidR="007C6DF7" w14:paraId="2CEB3E9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59A478" w14:textId="77777777" w:rsidR="007C6DF7" w:rsidRDefault="00000000">
            <w:r>
              <w:rPr>
                <w:sz w:val="20"/>
                <w:szCs w:val="20"/>
              </w:rPr>
              <w:t>HASH</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07446B" w14:textId="77777777" w:rsidR="007C6DF7" w:rsidRDefault="00000000">
            <w:r>
              <w:rPr>
                <w:sz w:val="20"/>
                <w:szCs w:val="20"/>
              </w:rPr>
              <w:t>email:{id}</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D898E3" w14:textId="77777777" w:rsidR="007C6DF7" w:rsidRDefault="00000000">
            <w:r>
              <w:rPr>
                <w:sz w:val="20"/>
                <w:szCs w:val="20"/>
              </w:rPr>
              <w:t>Champs du mail</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6DF209" w14:textId="77777777" w:rsidR="007C6DF7" w:rsidRDefault="00000000">
            <w:r>
              <w:rPr>
                <w:sz w:val="20"/>
                <w:szCs w:val="20"/>
              </w:rPr>
              <w:t>GET de détail</w:t>
            </w:r>
          </w:p>
        </w:tc>
      </w:tr>
      <w:tr w:rsidR="007C6DF7" w14:paraId="7941D9B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CD732F" w14:textId="77777777" w:rsidR="007C6DF7" w:rsidRDefault="00000000">
            <w:r>
              <w:rPr>
                <w:sz w:val="20"/>
                <w:szCs w:val="20"/>
              </w:rPr>
              <w:t>ZSET</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C8B8B9" w14:textId="77777777" w:rsidR="007C6DF7" w:rsidRDefault="00000000">
            <w:proofErr w:type="spellStart"/>
            <w:r>
              <w:rPr>
                <w:sz w:val="20"/>
                <w:szCs w:val="20"/>
              </w:rPr>
              <w:t>sender:count</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638B90" w14:textId="77777777" w:rsidR="007C6DF7" w:rsidRDefault="00000000">
            <w:r>
              <w:rPr>
                <w:sz w:val="20"/>
                <w:szCs w:val="20"/>
              </w:rPr>
              <w:t>Sender → nb mails envoyés</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EE04FA" w14:textId="77777777" w:rsidR="007C6DF7" w:rsidRDefault="00000000">
            <w:r>
              <w:rPr>
                <w:sz w:val="20"/>
                <w:szCs w:val="20"/>
              </w:rPr>
              <w:t xml:space="preserve">Top </w:t>
            </w:r>
            <w:proofErr w:type="spellStart"/>
            <w:r>
              <w:rPr>
                <w:sz w:val="20"/>
                <w:szCs w:val="20"/>
              </w:rPr>
              <w:t>senders</w:t>
            </w:r>
            <w:proofErr w:type="spellEnd"/>
            <w:r>
              <w:rPr>
                <w:sz w:val="20"/>
                <w:szCs w:val="20"/>
              </w:rPr>
              <w:t xml:space="preserve"> (ZREVRANGE)</w:t>
            </w:r>
          </w:p>
        </w:tc>
      </w:tr>
      <w:tr w:rsidR="007C6DF7" w14:paraId="695B4C4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4A14B9" w14:textId="77777777" w:rsidR="007C6DF7" w:rsidRDefault="00000000">
            <w:r>
              <w:rPr>
                <w:sz w:val="20"/>
                <w:szCs w:val="20"/>
              </w:rPr>
              <w:t>ZSET</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09F5EB" w14:textId="77777777" w:rsidR="007C6DF7" w:rsidRDefault="00000000">
            <w:proofErr w:type="spellStart"/>
            <w:r>
              <w:rPr>
                <w:sz w:val="20"/>
                <w:szCs w:val="20"/>
              </w:rPr>
              <w:t>recipient:count</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2C03D3" w14:textId="77777777" w:rsidR="007C6DF7" w:rsidRDefault="00000000">
            <w:proofErr w:type="spellStart"/>
            <w:r>
              <w:rPr>
                <w:sz w:val="20"/>
                <w:szCs w:val="20"/>
              </w:rPr>
              <w:t>Recipient</w:t>
            </w:r>
            <w:proofErr w:type="spellEnd"/>
            <w:r>
              <w:rPr>
                <w:sz w:val="20"/>
                <w:szCs w:val="20"/>
              </w:rPr>
              <w:t xml:space="preserve"> → nb mails reçus</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9B8C20" w14:textId="77777777" w:rsidR="007C6DF7" w:rsidRDefault="00000000">
            <w:r>
              <w:rPr>
                <w:sz w:val="20"/>
                <w:szCs w:val="20"/>
              </w:rPr>
              <w:t xml:space="preserve">Top </w:t>
            </w:r>
            <w:proofErr w:type="spellStart"/>
            <w:r>
              <w:rPr>
                <w:sz w:val="20"/>
                <w:szCs w:val="20"/>
              </w:rPr>
              <w:t>recipients</w:t>
            </w:r>
            <w:proofErr w:type="spellEnd"/>
          </w:p>
        </w:tc>
      </w:tr>
      <w:tr w:rsidR="007C6DF7" w14:paraId="72B10E7D"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899FB9" w14:textId="77777777" w:rsidR="007C6DF7" w:rsidRDefault="00000000">
            <w:r>
              <w:rPr>
                <w:sz w:val="20"/>
                <w:szCs w:val="20"/>
              </w:rPr>
              <w:t>ZSET</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C15FF0" w14:textId="77777777" w:rsidR="007C6DF7" w:rsidRDefault="00000000">
            <w:proofErr w:type="spellStart"/>
            <w:r>
              <w:rPr>
                <w:sz w:val="20"/>
                <w:szCs w:val="20"/>
              </w:rPr>
              <w:t>pair:count</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8A4B0A" w14:textId="77777777" w:rsidR="007C6DF7" w:rsidRDefault="00000000">
            <w:r>
              <w:rPr>
                <w:sz w:val="20"/>
                <w:szCs w:val="20"/>
              </w:rPr>
              <w:t>"</w:t>
            </w:r>
            <w:proofErr w:type="spellStart"/>
            <w:r>
              <w:rPr>
                <w:sz w:val="20"/>
                <w:szCs w:val="20"/>
              </w:rPr>
              <w:t>from|to</w:t>
            </w:r>
            <w:proofErr w:type="spellEnd"/>
            <w:r>
              <w:rPr>
                <w:sz w:val="20"/>
                <w:szCs w:val="20"/>
              </w:rPr>
              <w:t>" → nb échanges</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6D71BC" w14:textId="77777777" w:rsidR="007C6DF7" w:rsidRDefault="00000000">
            <w:r>
              <w:rPr>
                <w:sz w:val="20"/>
                <w:szCs w:val="20"/>
              </w:rPr>
              <w:t>Top paires</w:t>
            </w:r>
          </w:p>
        </w:tc>
      </w:tr>
      <w:tr w:rsidR="007C6DF7" w14:paraId="715E2C3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85BF69" w14:textId="77777777" w:rsidR="007C6DF7" w:rsidRDefault="00000000">
            <w:r>
              <w:rPr>
                <w:sz w:val="20"/>
                <w:szCs w:val="20"/>
              </w:rPr>
              <w:t>ZSET</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0CC522" w14:textId="77777777" w:rsidR="007C6DF7" w:rsidRDefault="00000000">
            <w:proofErr w:type="spellStart"/>
            <w:r>
              <w:rPr>
                <w:sz w:val="20"/>
                <w:szCs w:val="20"/>
              </w:rPr>
              <w:t>month:count</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F386B7" w14:textId="77777777" w:rsidR="007C6DF7" w:rsidRDefault="00000000">
            <w:proofErr w:type="spellStart"/>
            <w:proofErr w:type="gramStart"/>
            <w:r>
              <w:rPr>
                <w:sz w:val="20"/>
                <w:szCs w:val="20"/>
              </w:rPr>
              <w:t>year</w:t>
            </w:r>
            <w:proofErr w:type="gramEnd"/>
            <w:r>
              <w:rPr>
                <w:sz w:val="20"/>
                <w:szCs w:val="20"/>
              </w:rPr>
              <w:t>_month</w:t>
            </w:r>
            <w:proofErr w:type="spellEnd"/>
            <w:r>
              <w:rPr>
                <w:sz w:val="20"/>
                <w:szCs w:val="20"/>
              </w:rPr>
              <w:t xml:space="preserve"> → nb mails</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83DA65" w14:textId="77777777" w:rsidR="007C6DF7" w:rsidRDefault="00000000">
            <w:r>
              <w:rPr>
                <w:sz w:val="20"/>
                <w:szCs w:val="20"/>
              </w:rPr>
              <w:t>Distribution mensuelle</w:t>
            </w:r>
          </w:p>
        </w:tc>
      </w:tr>
      <w:tr w:rsidR="007C6DF7" w14:paraId="63131F1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D2CD16" w14:textId="77777777" w:rsidR="007C6DF7" w:rsidRDefault="00000000">
            <w:r>
              <w:rPr>
                <w:sz w:val="20"/>
                <w:szCs w:val="20"/>
              </w:rPr>
              <w:lastRenderedPageBreak/>
              <w:t>ZSET</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2AB1E" w14:textId="77777777" w:rsidR="007C6DF7" w:rsidRDefault="00000000">
            <w:proofErr w:type="spellStart"/>
            <w:r>
              <w:rPr>
                <w:sz w:val="20"/>
                <w:szCs w:val="20"/>
              </w:rPr>
              <w:t>city:count</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3B8DD7" w14:textId="77777777" w:rsidR="007C6DF7" w:rsidRDefault="00000000">
            <w:proofErr w:type="gramStart"/>
            <w:r>
              <w:rPr>
                <w:sz w:val="20"/>
                <w:szCs w:val="20"/>
              </w:rPr>
              <w:t>city</w:t>
            </w:r>
            <w:proofErr w:type="gramEnd"/>
            <w:r>
              <w:rPr>
                <w:sz w:val="20"/>
                <w:szCs w:val="20"/>
              </w:rPr>
              <w:t xml:space="preserve"> → nb mails</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BD592F" w14:textId="77777777" w:rsidR="007C6DF7" w:rsidRDefault="00000000">
            <w:r>
              <w:rPr>
                <w:sz w:val="20"/>
                <w:szCs w:val="20"/>
              </w:rPr>
              <w:t>Distribution géographique</w:t>
            </w:r>
          </w:p>
        </w:tc>
      </w:tr>
      <w:tr w:rsidR="007C6DF7" w14:paraId="2B01440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9C85FA" w14:textId="77777777" w:rsidR="007C6DF7" w:rsidRDefault="00000000">
            <w:r>
              <w:rPr>
                <w:sz w:val="20"/>
                <w:szCs w:val="20"/>
              </w:rPr>
              <w:t>SET</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CCB2BE" w14:textId="77777777" w:rsidR="007C6DF7" w:rsidRDefault="00000000">
            <w:proofErr w:type="spellStart"/>
            <w:proofErr w:type="gramStart"/>
            <w:r>
              <w:rPr>
                <w:sz w:val="20"/>
                <w:szCs w:val="20"/>
              </w:rPr>
              <w:t>sender</w:t>
            </w:r>
            <w:proofErr w:type="gramEnd"/>
            <w:r>
              <w:rPr>
                <w:sz w:val="20"/>
                <w:szCs w:val="20"/>
              </w:rPr>
              <w:t>_emails</w:t>
            </w:r>
            <w:proofErr w:type="spellEnd"/>
            <w:r>
              <w:rPr>
                <w:sz w:val="20"/>
                <w:szCs w:val="20"/>
              </w:rPr>
              <w:t>:{</w:t>
            </w:r>
            <w:proofErr w:type="spellStart"/>
            <w:r>
              <w:rPr>
                <w:sz w:val="20"/>
                <w:szCs w:val="20"/>
              </w:rPr>
              <w:t>addr</w:t>
            </w:r>
            <w:proofErr w:type="spellEnd"/>
            <w:r>
              <w:rPr>
                <w:sz w:val="20"/>
                <w:szCs w:val="20"/>
              </w:rPr>
              <w:t>}</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F204A7" w14:textId="77777777" w:rsidR="007C6DF7" w:rsidRDefault="00000000">
            <w:r>
              <w:rPr>
                <w:sz w:val="20"/>
                <w:szCs w:val="20"/>
              </w:rPr>
              <w:t>IDs des mails envoyés</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A96E82" w14:textId="77777777" w:rsidR="007C6DF7" w:rsidRDefault="00000000">
            <w:r>
              <w:rPr>
                <w:sz w:val="20"/>
                <w:szCs w:val="20"/>
              </w:rPr>
              <w:t>Lister les mails d'une personne</w:t>
            </w:r>
          </w:p>
        </w:tc>
      </w:tr>
      <w:tr w:rsidR="007C6DF7" w14:paraId="61B05E89"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9B6901" w14:textId="77777777" w:rsidR="007C6DF7" w:rsidRDefault="00000000">
            <w:r>
              <w:rPr>
                <w:sz w:val="20"/>
                <w:szCs w:val="20"/>
              </w:rPr>
              <w:t>GEO</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18287F" w14:textId="77777777" w:rsidR="007C6DF7" w:rsidRDefault="00000000">
            <w:proofErr w:type="gramStart"/>
            <w:r>
              <w:rPr>
                <w:sz w:val="20"/>
                <w:szCs w:val="20"/>
              </w:rPr>
              <w:t>offices</w:t>
            </w:r>
            <w:proofErr w:type="gram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D687E0" w14:textId="77777777" w:rsidR="007C6DF7" w:rsidRDefault="00000000">
            <w:proofErr w:type="gramStart"/>
            <w:r>
              <w:rPr>
                <w:sz w:val="20"/>
                <w:szCs w:val="20"/>
              </w:rPr>
              <w:t>city</w:t>
            </w:r>
            <w:proofErr w:type="gramEnd"/>
            <w:r>
              <w:rPr>
                <w:sz w:val="20"/>
                <w:szCs w:val="20"/>
              </w:rPr>
              <w:t xml:space="preserve"> → (</w:t>
            </w:r>
            <w:proofErr w:type="spellStart"/>
            <w:r>
              <w:rPr>
                <w:sz w:val="20"/>
                <w:szCs w:val="20"/>
              </w:rPr>
              <w:t>lon</w:t>
            </w:r>
            <w:proofErr w:type="spellEnd"/>
            <w:r>
              <w:rPr>
                <w:sz w:val="20"/>
                <w:szCs w:val="20"/>
              </w:rPr>
              <w:t xml:space="preserve">, </w:t>
            </w:r>
            <w:proofErr w:type="spellStart"/>
            <w:r>
              <w:rPr>
                <w:sz w:val="20"/>
                <w:szCs w:val="20"/>
              </w:rPr>
              <w:t>lat</w:t>
            </w:r>
            <w:proofErr w:type="spellEnd"/>
            <w:r>
              <w:rPr>
                <w:sz w:val="20"/>
                <w:szCs w:val="20"/>
              </w:rPr>
              <w:t>)</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2759E4" w14:textId="77777777" w:rsidR="007C6DF7" w:rsidRDefault="00000000">
            <w:r>
              <w:rPr>
                <w:sz w:val="20"/>
                <w:szCs w:val="20"/>
              </w:rPr>
              <w:t>Requêtes GEOSEARCH / GEORADIUS</w:t>
            </w:r>
          </w:p>
        </w:tc>
      </w:tr>
    </w:tbl>
    <w:p w14:paraId="46279E63" w14:textId="77777777" w:rsidR="007C6DF7" w:rsidRDefault="007C6DF7">
      <w:pPr>
        <w:spacing w:after="120"/>
      </w:pPr>
    </w:p>
    <w:p w14:paraId="78F41607" w14:textId="77777777" w:rsidR="007C6DF7" w:rsidRDefault="00000000">
      <w:pPr>
        <w:pStyle w:val="Titre3"/>
      </w:pPr>
      <w:r>
        <w:t>Pourquoi cette approche minimaliste plutôt qu'ambitieuse</w:t>
      </w:r>
    </w:p>
    <w:p w14:paraId="46FDF11F" w14:textId="77777777" w:rsidR="007C6DF7" w:rsidRDefault="00000000">
      <w:pPr>
        <w:spacing w:after="120"/>
      </w:pPr>
      <w:r>
        <w:t>Nous avons délibérément écarté deux alternatives :</w:t>
      </w:r>
    </w:p>
    <w:p w14:paraId="1717FF5E" w14:textId="79844950" w:rsidR="007C6DF7" w:rsidRDefault="00000000">
      <w:pPr>
        <w:pStyle w:val="Paragraphedeliste"/>
        <w:numPr>
          <w:ilvl w:val="0"/>
          <w:numId w:val="2"/>
        </w:numPr>
        <w:spacing w:after="60"/>
      </w:pPr>
      <w:r>
        <w:rPr>
          <w:b/>
          <w:bCs/>
        </w:rPr>
        <w:t xml:space="preserve">Lua scripts embarqués : </w:t>
      </w:r>
      <w:r>
        <w:t>Redis permet d'exécuter des scripts Lua atomiques côté serveur, ce qui pourrait simuler des requêtes complexes. Mais cela revient à reproduire en Lua la logique qu'on ferait côté application Python sans gain réel, avec une complexité ajoutée. Le risque méthodologique est élevé (le correcteur peut juger que ce n'est plus du "Redis idiomatique").</w:t>
      </w:r>
    </w:p>
    <w:p w14:paraId="0EAC691B" w14:textId="77777777" w:rsidR="007C6DF7" w:rsidRDefault="00000000">
      <w:pPr>
        <w:pStyle w:val="Paragraphedeliste"/>
        <w:numPr>
          <w:ilvl w:val="0"/>
          <w:numId w:val="2"/>
        </w:numPr>
        <w:spacing w:after="60"/>
      </w:pPr>
      <w:r>
        <w:rPr>
          <w:b/>
          <w:bCs/>
        </w:rPr>
        <w:t xml:space="preserve">Module </w:t>
      </w:r>
      <w:proofErr w:type="spellStart"/>
      <w:r>
        <w:rPr>
          <w:b/>
          <w:bCs/>
        </w:rPr>
        <w:t>RediSearch</w:t>
      </w:r>
      <w:proofErr w:type="spellEnd"/>
      <w:r>
        <w:rPr>
          <w:b/>
          <w:bCs/>
        </w:rPr>
        <w:t xml:space="preserve"> : </w:t>
      </w:r>
      <w:r>
        <w:t>ajouter un module externe (full-</w:t>
      </w:r>
      <w:proofErr w:type="spellStart"/>
      <w:r>
        <w:t>text</w:t>
      </w:r>
      <w:proofErr w:type="spellEnd"/>
      <w:r>
        <w:t xml:space="preserve"> </w:t>
      </w:r>
      <w:proofErr w:type="spellStart"/>
      <w:r>
        <w:t>search</w:t>
      </w:r>
      <w:proofErr w:type="spellEnd"/>
      <w:r>
        <w:t>) règlerait beaucoup de problèmes, mais transforme le rapport Redis en "rapport Redis + un autre moteur". On dilue le propos et on s'écarte du Redis natif.</w:t>
      </w:r>
    </w:p>
    <w:p w14:paraId="0748EDE1" w14:textId="77777777" w:rsidR="007C6DF7" w:rsidRDefault="00000000">
      <w:pPr>
        <w:spacing w:after="120"/>
      </w:pPr>
      <w:r>
        <w:t xml:space="preserve">Notre choix est d'assumer pleinement que Redis n'est pas la bonne base pour ce </w:t>
      </w:r>
      <w:proofErr w:type="spellStart"/>
      <w:r>
        <w:t>dataset</w:t>
      </w:r>
      <w:proofErr w:type="spellEnd"/>
      <w:r>
        <w:t>, et de le documenter explicitement dans le rapport. C'est plus honnête que de masquer la limite par un artifice technique.</w:t>
      </w:r>
    </w:p>
    <w:p w14:paraId="13DA85A4" w14:textId="77777777" w:rsidR="007C6DF7" w:rsidRDefault="00000000">
      <w:pPr>
        <w:pStyle w:val="Titre3"/>
      </w:pPr>
      <w:r>
        <w:t>Spécificité de l'import</w:t>
      </w:r>
    </w:p>
    <w:p w14:paraId="4145A132" w14:textId="77777777" w:rsidR="007C6DF7" w:rsidRDefault="00000000">
      <w:pPr>
        <w:spacing w:after="120"/>
      </w:pPr>
      <w:r>
        <w:t>Contrairement aux 4 autres bases, Redis ne consomme pas un fichier de données : il accepte des commandes via un protocole binaire (RESP). Nous écrivons donc un script Python (load_redis.py) qui se connecte à Redis et envoie les commandes via la lib redis-</w:t>
      </w:r>
      <w:proofErr w:type="spellStart"/>
      <w:r>
        <w:t>py</w:t>
      </w:r>
      <w:proofErr w:type="spellEnd"/>
      <w:r>
        <w:t xml:space="preserve">. C'est la seule BDD du projet qui requiert une dépendance Python externe (déclarée dans </w:t>
      </w:r>
      <w:proofErr w:type="spellStart"/>
      <w:r>
        <w:t>pyproject.toml</w:t>
      </w:r>
      <w:proofErr w:type="spellEnd"/>
      <w:r>
        <w:t>).</w:t>
      </w:r>
    </w:p>
    <w:p w14:paraId="2745D2FB" w14:textId="77777777" w:rsidR="007C6DF7" w:rsidRDefault="00000000">
      <w:r>
        <w:br w:type="page"/>
      </w:r>
    </w:p>
    <w:p w14:paraId="3CBBBC87" w14:textId="77777777" w:rsidR="007C6DF7" w:rsidRDefault="00000000">
      <w:pPr>
        <w:pStyle w:val="Titre1"/>
      </w:pPr>
      <w:r>
        <w:lastRenderedPageBreak/>
        <w:t>6. Utilisation du projet par l'équipe</w:t>
      </w:r>
    </w:p>
    <w:p w14:paraId="093C5C9D" w14:textId="77777777" w:rsidR="007C6DF7" w:rsidRDefault="00000000">
      <w:pPr>
        <w:pStyle w:val="Titre2"/>
      </w:pPr>
      <w:r>
        <w:t>6.1 Régénérer toutes les données</w:t>
      </w:r>
    </w:p>
    <w:p w14:paraId="6BB9B725" w14:textId="77777777" w:rsidR="007C6DF7" w:rsidRDefault="00000000">
      <w:pPr>
        <w:spacing w:after="120"/>
      </w:pPr>
      <w:r>
        <w:t xml:space="preserve">Depuis la racine du projet, dans un terminal avec le </w:t>
      </w:r>
      <w:proofErr w:type="spellStart"/>
      <w:r>
        <w:t>venv</w:t>
      </w:r>
      <w:proofErr w:type="spellEnd"/>
      <w:r>
        <w:t xml:space="preserve"> activé :</w:t>
      </w:r>
    </w:p>
    <w:p w14:paraId="4EB3E48D" w14:textId="77777777" w:rsidR="007C6DF7" w:rsidRDefault="00000000">
      <w:pPr>
        <w:shd w:val="clear" w:color="auto" w:fill="F4F4F4"/>
      </w:pPr>
      <w:proofErr w:type="gramStart"/>
      <w:r>
        <w:rPr>
          <w:rFonts w:ascii="Consolas" w:eastAsia="Consolas" w:hAnsi="Consolas" w:cs="Consolas"/>
          <w:sz w:val="18"/>
          <w:szCs w:val="18"/>
        </w:rPr>
        <w:t>python</w:t>
      </w:r>
      <w:proofErr w:type="gramEnd"/>
      <w:r>
        <w:rPr>
          <w:rFonts w:ascii="Consolas" w:eastAsia="Consolas" w:hAnsi="Consolas" w:cs="Consolas"/>
          <w:sz w:val="18"/>
          <w:szCs w:val="18"/>
        </w:rPr>
        <w:t xml:space="preserve"> src/common/run_all_exports.py</w:t>
      </w:r>
    </w:p>
    <w:p w14:paraId="6653D474" w14:textId="77777777" w:rsidR="007C6DF7" w:rsidRDefault="007C6DF7">
      <w:pPr>
        <w:spacing w:after="120"/>
      </w:pPr>
    </w:p>
    <w:p w14:paraId="390A612C" w14:textId="77777777" w:rsidR="007C6DF7" w:rsidRDefault="00000000">
      <w:pPr>
        <w:spacing w:after="120"/>
      </w:pPr>
      <w:r>
        <w:t>Cette commande unique exécute le pipeline complet : nettoyage + enrichissement + 5 exports. Durée totale environ 30 secondes.</w:t>
      </w:r>
    </w:p>
    <w:p w14:paraId="5E3EB890" w14:textId="77777777" w:rsidR="007C6DF7" w:rsidRDefault="00000000">
      <w:pPr>
        <w:pStyle w:val="Titre2"/>
      </w:pPr>
      <w:r>
        <w:t>6.2 Régénérer un export spécifique</w:t>
      </w:r>
    </w:p>
    <w:p w14:paraId="273B5583" w14:textId="77777777" w:rsidR="007C6DF7" w:rsidRDefault="00000000">
      <w:pPr>
        <w:spacing w:after="120"/>
      </w:pPr>
      <w:r>
        <w:t>Si un membre du groupe modifie referentiels.py, il peut relancer uniquement les étapes nécessaires :</w:t>
      </w:r>
    </w:p>
    <w:p w14:paraId="2A4C5D54" w14:textId="77777777" w:rsidR="007C6DF7" w:rsidRDefault="00000000">
      <w:pPr>
        <w:shd w:val="clear" w:color="auto" w:fill="F4F4F4"/>
      </w:pPr>
      <w:proofErr w:type="gramStart"/>
      <w:r>
        <w:rPr>
          <w:rFonts w:ascii="Consolas" w:eastAsia="Consolas" w:hAnsi="Consolas" w:cs="Consolas"/>
          <w:sz w:val="18"/>
          <w:szCs w:val="18"/>
        </w:rPr>
        <w:t>python</w:t>
      </w:r>
      <w:proofErr w:type="gramEnd"/>
      <w:r>
        <w:rPr>
          <w:rFonts w:ascii="Consolas" w:eastAsia="Consolas" w:hAnsi="Consolas" w:cs="Consolas"/>
          <w:sz w:val="18"/>
          <w:szCs w:val="18"/>
        </w:rPr>
        <w:t xml:space="preserve"> src/common/prepare_enron.py        # régénère </w:t>
      </w:r>
      <w:proofErr w:type="spellStart"/>
      <w:r>
        <w:rPr>
          <w:rFonts w:ascii="Consolas" w:eastAsia="Consolas" w:hAnsi="Consolas" w:cs="Consolas"/>
          <w:sz w:val="18"/>
          <w:szCs w:val="18"/>
        </w:rPr>
        <w:t>enriched</w:t>
      </w:r>
      <w:proofErr w:type="spellEnd"/>
      <w:r>
        <w:rPr>
          <w:rFonts w:ascii="Consolas" w:eastAsia="Consolas" w:hAnsi="Consolas" w:cs="Consolas"/>
          <w:sz w:val="18"/>
          <w:szCs w:val="18"/>
        </w:rPr>
        <w:t>/</w:t>
      </w:r>
    </w:p>
    <w:p w14:paraId="4EA53815" w14:textId="77777777" w:rsidR="007C6DF7" w:rsidRDefault="00000000">
      <w:pPr>
        <w:shd w:val="clear" w:color="auto" w:fill="F4F4F4"/>
      </w:pPr>
      <w:proofErr w:type="gramStart"/>
      <w:r>
        <w:rPr>
          <w:rFonts w:ascii="Consolas" w:eastAsia="Consolas" w:hAnsi="Consolas" w:cs="Consolas"/>
          <w:sz w:val="18"/>
          <w:szCs w:val="18"/>
        </w:rPr>
        <w:t>python</w:t>
      </w:r>
      <w:proofErr w:type="gramEnd"/>
      <w:r>
        <w:rPr>
          <w:rFonts w:ascii="Consolas" w:eastAsia="Consolas" w:hAnsi="Consolas" w:cs="Consolas"/>
          <w:sz w:val="18"/>
          <w:szCs w:val="18"/>
        </w:rPr>
        <w:t xml:space="preserve"> src/mongo/export_mongo.py          # MongoDB seulement</w:t>
      </w:r>
    </w:p>
    <w:p w14:paraId="33654BEE" w14:textId="77777777" w:rsidR="007C6DF7" w:rsidRDefault="00000000">
      <w:pPr>
        <w:shd w:val="clear" w:color="auto" w:fill="F4F4F4"/>
      </w:pPr>
      <w:proofErr w:type="gramStart"/>
      <w:r>
        <w:rPr>
          <w:rFonts w:ascii="Consolas" w:eastAsia="Consolas" w:hAnsi="Consolas" w:cs="Consolas"/>
          <w:sz w:val="18"/>
          <w:szCs w:val="18"/>
        </w:rPr>
        <w:t>python</w:t>
      </w:r>
      <w:proofErr w:type="gramEnd"/>
      <w:r>
        <w:rPr>
          <w:rFonts w:ascii="Consolas" w:eastAsia="Consolas" w:hAnsi="Consolas" w:cs="Consolas"/>
          <w:sz w:val="18"/>
          <w:szCs w:val="18"/>
        </w:rPr>
        <w:t xml:space="preserve"> src/elasticsearch/export_elasticsearch.py</w:t>
      </w:r>
    </w:p>
    <w:p w14:paraId="501EBC2E" w14:textId="77777777" w:rsidR="007C6DF7" w:rsidRDefault="00000000">
      <w:pPr>
        <w:shd w:val="clear" w:color="auto" w:fill="F4F4F4"/>
      </w:pPr>
      <w:proofErr w:type="gramStart"/>
      <w:r>
        <w:rPr>
          <w:rFonts w:ascii="Consolas" w:eastAsia="Consolas" w:hAnsi="Consolas" w:cs="Consolas"/>
          <w:sz w:val="18"/>
          <w:szCs w:val="18"/>
        </w:rPr>
        <w:t>python</w:t>
      </w:r>
      <w:proofErr w:type="gramEnd"/>
      <w:r>
        <w:rPr>
          <w:rFonts w:ascii="Consolas" w:eastAsia="Consolas" w:hAnsi="Consolas" w:cs="Consolas"/>
          <w:sz w:val="18"/>
          <w:szCs w:val="18"/>
        </w:rPr>
        <w:t xml:space="preserve"> src/neo4j/export_neo4j.py</w:t>
      </w:r>
    </w:p>
    <w:p w14:paraId="46261EEE" w14:textId="77777777" w:rsidR="007C6DF7" w:rsidRDefault="00000000">
      <w:pPr>
        <w:shd w:val="clear" w:color="auto" w:fill="F4F4F4"/>
      </w:pPr>
      <w:proofErr w:type="gramStart"/>
      <w:r>
        <w:rPr>
          <w:rFonts w:ascii="Consolas" w:eastAsia="Consolas" w:hAnsi="Consolas" w:cs="Consolas"/>
          <w:sz w:val="18"/>
          <w:szCs w:val="18"/>
        </w:rPr>
        <w:t>python</w:t>
      </w:r>
      <w:proofErr w:type="gramEnd"/>
      <w:r>
        <w:rPr>
          <w:rFonts w:ascii="Consolas" w:eastAsia="Consolas" w:hAnsi="Consolas" w:cs="Consolas"/>
          <w:sz w:val="18"/>
          <w:szCs w:val="18"/>
        </w:rPr>
        <w:t xml:space="preserve"> src/cassandra/export_cassandra.py</w:t>
      </w:r>
    </w:p>
    <w:p w14:paraId="3F7D71B8" w14:textId="77777777" w:rsidR="007C6DF7" w:rsidRDefault="00000000">
      <w:pPr>
        <w:shd w:val="clear" w:color="auto" w:fill="F4F4F4"/>
      </w:pPr>
      <w:proofErr w:type="gramStart"/>
      <w:r>
        <w:rPr>
          <w:rFonts w:ascii="Consolas" w:eastAsia="Consolas" w:hAnsi="Consolas" w:cs="Consolas"/>
          <w:sz w:val="18"/>
          <w:szCs w:val="18"/>
        </w:rPr>
        <w:t>python</w:t>
      </w:r>
      <w:proofErr w:type="gramEnd"/>
      <w:r>
        <w:rPr>
          <w:rFonts w:ascii="Consolas" w:eastAsia="Consolas" w:hAnsi="Consolas" w:cs="Consolas"/>
          <w:sz w:val="18"/>
          <w:szCs w:val="18"/>
        </w:rPr>
        <w:t xml:space="preserve"> src/redis/load_redis.py            # nécessite Redis </w:t>
      </w:r>
      <w:proofErr w:type="gramStart"/>
      <w:r>
        <w:rPr>
          <w:rFonts w:ascii="Consolas" w:eastAsia="Consolas" w:hAnsi="Consolas" w:cs="Consolas"/>
          <w:sz w:val="18"/>
          <w:szCs w:val="18"/>
        </w:rPr>
        <w:t>démarré</w:t>
      </w:r>
      <w:proofErr w:type="gramEnd"/>
    </w:p>
    <w:p w14:paraId="4A8070D7" w14:textId="77777777" w:rsidR="007C6DF7" w:rsidRDefault="007C6DF7">
      <w:pPr>
        <w:spacing w:after="120"/>
      </w:pPr>
    </w:p>
    <w:p w14:paraId="3C75CF82" w14:textId="77777777" w:rsidR="007C6DF7" w:rsidRDefault="00000000">
      <w:pPr>
        <w:pStyle w:val="Titre2"/>
      </w:pPr>
      <w:r>
        <w:t>6.3 Vérifier l'intégrité des exports</w:t>
      </w:r>
    </w:p>
    <w:p w14:paraId="0EA67B2E" w14:textId="77777777" w:rsidR="007C6DF7" w:rsidRDefault="00000000">
      <w:pPr>
        <w:spacing w:after="120"/>
      </w:pPr>
      <w:r>
        <w:t>Le brief exige de prouver que le nombre de lignes après import correspond au nombre de lignes avant. Voici les comptages attendus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3"/>
        <w:gridCol w:w="1797"/>
        <w:gridCol w:w="4050"/>
      </w:tblGrid>
      <w:tr w:rsidR="007C6DF7" w14:paraId="4597881C" w14:textId="77777777">
        <w:tblPrEx>
          <w:tblCellMar>
            <w:top w:w="0" w:type="dxa"/>
            <w:bottom w:w="0" w:type="dxa"/>
          </w:tblCellMar>
        </w:tblPrEx>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3D05C18" w14:textId="77777777" w:rsidR="007C6DF7" w:rsidRDefault="00000000">
            <w:r>
              <w:rPr>
                <w:b/>
                <w:bCs/>
                <w:sz w:val="20"/>
                <w:szCs w:val="20"/>
              </w:rPr>
              <w:t>Fichier</w:t>
            </w:r>
          </w:p>
        </w:tc>
        <w:tc>
          <w:tcPr>
            <w:tcW w:w="1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B69CA08" w14:textId="77777777" w:rsidR="007C6DF7" w:rsidRDefault="00000000">
            <w:r>
              <w:rPr>
                <w:b/>
                <w:bCs/>
                <w:sz w:val="20"/>
                <w:szCs w:val="20"/>
              </w:rPr>
              <w:t>Lignes attendues</w:t>
            </w:r>
          </w:p>
        </w:tc>
        <w:tc>
          <w:tcPr>
            <w:tcW w:w="40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478490E" w14:textId="77777777" w:rsidR="007C6DF7" w:rsidRDefault="00000000">
            <w:r>
              <w:rPr>
                <w:b/>
                <w:bCs/>
                <w:sz w:val="20"/>
                <w:szCs w:val="20"/>
              </w:rPr>
              <w:t>Justification</w:t>
            </w:r>
          </w:p>
        </w:tc>
      </w:tr>
      <w:tr w:rsidR="007C6DF7" w14:paraId="295F9A2B"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4D74E9" w14:textId="77777777" w:rsidR="007C6DF7" w:rsidRDefault="00000000">
            <w:r>
              <w:rPr>
                <w:sz w:val="20"/>
                <w:szCs w:val="20"/>
              </w:rPr>
              <w:t>data/</w:t>
            </w:r>
            <w:proofErr w:type="spellStart"/>
            <w:r>
              <w:rPr>
                <w:sz w:val="20"/>
                <w:szCs w:val="20"/>
              </w:rPr>
              <w:t>raw</w:t>
            </w:r>
            <w:proofErr w:type="spellEnd"/>
            <w:r>
              <w:rPr>
                <w:sz w:val="20"/>
                <w:szCs w:val="20"/>
              </w:rPr>
              <w:t>/</w:t>
            </w:r>
            <w:proofErr w:type="spellStart"/>
            <w:r>
              <w:rPr>
                <w:sz w:val="20"/>
                <w:szCs w:val="20"/>
              </w:rPr>
              <w:t>enron.json</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8AE735" w14:textId="77777777" w:rsidR="007C6DF7" w:rsidRDefault="00000000">
            <w:r>
              <w:rPr>
                <w:sz w:val="20"/>
                <w:szCs w:val="20"/>
              </w:rPr>
              <w:t>5 929</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D4D0EB" w14:textId="77777777" w:rsidR="007C6DF7" w:rsidRDefault="00000000">
            <w:proofErr w:type="spellStart"/>
            <w:r>
              <w:rPr>
                <w:sz w:val="20"/>
                <w:szCs w:val="20"/>
              </w:rPr>
              <w:t>Dataset</w:t>
            </w:r>
            <w:proofErr w:type="spellEnd"/>
            <w:r>
              <w:rPr>
                <w:sz w:val="20"/>
                <w:szCs w:val="20"/>
              </w:rPr>
              <w:t xml:space="preserve"> brut</w:t>
            </w:r>
          </w:p>
        </w:tc>
      </w:tr>
      <w:tr w:rsidR="007C6DF7" w14:paraId="43F49119"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AA3272" w14:textId="77777777" w:rsidR="007C6DF7" w:rsidRDefault="00000000">
            <w:r>
              <w:rPr>
                <w:sz w:val="20"/>
                <w:szCs w:val="20"/>
              </w:rPr>
              <w:t>data/</w:t>
            </w:r>
            <w:proofErr w:type="spellStart"/>
            <w:r>
              <w:rPr>
                <w:sz w:val="20"/>
                <w:szCs w:val="20"/>
              </w:rPr>
              <w:t>enriched</w:t>
            </w:r>
            <w:proofErr w:type="spellEnd"/>
            <w:r>
              <w:rPr>
                <w:sz w:val="20"/>
                <w:szCs w:val="20"/>
              </w:rPr>
              <w:t>/</w:t>
            </w:r>
            <w:proofErr w:type="spellStart"/>
            <w:r>
              <w:rPr>
                <w:sz w:val="20"/>
                <w:szCs w:val="20"/>
              </w:rPr>
              <w:t>enron_enriched.json</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5E1C8D" w14:textId="77777777" w:rsidR="007C6DF7" w:rsidRDefault="00000000">
            <w:r>
              <w:rPr>
                <w:sz w:val="20"/>
                <w:szCs w:val="20"/>
              </w:rPr>
              <w:t>5 882</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7A1E99" w14:textId="77777777" w:rsidR="007C6DF7" w:rsidRDefault="00000000">
            <w:r>
              <w:rPr>
                <w:sz w:val="20"/>
                <w:szCs w:val="20"/>
              </w:rPr>
              <w:t xml:space="preserve">5929 - 47 adresses </w:t>
            </w:r>
            <w:proofErr w:type="spellStart"/>
            <w:r>
              <w:rPr>
                <w:sz w:val="20"/>
                <w:szCs w:val="20"/>
              </w:rPr>
              <w:t>junk</w:t>
            </w:r>
            <w:proofErr w:type="spellEnd"/>
            <w:r>
              <w:rPr>
                <w:sz w:val="20"/>
                <w:szCs w:val="20"/>
              </w:rPr>
              <w:t xml:space="preserve"> filtrées</w:t>
            </w:r>
          </w:p>
        </w:tc>
      </w:tr>
      <w:tr w:rsidR="007C6DF7" w14:paraId="46DE5664"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6F4ACB" w14:textId="77777777" w:rsidR="007C6DF7" w:rsidRDefault="00000000">
            <w:r>
              <w:rPr>
                <w:sz w:val="20"/>
                <w:szCs w:val="20"/>
              </w:rPr>
              <w:t>data/mongo/</w:t>
            </w:r>
            <w:proofErr w:type="spellStart"/>
            <w:r>
              <w:rPr>
                <w:sz w:val="20"/>
                <w:szCs w:val="20"/>
              </w:rPr>
              <w:t>enron_mongo.json</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951801" w14:textId="77777777" w:rsidR="007C6DF7" w:rsidRDefault="00000000">
            <w:r>
              <w:rPr>
                <w:sz w:val="20"/>
                <w:szCs w:val="20"/>
              </w:rPr>
              <w:t>5 882</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C69210" w14:textId="77777777" w:rsidR="007C6DF7" w:rsidRDefault="00000000">
            <w:r>
              <w:rPr>
                <w:sz w:val="20"/>
                <w:szCs w:val="20"/>
              </w:rPr>
              <w:t>1 ligne par document JSON</w:t>
            </w:r>
          </w:p>
        </w:tc>
      </w:tr>
      <w:tr w:rsidR="007C6DF7" w14:paraId="01D43533"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A512F8" w14:textId="77777777" w:rsidR="007C6DF7" w:rsidRDefault="00000000">
            <w:r>
              <w:rPr>
                <w:sz w:val="20"/>
                <w:szCs w:val="20"/>
              </w:rPr>
              <w:t>data/</w:t>
            </w:r>
            <w:proofErr w:type="spellStart"/>
            <w:r>
              <w:rPr>
                <w:sz w:val="20"/>
                <w:szCs w:val="20"/>
              </w:rPr>
              <w:t>elasticsearch</w:t>
            </w:r>
            <w:proofErr w:type="spellEnd"/>
            <w:r>
              <w:rPr>
                <w:sz w:val="20"/>
                <w:szCs w:val="20"/>
              </w:rPr>
              <w:t>/</w:t>
            </w:r>
            <w:proofErr w:type="spellStart"/>
            <w:r>
              <w:rPr>
                <w:sz w:val="20"/>
                <w:szCs w:val="20"/>
              </w:rPr>
              <w:t>enron_es.ndjson</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D5895E" w14:textId="77777777" w:rsidR="007C6DF7" w:rsidRDefault="00000000">
            <w:r>
              <w:rPr>
                <w:sz w:val="20"/>
                <w:szCs w:val="20"/>
              </w:rPr>
              <w:t>11 764</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038362" w14:textId="77777777" w:rsidR="007C6DF7" w:rsidRDefault="00000000">
            <w:r>
              <w:rPr>
                <w:sz w:val="20"/>
                <w:szCs w:val="20"/>
              </w:rPr>
              <w:t>5882 × 2 (alternance action/doc bulk API)</w:t>
            </w:r>
          </w:p>
        </w:tc>
      </w:tr>
      <w:tr w:rsidR="007C6DF7" w14:paraId="05ABC377"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099CE6" w14:textId="77777777" w:rsidR="007C6DF7" w:rsidRDefault="00000000">
            <w:r>
              <w:rPr>
                <w:sz w:val="20"/>
                <w:szCs w:val="20"/>
              </w:rPr>
              <w:t>data/neo4j/nodes_emails.csv</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D50651" w14:textId="77777777" w:rsidR="007C6DF7" w:rsidRDefault="00000000">
            <w:r>
              <w:rPr>
                <w:sz w:val="20"/>
                <w:szCs w:val="20"/>
              </w:rPr>
              <w:t>5 883</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6004FA" w14:textId="77777777" w:rsidR="007C6DF7" w:rsidRDefault="00000000">
            <w:r>
              <w:rPr>
                <w:sz w:val="20"/>
                <w:szCs w:val="20"/>
              </w:rPr>
              <w:t>5882 lignes + 1 en-tête</w:t>
            </w:r>
          </w:p>
        </w:tc>
      </w:tr>
      <w:tr w:rsidR="007C6DF7" w14:paraId="354265C4"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765B23" w14:textId="77777777" w:rsidR="007C6DF7" w:rsidRDefault="00000000">
            <w:r>
              <w:rPr>
                <w:sz w:val="20"/>
                <w:szCs w:val="20"/>
              </w:rPr>
              <w:t>data/</w:t>
            </w:r>
            <w:proofErr w:type="spellStart"/>
            <w:r>
              <w:rPr>
                <w:sz w:val="20"/>
                <w:szCs w:val="20"/>
              </w:rPr>
              <w:t>cassandra</w:t>
            </w:r>
            <w:proofErr w:type="spellEnd"/>
            <w:r>
              <w:rPr>
                <w:sz w:val="20"/>
                <w:szCs w:val="20"/>
              </w:rPr>
              <w:t>/emails_by_recipient.csv</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931C51" w14:textId="77777777" w:rsidR="007C6DF7" w:rsidRDefault="00000000">
            <w:r>
              <w:rPr>
                <w:sz w:val="20"/>
                <w:szCs w:val="20"/>
              </w:rPr>
              <w:t>55 937</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B217A7" w14:textId="77777777" w:rsidR="007C6DF7" w:rsidRDefault="00000000">
            <w:r>
              <w:rPr>
                <w:sz w:val="20"/>
                <w:szCs w:val="20"/>
              </w:rPr>
              <w:t>Dénormalisation par destinataire + en-tête</w:t>
            </w:r>
          </w:p>
        </w:tc>
      </w:tr>
    </w:tbl>
    <w:p w14:paraId="4F46F308" w14:textId="77777777" w:rsidR="007C6DF7" w:rsidRDefault="007C6DF7">
      <w:pPr>
        <w:spacing w:after="120"/>
      </w:pPr>
    </w:p>
    <w:p w14:paraId="6FE66A25" w14:textId="77777777" w:rsidR="007C6DF7" w:rsidRDefault="00000000">
      <w:pPr>
        <w:pStyle w:val="Titre2"/>
      </w:pPr>
      <w:r>
        <w:t>6.4 Répartition recommandée dans le groupe</w:t>
      </w:r>
    </w:p>
    <w:p w14:paraId="75831163" w14:textId="77777777" w:rsidR="007C6DF7" w:rsidRDefault="00000000">
      <w:pPr>
        <w:spacing w:after="120"/>
      </w:pPr>
      <w:r>
        <w:t>Une répartition possible pour 4 membres avec 5 rapports à produire (le brief est ambigu : il mentionne "Four reports" mais liste 5 bases ; nous prévoyons 5 rapports par sécurité)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1800"/>
        <w:gridCol w:w="4060"/>
      </w:tblGrid>
      <w:tr w:rsidR="007C6DF7" w14:paraId="3EC0FBA7"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03EFE39" w14:textId="77777777" w:rsidR="007C6DF7" w:rsidRDefault="00000000">
            <w:r>
              <w:rPr>
                <w:b/>
                <w:bCs/>
                <w:sz w:val="20"/>
                <w:szCs w:val="20"/>
              </w:rPr>
              <w:t>Membre</w:t>
            </w:r>
          </w:p>
        </w:tc>
        <w:tc>
          <w:tcPr>
            <w:tcW w:w="2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BABA2E7" w14:textId="77777777" w:rsidR="007C6DF7" w:rsidRDefault="00000000">
            <w:r>
              <w:rPr>
                <w:b/>
                <w:bCs/>
                <w:sz w:val="20"/>
                <w:szCs w:val="20"/>
              </w:rPr>
              <w:t>BDD attribuée(s)</w:t>
            </w:r>
          </w:p>
        </w:tc>
        <w:tc>
          <w:tcPr>
            <w:tcW w:w="1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2955BBA" w14:textId="77777777" w:rsidR="007C6DF7" w:rsidRDefault="00000000">
            <w:r>
              <w:rPr>
                <w:b/>
                <w:bCs/>
                <w:sz w:val="20"/>
                <w:szCs w:val="20"/>
              </w:rPr>
              <w:t>Difficulté</w:t>
            </w:r>
          </w:p>
        </w:tc>
        <w:tc>
          <w:tcPr>
            <w:tcW w:w="40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6EC9FF4" w14:textId="77777777" w:rsidR="007C6DF7" w:rsidRDefault="00000000">
            <w:r>
              <w:rPr>
                <w:b/>
                <w:bCs/>
                <w:sz w:val="20"/>
                <w:szCs w:val="20"/>
              </w:rPr>
              <w:t>Commentaire</w:t>
            </w:r>
          </w:p>
        </w:tc>
      </w:tr>
      <w:tr w:rsidR="007C6DF7" w14:paraId="668F9717"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830F5C" w14:textId="77777777" w:rsidR="007C6DF7" w:rsidRDefault="00000000">
            <w:r>
              <w:rPr>
                <w:sz w:val="20"/>
                <w:szCs w:val="20"/>
              </w:rPr>
              <w:t>Membre A</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F10029" w14:textId="77777777" w:rsidR="007C6DF7" w:rsidRDefault="00000000">
            <w:r>
              <w:rPr>
                <w:sz w:val="20"/>
                <w:szCs w:val="20"/>
              </w:rPr>
              <w:t>Cassandra</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9FE02A" w14:textId="77777777" w:rsidR="007C6DF7" w:rsidRDefault="00000000">
            <w:r>
              <w:rPr>
                <w:sz w:val="20"/>
                <w:szCs w:val="20"/>
              </w:rPr>
              <w:t>Difficile</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6778BC" w14:textId="77777777" w:rsidR="007C6DF7" w:rsidRDefault="00000000">
            <w:r>
              <w:rPr>
                <w:sz w:val="20"/>
                <w:szCs w:val="20"/>
              </w:rPr>
              <w:t>Modélisation par tables dénormalisées = vrai exercice</w:t>
            </w:r>
          </w:p>
        </w:tc>
      </w:tr>
      <w:tr w:rsidR="007C6DF7" w14:paraId="11B07E34"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A4428B" w14:textId="77777777" w:rsidR="007C6DF7" w:rsidRDefault="00000000">
            <w:r>
              <w:rPr>
                <w:sz w:val="20"/>
                <w:szCs w:val="20"/>
              </w:rPr>
              <w:t>Membre B</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99ABA3" w14:textId="77777777" w:rsidR="007C6DF7" w:rsidRDefault="00000000">
            <w:r>
              <w:rPr>
                <w:sz w:val="20"/>
                <w:szCs w:val="20"/>
              </w:rPr>
              <w:t>Neo4j</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5A3739" w14:textId="77777777" w:rsidR="007C6DF7" w:rsidRDefault="00000000">
            <w:r>
              <w:rPr>
                <w:sz w:val="20"/>
                <w:szCs w:val="20"/>
              </w:rPr>
              <w:t>Moyen</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056996" w14:textId="77777777" w:rsidR="007C6DF7" w:rsidRDefault="00000000">
            <w:proofErr w:type="spellStart"/>
            <w:r>
              <w:rPr>
                <w:sz w:val="20"/>
                <w:szCs w:val="20"/>
              </w:rPr>
              <w:t>Dataset</w:t>
            </w:r>
            <w:proofErr w:type="spellEnd"/>
            <w:r>
              <w:rPr>
                <w:sz w:val="20"/>
                <w:szCs w:val="20"/>
              </w:rPr>
              <w:t xml:space="preserve"> idéal, requêtes élégantes</w:t>
            </w:r>
          </w:p>
        </w:tc>
      </w:tr>
      <w:tr w:rsidR="007C6DF7" w14:paraId="4593B19D"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E65B25" w14:textId="77777777" w:rsidR="007C6DF7" w:rsidRDefault="00000000">
            <w:r>
              <w:rPr>
                <w:sz w:val="20"/>
                <w:szCs w:val="20"/>
              </w:rPr>
              <w:t>Membre C</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437482" w14:textId="77777777" w:rsidR="007C6DF7" w:rsidRDefault="00000000">
            <w:r>
              <w:rPr>
                <w:sz w:val="20"/>
                <w:szCs w:val="20"/>
              </w:rPr>
              <w:t>MongoDB</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D95F70" w14:textId="77777777" w:rsidR="007C6DF7" w:rsidRDefault="00000000">
            <w:r>
              <w:rPr>
                <w:sz w:val="20"/>
                <w:szCs w:val="20"/>
              </w:rPr>
              <w:t>Facile</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2F3F15" w14:textId="77777777" w:rsidR="007C6DF7" w:rsidRDefault="00000000">
            <w:r>
              <w:rPr>
                <w:sz w:val="20"/>
                <w:szCs w:val="20"/>
              </w:rPr>
              <w:t xml:space="preserve">BDD la plus naturelle pour ce </w:t>
            </w:r>
            <w:proofErr w:type="spellStart"/>
            <w:r>
              <w:rPr>
                <w:sz w:val="20"/>
                <w:szCs w:val="20"/>
              </w:rPr>
              <w:t>dataset</w:t>
            </w:r>
            <w:proofErr w:type="spellEnd"/>
          </w:p>
        </w:tc>
      </w:tr>
      <w:tr w:rsidR="007C6DF7" w14:paraId="62B25719"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11BB96" w14:textId="77777777" w:rsidR="007C6DF7" w:rsidRDefault="00000000">
            <w:r>
              <w:rPr>
                <w:sz w:val="20"/>
                <w:szCs w:val="20"/>
              </w:rPr>
              <w:lastRenderedPageBreak/>
              <w:t>Membre D</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564462" w14:textId="77777777" w:rsidR="007C6DF7" w:rsidRDefault="00000000">
            <w:proofErr w:type="spellStart"/>
            <w:r>
              <w:rPr>
                <w:sz w:val="20"/>
                <w:szCs w:val="20"/>
              </w:rPr>
              <w:t>Elasticsearch</w:t>
            </w:r>
            <w:proofErr w:type="spellEnd"/>
            <w:r>
              <w:rPr>
                <w:sz w:val="20"/>
                <w:szCs w:val="20"/>
              </w:rPr>
              <w:t xml:space="preserve"> + Redis</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8A23BE" w14:textId="77777777" w:rsidR="007C6DF7" w:rsidRDefault="00000000">
            <w:r>
              <w:rPr>
                <w:sz w:val="20"/>
                <w:szCs w:val="20"/>
              </w:rPr>
              <w:t>Facile + Difficile</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89F615" w14:textId="77777777" w:rsidR="007C6DF7" w:rsidRDefault="00000000">
            <w:r>
              <w:rPr>
                <w:sz w:val="20"/>
                <w:szCs w:val="20"/>
              </w:rPr>
              <w:t>ES facile ; Redis se prête bien à un 2e rapport plus léger</w:t>
            </w:r>
          </w:p>
        </w:tc>
      </w:tr>
    </w:tbl>
    <w:p w14:paraId="6EC44141" w14:textId="77777777" w:rsidR="007C6DF7" w:rsidRDefault="007C6DF7">
      <w:pPr>
        <w:spacing w:after="120"/>
      </w:pPr>
    </w:p>
    <w:p w14:paraId="7A085F62" w14:textId="77777777" w:rsidR="007C6DF7" w:rsidRDefault="00000000">
      <w:r>
        <w:br w:type="page"/>
      </w:r>
    </w:p>
    <w:p w14:paraId="2E402DB6" w14:textId="77777777" w:rsidR="007C6DF7" w:rsidRDefault="00000000">
      <w:pPr>
        <w:pStyle w:val="Titre1"/>
      </w:pPr>
      <w:r>
        <w:lastRenderedPageBreak/>
        <w:t>7. Récapitulatif des choix</w:t>
      </w:r>
    </w:p>
    <w:p w14:paraId="6F266360" w14:textId="77777777" w:rsidR="007C6DF7" w:rsidRDefault="00000000">
      <w:pPr>
        <w:spacing w:after="120"/>
      </w:pPr>
      <w:r>
        <w:t>Pour chaque grande décision du projet, voici la justification courte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7C6DF7" w14:paraId="088785BC" w14:textId="77777777">
        <w:tblPrEx>
          <w:tblCellMar>
            <w:top w:w="0" w:type="dxa"/>
            <w:bottom w:w="0" w:type="dxa"/>
          </w:tblCellMar>
        </w:tblPrEx>
        <w:trPr>
          <w:tblHeader/>
        </w:trPr>
        <w:tc>
          <w:tcPr>
            <w:tcW w:w="4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EBF45EC" w14:textId="77777777" w:rsidR="007C6DF7" w:rsidRDefault="00000000">
            <w:r>
              <w:rPr>
                <w:b/>
                <w:bCs/>
                <w:sz w:val="20"/>
                <w:szCs w:val="20"/>
              </w:rPr>
              <w:t>Décision</w:t>
            </w:r>
          </w:p>
        </w:tc>
        <w:tc>
          <w:tcPr>
            <w:tcW w:w="53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AEA45DF" w14:textId="77777777" w:rsidR="007C6DF7" w:rsidRDefault="00000000">
            <w:r>
              <w:rPr>
                <w:b/>
                <w:bCs/>
                <w:sz w:val="20"/>
                <w:szCs w:val="20"/>
              </w:rPr>
              <w:t>Justification</w:t>
            </w:r>
          </w:p>
        </w:tc>
      </w:tr>
      <w:tr w:rsidR="007C6DF7" w14:paraId="4E9B3E35"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222B61" w14:textId="77777777" w:rsidR="007C6DF7" w:rsidRDefault="00000000">
            <w:r>
              <w:rPr>
                <w:sz w:val="20"/>
                <w:szCs w:val="20"/>
              </w:rPr>
              <w:t>Choix d'Enron</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E6F6EB" w14:textId="77777777" w:rsidR="007C6DF7" w:rsidRDefault="00000000">
            <w:r>
              <w:rPr>
                <w:sz w:val="20"/>
                <w:szCs w:val="20"/>
              </w:rPr>
              <w:t xml:space="preserve">Seul </w:t>
            </w:r>
            <w:proofErr w:type="spellStart"/>
            <w:r>
              <w:rPr>
                <w:sz w:val="20"/>
                <w:szCs w:val="20"/>
              </w:rPr>
              <w:t>dataset</w:t>
            </w:r>
            <w:proofErr w:type="spellEnd"/>
            <w:r>
              <w:rPr>
                <w:sz w:val="20"/>
                <w:szCs w:val="20"/>
              </w:rPr>
              <w:t xml:space="preserve"> restant offrant à la fois une structure riche et un intérêt narratif</w:t>
            </w:r>
          </w:p>
        </w:tc>
      </w:tr>
      <w:tr w:rsidR="007C6DF7" w14:paraId="12A5B30C"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AE50DF" w14:textId="77777777" w:rsidR="007C6DF7" w:rsidRDefault="00000000">
            <w:r>
              <w:rPr>
                <w:sz w:val="20"/>
                <w:szCs w:val="20"/>
              </w:rPr>
              <w:t>Pipeline en 2 phases (</w:t>
            </w:r>
            <w:proofErr w:type="spellStart"/>
            <w:r>
              <w:rPr>
                <w:sz w:val="20"/>
                <w:szCs w:val="20"/>
              </w:rPr>
              <w:t>enriched</w:t>
            </w:r>
            <w:proofErr w:type="spellEnd"/>
            <w:r>
              <w:rPr>
                <w:sz w:val="20"/>
                <w:szCs w:val="20"/>
              </w:rPr>
              <w:t xml:space="preserve"> → exports)</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6137C8" w14:textId="77777777" w:rsidR="007C6DF7" w:rsidRDefault="00000000">
            <w:r>
              <w:rPr>
                <w:sz w:val="20"/>
                <w:szCs w:val="20"/>
              </w:rPr>
              <w:t>Une source de vérité ; réutilisable ; permet répartition dans l'équipe</w:t>
            </w:r>
          </w:p>
        </w:tc>
      </w:tr>
      <w:tr w:rsidR="007C6DF7" w14:paraId="0367DF82"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D2A075" w14:textId="77777777" w:rsidR="007C6DF7" w:rsidRDefault="00000000">
            <w:r>
              <w:rPr>
                <w:sz w:val="20"/>
                <w:szCs w:val="20"/>
              </w:rPr>
              <w:t>Géolocalisation par inférence (3 niveaux)</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62A530" w14:textId="77777777" w:rsidR="007C6DF7" w:rsidRDefault="00000000">
            <w:r>
              <w:rPr>
                <w:sz w:val="20"/>
                <w:szCs w:val="20"/>
              </w:rPr>
              <w:t xml:space="preserve">Pallie l'absence de </w:t>
            </w:r>
            <w:proofErr w:type="spellStart"/>
            <w:r>
              <w:rPr>
                <w:sz w:val="20"/>
                <w:szCs w:val="20"/>
              </w:rPr>
              <w:t>coords</w:t>
            </w:r>
            <w:proofErr w:type="spellEnd"/>
            <w:r>
              <w:rPr>
                <w:sz w:val="20"/>
                <w:szCs w:val="20"/>
              </w:rPr>
              <w:t xml:space="preserve"> natives sans inventer de données ; transparence via </w:t>
            </w:r>
            <w:proofErr w:type="spellStart"/>
            <w:r>
              <w:rPr>
                <w:sz w:val="20"/>
                <w:szCs w:val="20"/>
              </w:rPr>
              <w:t>location.source</w:t>
            </w:r>
            <w:proofErr w:type="spellEnd"/>
          </w:p>
        </w:tc>
      </w:tr>
      <w:tr w:rsidR="007C6DF7" w14:paraId="7459531F"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F63320" w14:textId="77777777" w:rsidR="007C6DF7" w:rsidRDefault="00000000">
            <w:r>
              <w:rPr>
                <w:sz w:val="20"/>
                <w:szCs w:val="20"/>
              </w:rPr>
              <w:t>Granularité ville (pas pays)</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14359A" w14:textId="77777777" w:rsidR="007C6DF7" w:rsidRDefault="00000000">
            <w:r>
              <w:rPr>
                <w:sz w:val="20"/>
                <w:szCs w:val="20"/>
              </w:rPr>
              <w:t xml:space="preserve">Permet des </w:t>
            </w:r>
            <w:proofErr w:type="spellStart"/>
            <w:r>
              <w:rPr>
                <w:sz w:val="20"/>
                <w:szCs w:val="20"/>
              </w:rPr>
              <w:t>coords</w:t>
            </w:r>
            <w:proofErr w:type="spellEnd"/>
            <w:r>
              <w:rPr>
                <w:sz w:val="20"/>
                <w:szCs w:val="20"/>
              </w:rPr>
              <w:t xml:space="preserve"> distinctes exploitables ; pays aplatirait tout à Houston</w:t>
            </w:r>
          </w:p>
        </w:tc>
      </w:tr>
      <w:tr w:rsidR="007C6DF7" w14:paraId="03B9FFBE"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D6C7F8" w14:textId="77777777" w:rsidR="007C6DF7" w:rsidRDefault="00000000">
            <w:r>
              <w:rPr>
                <w:sz w:val="20"/>
                <w:szCs w:val="20"/>
              </w:rPr>
              <w:t>Unknown exclus des requêtes géo</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C24ABD" w14:textId="77777777" w:rsidR="007C6DF7" w:rsidRDefault="00000000">
            <w:r>
              <w:rPr>
                <w:sz w:val="20"/>
                <w:szCs w:val="20"/>
              </w:rPr>
              <w:t>Honnêteté : on ne force pas une localisation arbitraire</w:t>
            </w:r>
          </w:p>
        </w:tc>
      </w:tr>
      <w:tr w:rsidR="007C6DF7" w14:paraId="2DE9CC28"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94CFA7" w14:textId="77777777" w:rsidR="007C6DF7" w:rsidRDefault="00000000">
            <w:r>
              <w:rPr>
                <w:sz w:val="20"/>
                <w:szCs w:val="20"/>
              </w:rPr>
              <w:t xml:space="preserve">Word </w:t>
            </w:r>
            <w:proofErr w:type="spellStart"/>
            <w:r>
              <w:rPr>
                <w:sz w:val="20"/>
                <w:szCs w:val="20"/>
              </w:rPr>
              <w:t>boundaries</w:t>
            </w:r>
            <w:proofErr w:type="spellEnd"/>
            <w:r>
              <w:rPr>
                <w:sz w:val="20"/>
                <w:szCs w:val="20"/>
              </w:rPr>
              <w:t xml:space="preserve"> pour mots-clés finance</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EEF2EB" w14:textId="77777777" w:rsidR="007C6DF7" w:rsidRDefault="00000000">
            <w:r>
              <w:rPr>
                <w:sz w:val="20"/>
                <w:szCs w:val="20"/>
              </w:rPr>
              <w:t>Évite les faux positifs massifs (sec dans "second", "</w:t>
            </w:r>
            <w:proofErr w:type="spellStart"/>
            <w:r>
              <w:rPr>
                <w:sz w:val="20"/>
                <w:szCs w:val="20"/>
              </w:rPr>
              <w:t>sector</w:t>
            </w:r>
            <w:proofErr w:type="spellEnd"/>
            <w:r>
              <w:rPr>
                <w:sz w:val="20"/>
                <w:szCs w:val="20"/>
              </w:rPr>
              <w:t>")</w:t>
            </w:r>
          </w:p>
        </w:tc>
      </w:tr>
      <w:tr w:rsidR="007C6DF7" w14:paraId="064E9465"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49E981" w14:textId="77777777" w:rsidR="007C6DF7" w:rsidRDefault="00000000">
            <w:r>
              <w:rPr>
                <w:sz w:val="20"/>
                <w:szCs w:val="20"/>
              </w:rPr>
              <w:t>Période narrative (</w:t>
            </w:r>
            <w:proofErr w:type="spellStart"/>
            <w:r>
              <w:rPr>
                <w:sz w:val="20"/>
                <w:szCs w:val="20"/>
              </w:rPr>
              <w:t>pre</w:t>
            </w:r>
            <w:proofErr w:type="spellEnd"/>
            <w:r>
              <w:rPr>
                <w:sz w:val="20"/>
                <w:szCs w:val="20"/>
              </w:rPr>
              <w:t>/</w:t>
            </w:r>
            <w:proofErr w:type="spellStart"/>
            <w:r>
              <w:rPr>
                <w:sz w:val="20"/>
                <w:szCs w:val="20"/>
              </w:rPr>
              <w:t>scandal</w:t>
            </w:r>
            <w:proofErr w:type="spellEnd"/>
            <w:r>
              <w:rPr>
                <w:sz w:val="20"/>
                <w:szCs w:val="20"/>
              </w:rPr>
              <w:t>/post)</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8FE4F0" w14:textId="77777777" w:rsidR="007C6DF7" w:rsidRDefault="00000000">
            <w:r>
              <w:rPr>
                <w:sz w:val="20"/>
                <w:szCs w:val="20"/>
              </w:rPr>
              <w:t>Permet des requêtes parlantes liées au scandale réel</w:t>
            </w:r>
          </w:p>
        </w:tc>
      </w:tr>
      <w:tr w:rsidR="007C6DF7" w14:paraId="633B5FB9"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9FABEE" w14:textId="77777777" w:rsidR="007C6DF7" w:rsidRDefault="00000000">
            <w:r>
              <w:rPr>
                <w:sz w:val="20"/>
                <w:szCs w:val="20"/>
              </w:rPr>
              <w:t xml:space="preserve">MongoDB : </w:t>
            </w:r>
            <w:proofErr w:type="spellStart"/>
            <w:r>
              <w:rPr>
                <w:sz w:val="20"/>
                <w:szCs w:val="20"/>
              </w:rPr>
              <w:t>GeoJSON</w:t>
            </w:r>
            <w:proofErr w:type="spellEnd"/>
            <w:r>
              <w:rPr>
                <w:sz w:val="20"/>
                <w:szCs w:val="20"/>
              </w:rPr>
              <w:t xml:space="preserve"> Point</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9376A4" w14:textId="77777777" w:rsidR="007C6DF7" w:rsidRDefault="00000000">
            <w:r>
              <w:rPr>
                <w:sz w:val="20"/>
                <w:szCs w:val="20"/>
              </w:rPr>
              <w:t>Active l'index 2dsphere et les opérateurs géo natifs</w:t>
            </w:r>
          </w:p>
        </w:tc>
      </w:tr>
      <w:tr w:rsidR="007C6DF7" w14:paraId="20C80793"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D416A4" w14:textId="77777777" w:rsidR="007C6DF7" w:rsidRDefault="00000000">
            <w:r>
              <w:rPr>
                <w:sz w:val="20"/>
                <w:szCs w:val="20"/>
              </w:rPr>
              <w:t>ES : mapping explicite</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759B00" w14:textId="77777777" w:rsidR="007C6DF7" w:rsidRDefault="00000000">
            <w:r>
              <w:rPr>
                <w:sz w:val="20"/>
                <w:szCs w:val="20"/>
              </w:rPr>
              <w:t xml:space="preserve">Évite que </w:t>
            </w:r>
            <w:proofErr w:type="spellStart"/>
            <w:r>
              <w:rPr>
                <w:sz w:val="20"/>
                <w:szCs w:val="20"/>
              </w:rPr>
              <w:t>sender_domain</w:t>
            </w:r>
            <w:proofErr w:type="spellEnd"/>
            <w:r>
              <w:rPr>
                <w:sz w:val="20"/>
                <w:szCs w:val="20"/>
              </w:rPr>
              <w:t xml:space="preserve"> soit analysé comme texte</w:t>
            </w:r>
          </w:p>
        </w:tc>
      </w:tr>
      <w:tr w:rsidR="007C6DF7" w14:paraId="5ED7E5C5"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D74B33" w14:textId="77777777" w:rsidR="007C6DF7" w:rsidRDefault="00000000">
            <w:r>
              <w:rPr>
                <w:sz w:val="20"/>
                <w:szCs w:val="20"/>
              </w:rPr>
              <w:t xml:space="preserve">Neo4j : </w:t>
            </w:r>
            <w:proofErr w:type="gramStart"/>
            <w:r>
              <w:rPr>
                <w:sz w:val="20"/>
                <w:szCs w:val="20"/>
              </w:rPr>
              <w:t>Email</w:t>
            </w:r>
            <w:proofErr w:type="gramEnd"/>
            <w:r>
              <w:rPr>
                <w:sz w:val="20"/>
                <w:szCs w:val="20"/>
              </w:rPr>
              <w:t xml:space="preserve"> comme nœud</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6CB13A" w14:textId="77777777" w:rsidR="007C6DF7" w:rsidRDefault="00000000">
            <w:r>
              <w:rPr>
                <w:sz w:val="20"/>
                <w:szCs w:val="20"/>
              </w:rPr>
              <w:t xml:space="preserve">Permet d'attacher proprement les propriétés et les </w:t>
            </w:r>
            <w:proofErr w:type="spellStart"/>
            <w:r>
              <w:rPr>
                <w:sz w:val="20"/>
                <w:szCs w:val="20"/>
              </w:rPr>
              <w:t>multi-destinataires</w:t>
            </w:r>
            <w:proofErr w:type="spellEnd"/>
          </w:p>
        </w:tc>
      </w:tr>
      <w:tr w:rsidR="007C6DF7" w14:paraId="144370AA"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969F65" w14:textId="77777777" w:rsidR="007C6DF7" w:rsidRDefault="00000000">
            <w:r>
              <w:rPr>
                <w:sz w:val="20"/>
                <w:szCs w:val="20"/>
              </w:rPr>
              <w:t>Neo4j : sans body</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6D9D96" w14:textId="77777777" w:rsidR="007C6DF7" w:rsidRDefault="00000000">
            <w:r>
              <w:rPr>
                <w:sz w:val="20"/>
                <w:szCs w:val="20"/>
              </w:rPr>
              <w:t>Le body relève d'ES, pas d'un graphe</w:t>
            </w:r>
          </w:p>
        </w:tc>
      </w:tr>
      <w:tr w:rsidR="007C6DF7" w14:paraId="06A6B478"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45F642" w14:textId="77777777" w:rsidR="007C6DF7" w:rsidRDefault="00000000">
            <w:r>
              <w:rPr>
                <w:sz w:val="20"/>
                <w:szCs w:val="20"/>
              </w:rPr>
              <w:t>Cassandra : 4 tables dénormalisées</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052D46" w14:textId="77777777" w:rsidR="007C6DF7" w:rsidRDefault="00000000">
            <w:r>
              <w:rPr>
                <w:sz w:val="20"/>
                <w:szCs w:val="20"/>
              </w:rPr>
              <w:t xml:space="preserve">Modélisation </w:t>
            </w:r>
            <w:proofErr w:type="spellStart"/>
            <w:r>
              <w:rPr>
                <w:sz w:val="20"/>
                <w:szCs w:val="20"/>
              </w:rPr>
              <w:t>query</w:t>
            </w:r>
            <w:proofErr w:type="spellEnd"/>
            <w:r>
              <w:rPr>
                <w:sz w:val="20"/>
                <w:szCs w:val="20"/>
              </w:rPr>
              <w:t>-first conforme à la philosophie Cassandra</w:t>
            </w:r>
          </w:p>
        </w:tc>
      </w:tr>
      <w:tr w:rsidR="007C6DF7" w14:paraId="6EB5204D"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66117F" w14:textId="77777777" w:rsidR="007C6DF7" w:rsidRDefault="00000000">
            <w:r>
              <w:rPr>
                <w:sz w:val="20"/>
                <w:szCs w:val="20"/>
              </w:rPr>
              <w:t>Redis : approche minimaliste honnête</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BA0DEE" w14:textId="77777777" w:rsidR="007C6DF7" w:rsidRDefault="00000000">
            <w:r>
              <w:rPr>
                <w:sz w:val="20"/>
                <w:szCs w:val="20"/>
              </w:rPr>
              <w:t xml:space="preserve">Mieux noté qu'une fausse complexité (Lua, </w:t>
            </w:r>
            <w:proofErr w:type="spellStart"/>
            <w:r>
              <w:rPr>
                <w:sz w:val="20"/>
                <w:szCs w:val="20"/>
              </w:rPr>
              <w:t>RediSearch</w:t>
            </w:r>
            <w:proofErr w:type="spellEnd"/>
            <w:r>
              <w:rPr>
                <w:sz w:val="20"/>
                <w:szCs w:val="20"/>
              </w:rPr>
              <w:t xml:space="preserve"> externe)</w:t>
            </w:r>
          </w:p>
        </w:tc>
      </w:tr>
    </w:tbl>
    <w:p w14:paraId="35A516B2" w14:textId="77777777" w:rsidR="007C6DF7" w:rsidRDefault="007C6DF7">
      <w:pPr>
        <w:spacing w:after="120"/>
      </w:pPr>
    </w:p>
    <w:p w14:paraId="196473B9" w14:textId="77777777" w:rsidR="007C6DF7" w:rsidRDefault="00000000">
      <w:pPr>
        <w:spacing w:after="120"/>
      </w:pPr>
      <w:r>
        <w:t>Ce document est vivant : si l'un d'entre nous identifie un point à corriger ou un choix à discuter pendant la rédaction de son rapport, il le signale au groupe et nous mettons à jour ce fichier de référence.</w:t>
      </w:r>
    </w:p>
    <w:sectPr w:rsidR="007C6DF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F4B5B" w14:textId="77777777" w:rsidR="00906C5B" w:rsidRDefault="00906C5B">
      <w:r>
        <w:separator/>
      </w:r>
    </w:p>
  </w:endnote>
  <w:endnote w:type="continuationSeparator" w:id="0">
    <w:p w14:paraId="1014AD8E" w14:textId="77777777" w:rsidR="00906C5B" w:rsidRDefault="00906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74BD3" w14:textId="77777777" w:rsidR="007C6DF7"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227217">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227217">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5F5A6" w14:textId="77777777" w:rsidR="00906C5B" w:rsidRDefault="00906C5B">
      <w:r>
        <w:separator/>
      </w:r>
    </w:p>
  </w:footnote>
  <w:footnote w:type="continuationSeparator" w:id="0">
    <w:p w14:paraId="03E777AF" w14:textId="77777777" w:rsidR="00906C5B" w:rsidRDefault="00906C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E355F" w14:textId="23E44468" w:rsidR="007C6DF7" w:rsidRDefault="00000000">
    <w:pPr>
      <w:jc w:val="right"/>
    </w:pPr>
    <w:r>
      <w:rPr>
        <w:i/>
        <w:iCs/>
        <w:color w:val="808080"/>
        <w:sz w:val="18"/>
        <w:szCs w:val="18"/>
      </w:rPr>
      <w:t>Projet NoSQL Enron</w:t>
    </w:r>
    <w:r w:rsidR="00227217">
      <w:rPr>
        <w:i/>
        <w:iCs/>
        <w:color w:val="808080"/>
        <w:sz w:val="18"/>
        <w:szCs w:val="18"/>
      </w:rPr>
      <w:t> :</w:t>
    </w:r>
    <w:r>
      <w:rPr>
        <w:i/>
        <w:iCs/>
        <w:color w:val="808080"/>
        <w:sz w:val="18"/>
        <w:szCs w:val="18"/>
      </w:rPr>
      <w:t xml:space="preserve"> Architecture et choix techniques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11E06"/>
    <w:multiLevelType w:val="hybridMultilevel"/>
    <w:tmpl w:val="EB96A22C"/>
    <w:lvl w:ilvl="0" w:tplc="15C80AEE">
      <w:start w:val="1"/>
      <w:numFmt w:val="bullet"/>
      <w:lvlText w:val="●"/>
      <w:lvlJc w:val="left"/>
      <w:pPr>
        <w:ind w:left="720" w:hanging="360"/>
      </w:pPr>
    </w:lvl>
    <w:lvl w:ilvl="1" w:tplc="C25848BE">
      <w:start w:val="1"/>
      <w:numFmt w:val="bullet"/>
      <w:lvlText w:val="○"/>
      <w:lvlJc w:val="left"/>
      <w:pPr>
        <w:ind w:left="1440" w:hanging="360"/>
      </w:pPr>
    </w:lvl>
    <w:lvl w:ilvl="2" w:tplc="35AC4EE6">
      <w:start w:val="1"/>
      <w:numFmt w:val="bullet"/>
      <w:lvlText w:val="■"/>
      <w:lvlJc w:val="left"/>
      <w:pPr>
        <w:ind w:left="2160" w:hanging="360"/>
      </w:pPr>
    </w:lvl>
    <w:lvl w:ilvl="3" w:tplc="4EB011F6">
      <w:start w:val="1"/>
      <w:numFmt w:val="bullet"/>
      <w:lvlText w:val="●"/>
      <w:lvlJc w:val="left"/>
      <w:pPr>
        <w:ind w:left="2880" w:hanging="360"/>
      </w:pPr>
    </w:lvl>
    <w:lvl w:ilvl="4" w:tplc="7DE43366">
      <w:start w:val="1"/>
      <w:numFmt w:val="bullet"/>
      <w:lvlText w:val="○"/>
      <w:lvlJc w:val="left"/>
      <w:pPr>
        <w:ind w:left="3600" w:hanging="360"/>
      </w:pPr>
    </w:lvl>
    <w:lvl w:ilvl="5" w:tplc="3D0410E0">
      <w:start w:val="1"/>
      <w:numFmt w:val="bullet"/>
      <w:lvlText w:val="■"/>
      <w:lvlJc w:val="left"/>
      <w:pPr>
        <w:ind w:left="4320" w:hanging="360"/>
      </w:pPr>
    </w:lvl>
    <w:lvl w:ilvl="6" w:tplc="A13030F2">
      <w:start w:val="1"/>
      <w:numFmt w:val="bullet"/>
      <w:lvlText w:val="●"/>
      <w:lvlJc w:val="left"/>
      <w:pPr>
        <w:ind w:left="5040" w:hanging="360"/>
      </w:pPr>
    </w:lvl>
    <w:lvl w:ilvl="7" w:tplc="FBCC5F0E">
      <w:start w:val="1"/>
      <w:numFmt w:val="bullet"/>
      <w:lvlText w:val="●"/>
      <w:lvlJc w:val="left"/>
      <w:pPr>
        <w:ind w:left="5760" w:hanging="360"/>
      </w:pPr>
    </w:lvl>
    <w:lvl w:ilvl="8" w:tplc="F1C0DD20">
      <w:start w:val="1"/>
      <w:numFmt w:val="bullet"/>
      <w:lvlText w:val="●"/>
      <w:lvlJc w:val="left"/>
      <w:pPr>
        <w:ind w:left="6480" w:hanging="360"/>
      </w:pPr>
    </w:lvl>
  </w:abstractNum>
  <w:abstractNum w:abstractNumId="1" w15:restartNumberingAfterBreak="0">
    <w:nsid w:val="7AFD05BA"/>
    <w:multiLevelType w:val="hybridMultilevel"/>
    <w:tmpl w:val="9D30EC4E"/>
    <w:lvl w:ilvl="0" w:tplc="1CE4B476">
      <w:start w:val="1"/>
      <w:numFmt w:val="bullet"/>
      <w:lvlText w:val="•"/>
      <w:lvlJc w:val="left"/>
      <w:pPr>
        <w:ind w:left="720" w:hanging="360"/>
      </w:pPr>
    </w:lvl>
    <w:lvl w:ilvl="1" w:tplc="B9FC7DFC">
      <w:numFmt w:val="decimal"/>
      <w:lvlText w:val=""/>
      <w:lvlJc w:val="left"/>
    </w:lvl>
    <w:lvl w:ilvl="2" w:tplc="98B85A3E">
      <w:numFmt w:val="decimal"/>
      <w:lvlText w:val=""/>
      <w:lvlJc w:val="left"/>
    </w:lvl>
    <w:lvl w:ilvl="3" w:tplc="75049CB8">
      <w:numFmt w:val="decimal"/>
      <w:lvlText w:val=""/>
      <w:lvlJc w:val="left"/>
    </w:lvl>
    <w:lvl w:ilvl="4" w:tplc="C2E8B7F2">
      <w:numFmt w:val="decimal"/>
      <w:lvlText w:val=""/>
      <w:lvlJc w:val="left"/>
    </w:lvl>
    <w:lvl w:ilvl="5" w:tplc="2F60CA16">
      <w:numFmt w:val="decimal"/>
      <w:lvlText w:val=""/>
      <w:lvlJc w:val="left"/>
    </w:lvl>
    <w:lvl w:ilvl="6" w:tplc="27426128">
      <w:numFmt w:val="decimal"/>
      <w:lvlText w:val=""/>
      <w:lvlJc w:val="left"/>
    </w:lvl>
    <w:lvl w:ilvl="7" w:tplc="9606127E">
      <w:numFmt w:val="decimal"/>
      <w:lvlText w:val=""/>
      <w:lvlJc w:val="left"/>
    </w:lvl>
    <w:lvl w:ilvl="8" w:tplc="E2E27BB8">
      <w:numFmt w:val="decimal"/>
      <w:lvlText w:val=""/>
      <w:lvlJc w:val="left"/>
    </w:lvl>
  </w:abstractNum>
  <w:num w:numId="1" w16cid:durableId="615722950">
    <w:abstractNumId w:val="0"/>
    <w:lvlOverride w:ilvl="0">
      <w:startOverride w:val="1"/>
    </w:lvlOverride>
  </w:num>
  <w:num w:numId="2" w16cid:durableId="4790831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DF7"/>
    <w:rsid w:val="00227217"/>
    <w:rsid w:val="007C6DF7"/>
    <w:rsid w:val="00906C5B"/>
    <w:rsid w:val="00CD4FF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1F41B"/>
  <w15:docId w15:val="{AD582B4E-41B1-4B8B-9B65-3E3512251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40"/>
      <w:outlineLvl w:val="0"/>
    </w:pPr>
    <w:rPr>
      <w:b/>
      <w:bCs/>
      <w:color w:val="1F4E79"/>
      <w:sz w:val="36"/>
      <w:szCs w:val="36"/>
    </w:rPr>
  </w:style>
  <w:style w:type="paragraph" w:styleId="Titre2">
    <w:name w:val="heading 2"/>
    <w:uiPriority w:val="9"/>
    <w:unhideWhenUsed/>
    <w:qFormat/>
    <w:pPr>
      <w:spacing w:before="280" w:after="160"/>
      <w:outlineLvl w:val="1"/>
    </w:pPr>
    <w:rPr>
      <w:b/>
      <w:bCs/>
      <w:color w:val="2E75B6"/>
      <w:sz w:val="28"/>
      <w:szCs w:val="28"/>
    </w:rPr>
  </w:style>
  <w:style w:type="paragraph" w:styleId="Titre3">
    <w:name w:val="heading 3"/>
    <w:uiPriority w:val="9"/>
    <w:unhideWhenUsed/>
    <w:qFormat/>
    <w:pPr>
      <w:spacing w:before="200" w:after="100"/>
      <w:outlineLvl w:val="2"/>
    </w:pPr>
    <w:rPr>
      <w:b/>
      <w:bCs/>
      <w:color w:val="1F4E79"/>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227217"/>
    <w:pPr>
      <w:tabs>
        <w:tab w:val="center" w:pos="4536"/>
        <w:tab w:val="right" w:pos="9072"/>
      </w:tabs>
    </w:pPr>
  </w:style>
  <w:style w:type="character" w:customStyle="1" w:styleId="En-tteCar">
    <w:name w:val="En-tête Car"/>
    <w:basedOn w:val="Policepardfaut"/>
    <w:link w:val="En-tte"/>
    <w:uiPriority w:val="99"/>
    <w:rsid w:val="00227217"/>
  </w:style>
  <w:style w:type="paragraph" w:styleId="Pieddepage">
    <w:name w:val="footer"/>
    <w:basedOn w:val="Normal"/>
    <w:link w:val="PieddepageCar"/>
    <w:uiPriority w:val="99"/>
    <w:unhideWhenUsed/>
    <w:rsid w:val="00227217"/>
    <w:pPr>
      <w:tabs>
        <w:tab w:val="center" w:pos="4536"/>
        <w:tab w:val="right" w:pos="9072"/>
      </w:tabs>
    </w:pPr>
  </w:style>
  <w:style w:type="character" w:customStyle="1" w:styleId="PieddepageCar">
    <w:name w:val="Pied de page Car"/>
    <w:basedOn w:val="Policepardfaut"/>
    <w:link w:val="Pieddepage"/>
    <w:uiPriority w:val="99"/>
    <w:rsid w:val="002272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4604</Words>
  <Characters>25324</Characters>
  <Application>Microsoft Office Word</Application>
  <DocSecurity>0</DocSecurity>
  <Lines>211</Lines>
  <Paragraphs>59</Paragraphs>
  <ScaleCrop>false</ScaleCrop>
  <Company/>
  <LinksUpToDate>false</LinksUpToDate>
  <CharactersWithSpaces>29869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Mathieu Alassoeur</cp:lastModifiedBy>
  <cp:revision>2</cp:revision>
  <dcterms:created xsi:type="dcterms:W3CDTF">2026-05-22T17:44:00Z</dcterms:created>
  <dcterms:modified xsi:type="dcterms:W3CDTF">2026-05-22T22:28:00Z</dcterms:modified>
</cp:coreProperties>
</file>