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6579" w14:textId="77777777" w:rsidR="00FE30BF" w:rsidRPr="00FE30BF" w:rsidRDefault="00FE30BF" w:rsidP="00FE30BF">
      <w:pPr>
        <w:numPr>
          <w:ilvl w:val="0"/>
          <w:numId w:val="1"/>
        </w:numPr>
      </w:pPr>
      <w:r w:rsidRPr="00FE30BF">
        <w:t>Particle Swarm Optimization (PSO) Algorithm and Its Applications</w:t>
      </w:r>
    </w:p>
    <w:p w14:paraId="0BF1D64F" w14:textId="77777777" w:rsidR="00FE30BF" w:rsidRPr="00FE30BF" w:rsidRDefault="00FE30BF" w:rsidP="00FE30BF">
      <w:pPr>
        <w:numPr>
          <w:ilvl w:val="1"/>
          <w:numId w:val="1"/>
        </w:numPr>
      </w:pPr>
      <w:r w:rsidRPr="00FE30BF">
        <w:t>Overview</w:t>
      </w:r>
    </w:p>
    <w:p w14:paraId="57B75835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Swarm Intelligence (SI)</w:t>
      </w:r>
    </w:p>
    <w:p w14:paraId="2FBFDC58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SI is a branch of Artificial Intelligence inspired by collective behavior of social swarms (e.g., bird flocking, fish schooling).</w:t>
      </w:r>
    </w:p>
    <w:p w14:paraId="6E74F5CE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PSO is a popular SI paradigm, proposed by Kennedy and Eberhart (mid-1990s).</w:t>
      </w:r>
    </w:p>
    <w:p w14:paraId="1806D7E0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PSO Core Concept</w:t>
      </w:r>
    </w:p>
    <w:p w14:paraId="59945F8D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Each particle represents a potential solution moving in the search space.</w:t>
      </w:r>
    </w:p>
    <w:p w14:paraId="2C22806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Particles adjust velocity and position based on personal best and global best positions.</w:t>
      </w:r>
    </w:p>
    <w:p w14:paraId="42A4197A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PSO advantages: fewer parameters, robust, fast convergence but may suffer premature convergence in high-dimensional or complex problems.</w:t>
      </w:r>
    </w:p>
    <w:p w14:paraId="2C722A0C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Evolution and Research Focus</w:t>
      </w:r>
    </w:p>
    <w:p w14:paraId="32C3E83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Many PSO variants and hybridizations developed to overcome limitations.</w:t>
      </w:r>
    </w:p>
    <w:p w14:paraId="20AFBE34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Applications span health-care, environmental, industrial, commercial, smart city, and general domains.</w:t>
      </w:r>
    </w:p>
    <w:p w14:paraId="112083EC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Systematic review focuses on papers from 2017 to 2019.</w:t>
      </w:r>
    </w:p>
    <w:p w14:paraId="27719C99" w14:textId="77777777" w:rsidR="00FE30BF" w:rsidRPr="00FE30BF" w:rsidRDefault="00FE30BF" w:rsidP="00FE30BF">
      <w:pPr>
        <w:numPr>
          <w:ilvl w:val="1"/>
          <w:numId w:val="1"/>
        </w:numPr>
      </w:pPr>
      <w:r w:rsidRPr="00FE30BF">
        <w:t>PSO Mechanism</w:t>
      </w:r>
    </w:p>
    <w:p w14:paraId="4C916556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Standard PSO Algorithm</w:t>
      </w:r>
    </w:p>
    <w:p w14:paraId="00E96039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Particles update velocity and position iteratively:</w:t>
      </w:r>
    </w:p>
    <w:p w14:paraId="141D253B" w14:textId="77777777" w:rsidR="00FE30BF" w:rsidRPr="00FE30BF" w:rsidRDefault="00FE30BF" w:rsidP="00FE30BF">
      <w:pPr>
        <w:numPr>
          <w:ilvl w:val="4"/>
          <w:numId w:val="1"/>
        </w:numPr>
      </w:pPr>
      <w:r w:rsidRPr="00FE30BF">
        <w:t>Velocity updated by inertia, cognitive, and social components.</w:t>
      </w:r>
    </w:p>
    <w:p w14:paraId="3D29F697" w14:textId="77777777" w:rsidR="00FE30BF" w:rsidRPr="00FE30BF" w:rsidRDefault="00FE30BF" w:rsidP="00FE30BF">
      <w:pPr>
        <w:numPr>
          <w:ilvl w:val="4"/>
          <w:numId w:val="1"/>
        </w:numPr>
      </w:pPr>
      <w:r w:rsidRPr="00FE30BF">
        <w:t>Position updated by adding velocity.</w:t>
      </w:r>
    </w:p>
    <w:p w14:paraId="0DE5E001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Pseudocode and flowchart describe initialization, iteration, and update steps.</w:t>
      </w:r>
    </w:p>
    <w:p w14:paraId="46CF39C4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lastRenderedPageBreak/>
        <w:t>Self-Organization Features of SI</w:t>
      </w:r>
    </w:p>
    <w:p w14:paraId="16E7DEE9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Self-organization with no central control.</w:t>
      </w:r>
    </w:p>
    <w:p w14:paraId="585F47CA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Trade-off between exploration and exploitation.</w:t>
      </w:r>
    </w:p>
    <w:p w14:paraId="5A520498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Interaction via direct and indirect communication (stigmergy).</w:t>
      </w:r>
    </w:p>
    <w:p w14:paraId="178730DC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PSO Characteristics</w:t>
      </w:r>
    </w:p>
    <w:p w14:paraId="386A2224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Stochastic, swarm-based optimization.</w:t>
      </w:r>
    </w:p>
    <w:p w14:paraId="5AAC9E16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Balances local and global search.</w:t>
      </w:r>
    </w:p>
    <w:p w14:paraId="2B39981F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Sensitive to parameter tuning and topology.</w:t>
      </w:r>
    </w:p>
    <w:p w14:paraId="5B8DA6D7" w14:textId="77777777" w:rsidR="00FE30BF" w:rsidRPr="00FE30BF" w:rsidRDefault="00FE30BF" w:rsidP="00FE30BF">
      <w:pPr>
        <w:numPr>
          <w:ilvl w:val="1"/>
          <w:numId w:val="1"/>
        </w:numPr>
      </w:pPr>
      <w:r w:rsidRPr="00FE30BF">
        <w:t>PSO Methods</w:t>
      </w:r>
    </w:p>
    <w:p w14:paraId="64466E2E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Hybridization</w:t>
      </w:r>
    </w:p>
    <w:p w14:paraId="7CFDC00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Combines PSO with other metaheuristics (e.g., Differential Evolution, Genetic Algorithm, Bat Algorithm, Firefly Algorithm).</w:t>
      </w:r>
    </w:p>
    <w:p w14:paraId="2DBC231C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Combines PSO with machine learning methods like Artificial Neural Networks (ANN) and Support Vector Machines (SVM).</w:t>
      </w:r>
    </w:p>
    <w:p w14:paraId="259BB1EE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Hybrid approaches improve convergence speed, avoid local optima, and enhance solution quality.</w:t>
      </w:r>
    </w:p>
    <w:p w14:paraId="6105B93F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Improved PSO</w:t>
      </w:r>
    </w:p>
    <w:p w14:paraId="33A09229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Learning strategies improve balance between exploration and exploitation.</w:t>
      </w:r>
    </w:p>
    <w:p w14:paraId="3213F46E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Fuzzy Logic tunes parameters adaptively for better performance.</w:t>
      </w:r>
    </w:p>
    <w:p w14:paraId="4294E904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Mutation strategies enhance robustness and avoid stagnation.</w:t>
      </w:r>
    </w:p>
    <w:p w14:paraId="65BC1C1D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Lévy Flight introduces random long jumps to escape local optima.</w:t>
      </w:r>
    </w:p>
    <w:p w14:paraId="7C8F6052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Opposition-Based Learning uses opposite solutions to enhance diversity.</w:t>
      </w:r>
    </w:p>
    <w:p w14:paraId="236F1730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Surrogate-assisted optimization uses approximate models to reduce expensive evaluations.</w:t>
      </w:r>
    </w:p>
    <w:p w14:paraId="77D94767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Variants of PSO</w:t>
      </w:r>
    </w:p>
    <w:p w14:paraId="659538BF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lastRenderedPageBreak/>
        <w:t>Binary PSO: for discrete optimization problems with binary variables.</w:t>
      </w:r>
    </w:p>
    <w:p w14:paraId="28AEDAD1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Chaotic PSO: introduces chaos theory for enhanced search capability.</w:t>
      </w:r>
    </w:p>
    <w:p w14:paraId="570D5F30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Multi-objective PSO: optimizes multiple conflicting objectives simultaneously.</w:t>
      </w:r>
    </w:p>
    <w:p w14:paraId="3709976B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Quantum-behaved PSO: uses quantum mechanics concepts for global search.</w:t>
      </w:r>
    </w:p>
    <w:p w14:paraId="0602BBB1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Rough Set based PSO: uses rough set theory to handle uncertainty and improve convergence.</w:t>
      </w:r>
    </w:p>
    <w:p w14:paraId="31E72448" w14:textId="77777777" w:rsidR="00FE30BF" w:rsidRPr="00FE30BF" w:rsidRDefault="00FE30BF" w:rsidP="00FE30BF">
      <w:pPr>
        <w:numPr>
          <w:ilvl w:val="1"/>
          <w:numId w:val="1"/>
        </w:numPr>
      </w:pPr>
      <w:r w:rsidRPr="00FE30BF">
        <w:t>PSO Applications</w:t>
      </w:r>
    </w:p>
    <w:p w14:paraId="0B67B3BA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Health-Care</w:t>
      </w:r>
    </w:p>
    <w:p w14:paraId="2466AAAF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Disease diagnosis and classification via gene selection and medical image segmentation.</w:t>
      </w:r>
    </w:p>
    <w:p w14:paraId="11AEB35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Medical signal analysis (e.g., ECG) and intelligent diagnosis systems.</w:t>
      </w:r>
    </w:p>
    <w:p w14:paraId="76223005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Use of hybrid and optimized PSO methods for better accuracy.</w:t>
      </w:r>
    </w:p>
    <w:p w14:paraId="18992ADA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Environmental</w:t>
      </w:r>
    </w:p>
    <w:p w14:paraId="470DAA90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Short-term temperature and pollutant concentration forecasting.</w:t>
      </w:r>
    </w:p>
    <w:p w14:paraId="72552715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Water reservoir management and flood routing.</w:t>
      </w:r>
    </w:p>
    <w:p w14:paraId="47C9497D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Agriculture monitoring and remote sensing for environmental quality.</w:t>
      </w:r>
    </w:p>
    <w:p w14:paraId="101519CE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Industrial</w:t>
      </w:r>
    </w:p>
    <w:p w14:paraId="148B9BB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Economic dispatch and load allocation in power systems.</w:t>
      </w:r>
    </w:p>
    <w:p w14:paraId="4AE0EDC8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Fault diagnosis and optimal design in mechatronics.</w:t>
      </w:r>
    </w:p>
    <w:p w14:paraId="320EDDA2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Product defect prediction and microgrid optimization.</w:t>
      </w:r>
    </w:p>
    <w:p w14:paraId="7F5970BB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Commercial</w:t>
      </w:r>
    </w:p>
    <w:p w14:paraId="2546B0D1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Cost and price prediction.</w:t>
      </w:r>
    </w:p>
    <w:p w14:paraId="23FA1792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lastRenderedPageBreak/>
        <w:t>Risk assessment and profit calculation.</w:t>
      </w:r>
    </w:p>
    <w:p w14:paraId="4C67071E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Location optimization for electric business centers.</w:t>
      </w:r>
    </w:p>
    <w:p w14:paraId="2788E3E4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Smart City</w:t>
      </w:r>
    </w:p>
    <w:p w14:paraId="499B5B1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Energy management in smart homes.</w:t>
      </w:r>
    </w:p>
    <w:p w14:paraId="6801B90C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Placement of charging stations for electric vehicles.</w:t>
      </w:r>
    </w:p>
    <w:p w14:paraId="2524F6B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Traffic flow forecasting and urban traffic light scheduling.</w:t>
      </w:r>
    </w:p>
    <w:p w14:paraId="1618F5BD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Appliance scheduling and vehicular monitoring.</w:t>
      </w:r>
    </w:p>
    <w:p w14:paraId="56981CCA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General Applications</w:t>
      </w:r>
    </w:p>
    <w:p w14:paraId="2495560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Data clustering and feature selection.</w:t>
      </w:r>
    </w:p>
    <w:p w14:paraId="101188C2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Job shop and flow shop scheduling.</w:t>
      </w:r>
    </w:p>
    <w:p w14:paraId="0BB841E3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Service allocation in cloud computing.</w:t>
      </w:r>
    </w:p>
    <w:p w14:paraId="36C458EA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Image processing and segmentation.</w:t>
      </w:r>
    </w:p>
    <w:p w14:paraId="2593CC5F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Security applications like malware detection.</w:t>
      </w:r>
    </w:p>
    <w:p w14:paraId="3214174E" w14:textId="77777777" w:rsidR="00FE30BF" w:rsidRPr="00FE30BF" w:rsidRDefault="00FE30BF" w:rsidP="00FE30BF">
      <w:pPr>
        <w:numPr>
          <w:ilvl w:val="1"/>
          <w:numId w:val="1"/>
        </w:numPr>
      </w:pPr>
      <w:r w:rsidRPr="00FE30BF">
        <w:t>Challenges and Future Opportunities</w:t>
      </w:r>
    </w:p>
    <w:p w14:paraId="47CEC70E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Open Issues</w:t>
      </w:r>
    </w:p>
    <w:p w14:paraId="62B73502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Premature convergence: PSO may get trapped in local optima, needing mechanisms to maintain diversity.</w:t>
      </w:r>
    </w:p>
    <w:p w14:paraId="29796E29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Convergence speed control: balancing exploration and exploitation to improve solution quality.</w:t>
      </w:r>
    </w:p>
    <w:p w14:paraId="3283EBF8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High-dimensional search space: effectiveness reduces with dimensionality; feature selection is critical.</w:t>
      </w:r>
    </w:p>
    <w:p w14:paraId="0A00511A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Memory requirements: leveraging historical memory to improve search.</w:t>
      </w:r>
    </w:p>
    <w:p w14:paraId="49341B46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Parameter and topology selection: optimal settings and swarm topologies remain challenging.</w:t>
      </w:r>
    </w:p>
    <w:p w14:paraId="6F073B8C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Future Research Directions</w:t>
      </w:r>
    </w:p>
    <w:p w14:paraId="03845204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Hybrid PSO with emerging metaheuristics (e.g., Whale Optimization, Salp Swarm Algorithm).</w:t>
      </w:r>
    </w:p>
    <w:p w14:paraId="064B0327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lastRenderedPageBreak/>
        <w:t>Applications in new domains: smart farming, smart logistics, cloud computing.</w:t>
      </w:r>
    </w:p>
    <w:p w14:paraId="06C49C47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Advanced Neuro-Fuzzy Networks with PSO training.</w:t>
      </w:r>
    </w:p>
    <w:p w14:paraId="3FAC109B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Color image quantization and multi-level thresholding using PSO.</w:t>
      </w:r>
    </w:p>
    <w:p w14:paraId="4705E8B8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Image registration in medical imaging and remote sensing.</w:t>
      </w:r>
    </w:p>
    <w:p w14:paraId="48BDAF96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Computational biology: DNA fragment assembly and molecular docking.</w:t>
      </w:r>
    </w:p>
    <w:p w14:paraId="3005F80B" w14:textId="77777777" w:rsidR="00FE30BF" w:rsidRPr="00FE30BF" w:rsidRDefault="00FE30BF" w:rsidP="00FE30BF">
      <w:pPr>
        <w:numPr>
          <w:ilvl w:val="3"/>
          <w:numId w:val="1"/>
        </w:numPr>
      </w:pPr>
      <w:r w:rsidRPr="00FE30BF">
        <w:t>Recommender systems using implicit feedback and semantic web mining.</w:t>
      </w:r>
    </w:p>
    <w:p w14:paraId="70097CB5" w14:textId="77777777" w:rsidR="00FE30BF" w:rsidRPr="00FE30BF" w:rsidRDefault="00FE30BF" w:rsidP="00FE30BF">
      <w:pPr>
        <w:numPr>
          <w:ilvl w:val="1"/>
          <w:numId w:val="1"/>
        </w:numPr>
      </w:pPr>
      <w:r w:rsidRPr="00FE30BF">
        <w:t>Summary and Recommendations</w:t>
      </w:r>
    </w:p>
    <w:p w14:paraId="37022D3B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PSO variants dominate current research (42%), followed by hybrid (32%) and improved PSO (26%).</w:t>
      </w:r>
    </w:p>
    <w:p w14:paraId="698E057A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General applications lead domains (27%), followed by industrial (20%) and environmental (17%) applications.</w:t>
      </w:r>
    </w:p>
    <w:p w14:paraId="0874F962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Electrical engineering is the most addressed context.</w:t>
      </w:r>
    </w:p>
    <w:p w14:paraId="0A8FD2D6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Simulations are the primary assessment environment.</w:t>
      </w:r>
    </w:p>
    <w:p w14:paraId="4A9811FD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Further research needed on hybrid methods, parameter tuning, topology selection, and application expansion.</w:t>
      </w:r>
    </w:p>
    <w:p w14:paraId="46F7043B" w14:textId="77777777" w:rsidR="00FE30BF" w:rsidRPr="00FE30BF" w:rsidRDefault="00FE30BF" w:rsidP="00FE30BF">
      <w:pPr>
        <w:numPr>
          <w:ilvl w:val="2"/>
          <w:numId w:val="1"/>
        </w:numPr>
      </w:pPr>
      <w:r w:rsidRPr="00FE30BF">
        <w:t>PSO remains a powerful and versatile optimization approach with ongoing improvements and applications.</w:t>
      </w:r>
    </w:p>
    <w:p w14:paraId="02E098A5" w14:textId="77777777" w:rsidR="00817B30" w:rsidRDefault="00817B30"/>
    <w:sectPr w:rsidR="0081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E1394"/>
    <w:multiLevelType w:val="multilevel"/>
    <w:tmpl w:val="807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05"/>
    <w:rsid w:val="004533E1"/>
    <w:rsid w:val="004B0105"/>
    <w:rsid w:val="00817B30"/>
    <w:rsid w:val="00910829"/>
    <w:rsid w:val="00B51BBE"/>
    <w:rsid w:val="00FE07DE"/>
    <w:rsid w:val="00FE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57C5"/>
  <w15:chartTrackingRefBased/>
  <w15:docId w15:val="{B1D7E027-895E-4A68-9591-2D7DC2CA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Quynh Nguyen</dc:creator>
  <cp:keywords/>
  <dc:description/>
  <cp:lastModifiedBy>Manh Quynh Nguyen</cp:lastModifiedBy>
  <cp:revision>2</cp:revision>
  <dcterms:created xsi:type="dcterms:W3CDTF">2026-04-20T09:20:00Z</dcterms:created>
  <dcterms:modified xsi:type="dcterms:W3CDTF">2026-04-20T09:20:00Z</dcterms:modified>
</cp:coreProperties>
</file>