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16F8A" w14:textId="77777777" w:rsidR="005D5FDA" w:rsidRDefault="005D5FDA" w:rsidP="00C35CBE">
      <w:pPr>
        <w:rPr>
          <w:sz w:val="24"/>
          <w:szCs w:val="24"/>
          <w:lang w:val="en-US"/>
        </w:rPr>
      </w:pPr>
      <w:bookmarkStart w:id="0" w:name="_GoBack"/>
      <w:bookmarkEnd w:id="0"/>
    </w:p>
    <w:p w14:paraId="3530B642" w14:textId="77777777" w:rsidR="005D5FDA" w:rsidRPr="005D5FDA" w:rsidRDefault="005D5FDA" w:rsidP="005D5FDA">
      <w:pPr>
        <w:rPr>
          <w:sz w:val="24"/>
          <w:szCs w:val="24"/>
          <w:lang w:val="en-US"/>
        </w:rPr>
      </w:pPr>
    </w:p>
    <w:p w14:paraId="28CCD380" w14:textId="77777777" w:rsidR="00AD03F3" w:rsidRPr="00476EBE" w:rsidRDefault="002E20AB" w:rsidP="00C35CBE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76EBE">
        <w:rPr>
          <w:b/>
          <w:sz w:val="28"/>
          <w:szCs w:val="28"/>
          <w:lang w:val="en-US"/>
        </w:rPr>
        <w:t>Synchronize</w:t>
      </w:r>
      <w:r w:rsidR="00C35CBE" w:rsidRPr="00476EBE">
        <w:rPr>
          <w:b/>
          <w:sz w:val="28"/>
          <w:szCs w:val="28"/>
          <w:lang w:val="en-US"/>
        </w:rPr>
        <w:t xml:space="preserve"> </w:t>
      </w:r>
      <w:proofErr w:type="spellStart"/>
      <w:r w:rsidR="00C35CBE" w:rsidRPr="00476EBE">
        <w:rPr>
          <w:b/>
          <w:sz w:val="28"/>
          <w:szCs w:val="28"/>
          <w:lang w:val="en-US"/>
        </w:rPr>
        <w:t>Physilog</w:t>
      </w:r>
      <w:proofErr w:type="spellEnd"/>
      <w:r w:rsidR="00C35CBE" w:rsidRPr="00476EBE">
        <w:rPr>
          <w:b/>
          <w:sz w:val="28"/>
          <w:szCs w:val="28"/>
          <w:lang w:val="en-US"/>
        </w:rPr>
        <w:t xml:space="preserve"> Files</w:t>
      </w:r>
    </w:p>
    <w:p w14:paraId="54DAA0F4" w14:textId="77777777" w:rsidR="00C35CBE" w:rsidRPr="00D90F72" w:rsidRDefault="00C35CBE" w:rsidP="00C35CBE">
      <w:pPr>
        <w:pStyle w:val="Paragrafoelenco"/>
        <w:rPr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 xml:space="preserve">&gt;&gt; </w:t>
      </w:r>
      <w:proofErr w:type="gramStart"/>
      <w:r w:rsidRPr="00D90F72">
        <w:rPr>
          <w:sz w:val="24"/>
          <w:szCs w:val="24"/>
          <w:lang w:val="en-US"/>
        </w:rPr>
        <w:t>syncAndSavePhysilog(</w:t>
      </w:r>
      <w:proofErr w:type="gramEnd"/>
      <w:r w:rsidRPr="00D90F72">
        <w:rPr>
          <w:color w:val="CC66FF"/>
          <w:sz w:val="24"/>
          <w:szCs w:val="24"/>
          <w:lang w:val="en-US"/>
        </w:rPr>
        <w:t>'C:\Users\ionescu\Projects\PA_Gait_CP\TestData\05_D2'</w:t>
      </w:r>
      <w:r w:rsidRPr="00D90F72">
        <w:rPr>
          <w:sz w:val="24"/>
          <w:szCs w:val="24"/>
          <w:lang w:val="en-US"/>
        </w:rPr>
        <w:t>, 200)</w:t>
      </w:r>
    </w:p>
    <w:p w14:paraId="625D871B" w14:textId="77777777" w:rsidR="002E20AB" w:rsidRPr="00D90F72" w:rsidRDefault="002E20AB" w:rsidP="00C35CBE">
      <w:pPr>
        <w:pStyle w:val="Paragrafoelenco"/>
        <w:rPr>
          <w:sz w:val="24"/>
          <w:szCs w:val="24"/>
          <w:lang w:val="en-US"/>
        </w:rPr>
      </w:pPr>
    </w:p>
    <w:p w14:paraId="3915082D" w14:textId="77777777" w:rsidR="002E20AB" w:rsidRPr="00476EBE" w:rsidRDefault="002E20AB" w:rsidP="002E20AB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76EBE">
        <w:rPr>
          <w:b/>
          <w:sz w:val="28"/>
          <w:szCs w:val="28"/>
          <w:lang w:val="en-US"/>
        </w:rPr>
        <w:t>Save Synchronized .BIN files as .MAT files</w:t>
      </w:r>
    </w:p>
    <w:p w14:paraId="76E7795D" w14:textId="77777777" w:rsidR="002E20AB" w:rsidRPr="00D90F72" w:rsidRDefault="002E20AB" w:rsidP="002E20AB">
      <w:pPr>
        <w:pStyle w:val="Paragrafoelenco"/>
        <w:numPr>
          <w:ilvl w:val="1"/>
          <w:numId w:val="1"/>
        </w:numPr>
        <w:rPr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Go to the folder ‘processed’</w:t>
      </w:r>
    </w:p>
    <w:p w14:paraId="2927EEE1" w14:textId="77777777" w:rsidR="00D90F72" w:rsidRDefault="002E20AB" w:rsidP="00D90F72">
      <w:pPr>
        <w:ind w:left="720"/>
        <w:rPr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 xml:space="preserve">&gt;&gt; </w:t>
      </w:r>
      <w:r w:rsidR="00D90F72" w:rsidRPr="00D90F72">
        <w:rPr>
          <w:sz w:val="24"/>
          <w:szCs w:val="24"/>
          <w:lang w:val="en-US"/>
        </w:rPr>
        <w:t>&gt;&gt; cd('C:\Users\ionescu\Projects\PA_Gait_CP\TestData\05_D2\processed')</w:t>
      </w:r>
    </w:p>
    <w:p w14:paraId="7C03FE95" w14:textId="77777777" w:rsidR="00D90F72" w:rsidRPr="00D90F72" w:rsidRDefault="00D90F72" w:rsidP="00476EBE">
      <w:pPr>
        <w:spacing w:after="0" w:line="240" w:lineRule="auto"/>
        <w:ind w:left="720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RShank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loadSynchronized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>(</w:t>
      </w:r>
      <w:r w:rsidRPr="00D90F72">
        <w:rPr>
          <w:rFonts w:cs="Courier New"/>
          <w:color w:val="A020F0"/>
          <w:sz w:val="24"/>
          <w:szCs w:val="24"/>
          <w:lang w:val="en-US"/>
        </w:rPr>
        <w:t>'RF228109sync.BIN'</w:t>
      </w:r>
      <w:r w:rsidRPr="00D90F72">
        <w:rPr>
          <w:rFonts w:cs="Courier New"/>
          <w:color w:val="000000"/>
          <w:sz w:val="24"/>
          <w:szCs w:val="24"/>
          <w:lang w:val="en-US"/>
        </w:rPr>
        <w:t>);</w:t>
      </w:r>
    </w:p>
    <w:p w14:paraId="404A99F5" w14:textId="77777777" w:rsidR="00D90F72" w:rsidRPr="00D90F72" w:rsidRDefault="00D90F72" w:rsidP="00476EBE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save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RShank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RShank</w:t>
      </w:r>
      <w:proofErr w:type="spellEnd"/>
    </w:p>
    <w:p w14:paraId="0901215A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rFonts w:cs="Courier New"/>
          <w:color w:val="A020F0"/>
          <w:sz w:val="24"/>
          <w:szCs w:val="24"/>
          <w:lang w:val="en-US"/>
        </w:rPr>
        <w:t xml:space="preserve"> </w:t>
      </w:r>
    </w:p>
    <w:p w14:paraId="0B6928E7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LShank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loadSynchronized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>(</w:t>
      </w:r>
      <w:r w:rsidRPr="00D90F72">
        <w:rPr>
          <w:rFonts w:cs="Courier New"/>
          <w:color w:val="A020F0"/>
          <w:sz w:val="24"/>
          <w:szCs w:val="24"/>
          <w:lang w:val="en-US"/>
        </w:rPr>
        <w:t>'LF227107sync.BIN'</w:t>
      </w:r>
      <w:r w:rsidRPr="00D90F72">
        <w:rPr>
          <w:rFonts w:cs="Courier New"/>
          <w:color w:val="000000"/>
          <w:sz w:val="24"/>
          <w:szCs w:val="24"/>
          <w:lang w:val="en-US"/>
        </w:rPr>
        <w:t>);</w:t>
      </w:r>
    </w:p>
    <w:p w14:paraId="5C52EA07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save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LShank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LShank</w:t>
      </w:r>
      <w:proofErr w:type="spellEnd"/>
    </w:p>
    <w:p w14:paraId="73E8ECA6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rFonts w:cs="Courier New"/>
          <w:color w:val="A020F0"/>
          <w:sz w:val="24"/>
          <w:szCs w:val="24"/>
          <w:lang w:val="en-US"/>
        </w:rPr>
        <w:t xml:space="preserve"> </w:t>
      </w:r>
    </w:p>
    <w:p w14:paraId="49CBA1E7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LThigh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loadSynchronized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>(</w:t>
      </w:r>
      <w:r w:rsidRPr="00D90F72">
        <w:rPr>
          <w:rFonts w:cs="Courier New"/>
          <w:color w:val="A020F0"/>
          <w:sz w:val="24"/>
          <w:szCs w:val="24"/>
          <w:lang w:val="en-US"/>
        </w:rPr>
        <w:t>'LT305087sync.BIN'</w:t>
      </w:r>
      <w:r w:rsidRPr="00D90F72">
        <w:rPr>
          <w:rFonts w:cs="Courier New"/>
          <w:color w:val="000000"/>
          <w:sz w:val="24"/>
          <w:szCs w:val="24"/>
          <w:lang w:val="en-US"/>
        </w:rPr>
        <w:t>);</w:t>
      </w:r>
    </w:p>
    <w:p w14:paraId="240EEFAA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save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LThigh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LThigh</w:t>
      </w:r>
      <w:proofErr w:type="spellEnd"/>
    </w:p>
    <w:p w14:paraId="6C0D10F1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rFonts w:cs="Courier New"/>
          <w:color w:val="A020F0"/>
          <w:sz w:val="24"/>
          <w:szCs w:val="24"/>
          <w:lang w:val="en-US"/>
        </w:rPr>
        <w:t xml:space="preserve"> </w:t>
      </w:r>
    </w:p>
    <w:p w14:paraId="4C4FD2A1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RThigh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loadSynchronized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>(</w:t>
      </w:r>
      <w:r w:rsidRPr="00D90F72">
        <w:rPr>
          <w:rFonts w:cs="Courier New"/>
          <w:color w:val="A020F0"/>
          <w:sz w:val="24"/>
          <w:szCs w:val="24"/>
          <w:lang w:val="en-US"/>
        </w:rPr>
        <w:t>'RT306094sync.BIN'</w:t>
      </w:r>
      <w:r w:rsidRPr="00D90F72">
        <w:rPr>
          <w:rFonts w:cs="Courier New"/>
          <w:color w:val="000000"/>
          <w:sz w:val="24"/>
          <w:szCs w:val="24"/>
          <w:lang w:val="en-US"/>
        </w:rPr>
        <w:t>);</w:t>
      </w:r>
    </w:p>
    <w:p w14:paraId="2D5045AD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save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RThigh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RThigh</w:t>
      </w:r>
      <w:proofErr w:type="spellEnd"/>
    </w:p>
    <w:p w14:paraId="7B8DD9DB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rFonts w:cs="Courier New"/>
          <w:color w:val="A020F0"/>
          <w:sz w:val="24"/>
          <w:szCs w:val="24"/>
          <w:lang w:val="en-US"/>
        </w:rPr>
        <w:t xml:space="preserve"> </w:t>
      </w:r>
    </w:p>
    <w:p w14:paraId="0BEBA8DD" w14:textId="77777777" w:rsidR="00D90F72" w:rsidRPr="00D90F72" w:rsidRDefault="00D90F72" w:rsidP="00D90F72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[trunk] = </w:t>
      </w:r>
      <w:proofErr w:type="spellStart"/>
      <w:r w:rsidRPr="00D90F72">
        <w:rPr>
          <w:rFonts w:cs="Courier New"/>
          <w:color w:val="000000"/>
          <w:sz w:val="24"/>
          <w:szCs w:val="24"/>
          <w:lang w:val="en-US"/>
        </w:rPr>
        <w:t>loadSynchronized</w:t>
      </w:r>
      <w:proofErr w:type="spellEnd"/>
      <w:r w:rsidRPr="00D90F72">
        <w:rPr>
          <w:rFonts w:cs="Courier New"/>
          <w:color w:val="000000"/>
          <w:sz w:val="24"/>
          <w:szCs w:val="24"/>
          <w:lang w:val="en-US"/>
        </w:rPr>
        <w:t>(</w:t>
      </w:r>
      <w:r w:rsidRPr="00D90F72">
        <w:rPr>
          <w:rFonts w:cs="Courier New"/>
          <w:color w:val="A020F0"/>
          <w:sz w:val="24"/>
          <w:szCs w:val="24"/>
          <w:lang w:val="en-US"/>
        </w:rPr>
        <w:t>'TR307085sync.BIN'</w:t>
      </w:r>
      <w:r w:rsidRPr="00D90F72">
        <w:rPr>
          <w:rFonts w:cs="Courier New"/>
          <w:color w:val="000000"/>
          <w:sz w:val="24"/>
          <w:szCs w:val="24"/>
          <w:lang w:val="en-US"/>
        </w:rPr>
        <w:t>);</w:t>
      </w:r>
    </w:p>
    <w:p w14:paraId="6AB9D4F7" w14:textId="77777777" w:rsidR="00D90F72" w:rsidRPr="00D90F72" w:rsidRDefault="00D90F72" w:rsidP="00476EBE">
      <w:pPr>
        <w:autoSpaceDE w:val="0"/>
        <w:autoSpaceDN w:val="0"/>
        <w:adjustRightInd w:val="0"/>
        <w:spacing w:after="120" w:line="240" w:lineRule="auto"/>
        <w:ind w:left="708"/>
        <w:rPr>
          <w:rFonts w:cs="Courier New"/>
          <w:sz w:val="24"/>
          <w:szCs w:val="24"/>
          <w:lang w:val="en-US"/>
        </w:rPr>
      </w:pPr>
      <w:r w:rsidRPr="00D90F72">
        <w:rPr>
          <w:sz w:val="24"/>
          <w:szCs w:val="24"/>
          <w:lang w:val="en-US"/>
        </w:rPr>
        <w:t>&gt;&gt;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save </w:t>
      </w:r>
      <w:r w:rsidRPr="00D90F72">
        <w:rPr>
          <w:rFonts w:cs="Courier New"/>
          <w:color w:val="A020F0"/>
          <w:sz w:val="24"/>
          <w:szCs w:val="24"/>
          <w:lang w:val="en-US"/>
        </w:rPr>
        <w:t>trunk</w:t>
      </w:r>
      <w:r w:rsidRPr="00D90F72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0F72">
        <w:rPr>
          <w:rFonts w:cs="Courier New"/>
          <w:color w:val="A020F0"/>
          <w:sz w:val="24"/>
          <w:szCs w:val="24"/>
          <w:lang w:val="en-US"/>
        </w:rPr>
        <w:t>trunk</w:t>
      </w:r>
      <w:proofErr w:type="spellEnd"/>
    </w:p>
    <w:p w14:paraId="762BE7C9" w14:textId="77777777" w:rsidR="00D90F72" w:rsidRPr="00476EBE" w:rsidRDefault="005D5FDA" w:rsidP="00476EBE">
      <w:pPr>
        <w:pStyle w:val="Paragrafoelenco"/>
        <w:numPr>
          <w:ilvl w:val="0"/>
          <w:numId w:val="1"/>
        </w:numPr>
        <w:spacing w:after="120"/>
        <w:rPr>
          <w:b/>
          <w:sz w:val="28"/>
          <w:szCs w:val="28"/>
          <w:lang w:val="en-US"/>
        </w:rPr>
      </w:pPr>
      <w:r w:rsidRPr="005D5FDA">
        <w:rPr>
          <w:b/>
          <w:sz w:val="24"/>
          <w:szCs w:val="24"/>
          <w:lang w:val="en-US"/>
        </w:rPr>
        <w:t xml:space="preserve">&gt;&gt; </w:t>
      </w:r>
      <w:proofErr w:type="spellStart"/>
      <w:r w:rsidRPr="00476EBE">
        <w:rPr>
          <w:b/>
          <w:sz w:val="28"/>
          <w:szCs w:val="28"/>
          <w:lang w:val="en-US"/>
        </w:rPr>
        <w:t>AnalysePA_FullConfig</w:t>
      </w:r>
      <w:proofErr w:type="spellEnd"/>
    </w:p>
    <w:p w14:paraId="0D6804FB" w14:textId="77777777" w:rsidR="005D5FDA" w:rsidRPr="005D5FDA" w:rsidRDefault="00ED61AC" w:rsidP="005D5FDA">
      <w:pPr>
        <w:pStyle w:val="Paragrafoelenco"/>
        <w:numPr>
          <w:ilvl w:val="1"/>
          <w:numId w:val="1"/>
        </w:numPr>
        <w:rPr>
          <w:sz w:val="24"/>
          <w:szCs w:val="24"/>
          <w:lang w:val="en-US"/>
        </w:rPr>
      </w:pPr>
      <w:r w:rsidRPr="005D5FDA"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BD5771A" wp14:editId="3746F33E">
            <wp:simplePos x="0" y="0"/>
            <wp:positionH relativeFrom="page">
              <wp:align>right</wp:align>
            </wp:positionH>
            <wp:positionV relativeFrom="margin">
              <wp:posOffset>5345430</wp:posOffset>
            </wp:positionV>
            <wp:extent cx="6808470" cy="3265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FDA">
        <w:rPr>
          <w:sz w:val="24"/>
          <w:szCs w:val="24"/>
          <w:lang w:val="en-US"/>
        </w:rPr>
        <w:t>Illustrate and identify</w:t>
      </w:r>
      <w:r w:rsidR="005D5FDA" w:rsidRPr="005D5FDA">
        <w:rPr>
          <w:sz w:val="24"/>
          <w:szCs w:val="24"/>
          <w:lang w:val="en-US"/>
        </w:rPr>
        <w:t xml:space="preserve"> correct channels</w:t>
      </w:r>
    </w:p>
    <w:p w14:paraId="6A93C781" w14:textId="77777777" w:rsidR="001F1D04" w:rsidRDefault="005D5FDA" w:rsidP="005D5FD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w:r>
        <w:rPr>
          <w:rFonts w:cs="Courier New"/>
          <w:color w:val="000000"/>
          <w:sz w:val="24"/>
          <w:szCs w:val="24"/>
          <w:lang w:val="en-US"/>
        </w:rPr>
        <w:t xml:space="preserve">Choose the appropriate channels in source file, </w:t>
      </w:r>
      <w:proofErr w:type="spellStart"/>
      <w:r>
        <w:rPr>
          <w:rFonts w:cs="Courier New"/>
          <w:color w:val="000000"/>
          <w:sz w:val="24"/>
          <w:szCs w:val="24"/>
          <w:lang w:val="en-US"/>
        </w:rPr>
        <w:t>lignes</w:t>
      </w:r>
      <w:proofErr w:type="spellEnd"/>
      <w:r>
        <w:rPr>
          <w:rFonts w:cs="Courier New"/>
          <w:color w:val="000000"/>
          <w:sz w:val="24"/>
          <w:szCs w:val="24"/>
          <w:lang w:val="en-US"/>
        </w:rPr>
        <w:t xml:space="preserve"> 13</w:t>
      </w:r>
      <w:r w:rsidR="001F1D04">
        <w:rPr>
          <w:rFonts w:cs="Courier New"/>
          <w:color w:val="000000"/>
          <w:sz w:val="24"/>
          <w:szCs w:val="24"/>
          <w:lang w:val="en-US"/>
        </w:rPr>
        <w:t>8</w:t>
      </w:r>
      <w:r>
        <w:rPr>
          <w:rFonts w:cs="Courier New"/>
          <w:color w:val="000000"/>
          <w:sz w:val="24"/>
          <w:szCs w:val="24"/>
          <w:lang w:val="en-US"/>
        </w:rPr>
        <w:t>-14</w:t>
      </w:r>
      <w:r w:rsidR="001F1D04">
        <w:rPr>
          <w:rFonts w:cs="Courier New"/>
          <w:color w:val="000000"/>
          <w:sz w:val="24"/>
          <w:szCs w:val="24"/>
          <w:lang w:val="en-US"/>
        </w:rPr>
        <w:t>2</w:t>
      </w:r>
    </w:p>
    <w:p w14:paraId="42599427" w14:textId="77777777" w:rsidR="001F1D04" w:rsidRPr="00476EBE" w:rsidRDefault="001F1D04" w:rsidP="00476E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highlight w:val="lightGray"/>
          <w:lang w:val="fr-CH"/>
        </w:rPr>
      </w:pPr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verticalAccTr40=</w:t>
      </w:r>
      <w:r w:rsidRPr="00476EBE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-acc2</w:t>
      </w:r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_trunk40;</w:t>
      </w:r>
    </w:p>
    <w:p w14:paraId="0195726A" w14:textId="77777777" w:rsidR="001F1D04" w:rsidRPr="00C406D2" w:rsidRDefault="001F1D04" w:rsidP="00476E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406D2">
        <w:rPr>
          <w:rFonts w:ascii="Courier New" w:hAnsi="Courier New" w:cs="Courier New"/>
          <w:color w:val="000000"/>
          <w:sz w:val="26"/>
          <w:szCs w:val="26"/>
          <w:highlight w:val="lightGray"/>
          <w:lang w:val="en-US"/>
        </w:rPr>
        <w:t>verticalAccTr=</w:t>
      </w:r>
      <w:r w:rsidRPr="00C406D2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en-US"/>
        </w:rPr>
        <w:t>-acc2</w:t>
      </w:r>
      <w:r w:rsidRPr="00C406D2">
        <w:rPr>
          <w:rFonts w:ascii="Courier New" w:hAnsi="Courier New" w:cs="Courier New"/>
          <w:color w:val="000000"/>
          <w:sz w:val="26"/>
          <w:szCs w:val="26"/>
          <w:highlight w:val="lightGray"/>
          <w:lang w:val="en-US"/>
        </w:rPr>
        <w:t>_trunk;</w:t>
      </w:r>
    </w:p>
    <w:p w14:paraId="5D53029B" w14:textId="77777777" w:rsidR="001F1D04" w:rsidRPr="00C406D2" w:rsidRDefault="001F1D04" w:rsidP="00476E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406D2">
        <w:rPr>
          <w:rFonts w:ascii="Courier New" w:hAnsi="Courier New" w:cs="Courier New"/>
          <w:color w:val="000000"/>
          <w:sz w:val="26"/>
          <w:szCs w:val="26"/>
          <w:highlight w:val="lightGray"/>
          <w:lang w:val="en-US"/>
        </w:rPr>
        <w:t>frontalAcc_RThigh=</w:t>
      </w:r>
      <w:r w:rsidRPr="00C406D2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en-US"/>
        </w:rPr>
        <w:t>acc3</w:t>
      </w:r>
      <w:r w:rsidRPr="00C406D2">
        <w:rPr>
          <w:rFonts w:ascii="Courier New" w:hAnsi="Courier New" w:cs="Courier New"/>
          <w:color w:val="000000"/>
          <w:sz w:val="26"/>
          <w:szCs w:val="26"/>
          <w:highlight w:val="lightGray"/>
          <w:lang w:val="en-US"/>
        </w:rPr>
        <w:t>_RThigh;</w:t>
      </w:r>
    </w:p>
    <w:p w14:paraId="5497D3B1" w14:textId="77777777" w:rsidR="001F1D04" w:rsidRPr="00476EBE" w:rsidRDefault="001F1D04" w:rsidP="00476E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highlight w:val="lightGray"/>
          <w:lang w:val="fr-CH"/>
        </w:rPr>
      </w:pPr>
      <w:proofErr w:type="spellStart"/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PitchGyroRShank</w:t>
      </w:r>
      <w:proofErr w:type="spellEnd"/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</w:t>
      </w:r>
      <w:r w:rsidRPr="00476EBE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gyr3</w:t>
      </w:r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_RShank;</w:t>
      </w:r>
    </w:p>
    <w:p w14:paraId="5FA11B5E" w14:textId="77777777" w:rsidR="001F1D04" w:rsidRPr="001F1D04" w:rsidRDefault="001F1D04" w:rsidP="00476EB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PitchGyroLShank</w:t>
      </w:r>
      <w:proofErr w:type="spellEnd"/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</w:t>
      </w:r>
      <w:r w:rsidRPr="00476EBE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-gyr3</w:t>
      </w:r>
      <w:r w:rsidRPr="00476EBE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_LShank;</w:t>
      </w:r>
      <w:r w:rsidRPr="001F1D04">
        <w:rPr>
          <w:rFonts w:ascii="Courier New" w:hAnsi="Courier New" w:cs="Courier New"/>
          <w:color w:val="000000"/>
          <w:sz w:val="26"/>
          <w:szCs w:val="26"/>
          <w:lang w:val="fr-CH"/>
        </w:rPr>
        <w:t xml:space="preserve">  </w:t>
      </w:r>
    </w:p>
    <w:p w14:paraId="42A3DED5" w14:textId="77777777" w:rsidR="001F1D04" w:rsidRPr="00476EBE" w:rsidRDefault="001F1D04" w:rsidP="001F1D04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476EBE">
        <w:rPr>
          <w:rFonts w:cs="Courier New"/>
          <w:sz w:val="24"/>
          <w:szCs w:val="24"/>
          <w:lang w:val="en-US"/>
        </w:rPr>
        <w:lastRenderedPageBreak/>
        <w:t>Save, exit(</w:t>
      </w:r>
      <w:proofErr w:type="spellStart"/>
      <w:r w:rsidRPr="00476EBE">
        <w:rPr>
          <w:rFonts w:cs="Courier New"/>
          <w:sz w:val="24"/>
          <w:szCs w:val="24"/>
          <w:lang w:val="en-US"/>
        </w:rPr>
        <w:t>Ctrl_C</w:t>
      </w:r>
      <w:proofErr w:type="spellEnd"/>
      <w:r w:rsidRPr="00476EBE">
        <w:rPr>
          <w:rFonts w:cs="Courier New"/>
          <w:sz w:val="24"/>
          <w:szCs w:val="24"/>
          <w:lang w:val="en-US"/>
        </w:rPr>
        <w:t>) and Run again</w:t>
      </w:r>
    </w:p>
    <w:p w14:paraId="23A86A9F" w14:textId="77777777" w:rsidR="001F1D04" w:rsidRPr="00476EBE" w:rsidRDefault="001F1D04" w:rsidP="001F1D04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476EBE">
        <w:rPr>
          <w:rFonts w:cs="Courier New"/>
          <w:sz w:val="24"/>
          <w:szCs w:val="24"/>
          <w:lang w:val="en-US"/>
        </w:rPr>
        <w:t>Enter (to continue after Pause)</w:t>
      </w:r>
    </w:p>
    <w:p w14:paraId="0F0F160E" w14:textId="77777777" w:rsidR="001F1D04" w:rsidRPr="00476EBE" w:rsidRDefault="00ED61AC" w:rsidP="002D168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2D168A">
        <w:rPr>
          <w:noProof/>
          <w:lang w:val="it-IT" w:eastAsia="it-IT"/>
        </w:rPr>
        <w:drawing>
          <wp:anchor distT="0" distB="0" distL="114300" distR="114300" simplePos="0" relativeHeight="251659264" behindDoc="0" locked="0" layoutInCell="1" allowOverlap="1" wp14:anchorId="37EE6059" wp14:editId="4EF31378">
            <wp:simplePos x="0" y="0"/>
            <wp:positionH relativeFrom="margin">
              <wp:posOffset>173990</wp:posOffset>
            </wp:positionH>
            <wp:positionV relativeFrom="margin">
              <wp:posOffset>720090</wp:posOffset>
            </wp:positionV>
            <wp:extent cx="6645910" cy="379412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D04" w:rsidRPr="00476EBE">
        <w:rPr>
          <w:rFonts w:cs="Courier New"/>
          <w:sz w:val="24"/>
          <w:szCs w:val="24"/>
          <w:lang w:val="en-US"/>
        </w:rPr>
        <w:t>Check again if the selected signals are correct</w:t>
      </w:r>
    </w:p>
    <w:p w14:paraId="50CDC4B7" w14:textId="77777777" w:rsidR="00D90F72" w:rsidRPr="00476EBE" w:rsidRDefault="005D5FDA" w:rsidP="00476EBE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="Courier New"/>
          <w:color w:val="000000"/>
          <w:sz w:val="24"/>
          <w:szCs w:val="24"/>
          <w:lang w:val="en-US"/>
        </w:rPr>
      </w:pPr>
      <w:r>
        <w:rPr>
          <w:rFonts w:cs="Courier New"/>
          <w:color w:val="000000"/>
          <w:sz w:val="24"/>
          <w:szCs w:val="24"/>
          <w:lang w:val="en-US"/>
        </w:rPr>
        <w:t xml:space="preserve"> </w:t>
      </w:r>
    </w:p>
    <w:p w14:paraId="01009213" w14:textId="77777777" w:rsidR="003B46FA" w:rsidRDefault="003B46FA" w:rsidP="003B46F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Enter (to continue after Pause)</w:t>
      </w:r>
    </w:p>
    <w:p w14:paraId="0DF0A478" w14:textId="77777777" w:rsidR="005D5FDA" w:rsidRDefault="005D5FDA" w:rsidP="002E20AB">
      <w:pPr>
        <w:ind w:left="720"/>
        <w:rPr>
          <w:sz w:val="24"/>
          <w:szCs w:val="24"/>
          <w:lang w:val="en-US"/>
        </w:rPr>
      </w:pPr>
    </w:p>
    <w:p w14:paraId="63E24099" w14:textId="77777777" w:rsidR="005D5FDA" w:rsidRPr="002D168A" w:rsidRDefault="002D168A" w:rsidP="002D168A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&gt;&gt;</w:t>
      </w:r>
      <w:proofErr w:type="spellStart"/>
      <w:r w:rsidRPr="002D168A">
        <w:rPr>
          <w:b/>
          <w:sz w:val="28"/>
          <w:szCs w:val="28"/>
          <w:lang w:val="en-US"/>
        </w:rPr>
        <w:t>AnalyseGait_ShTh</w:t>
      </w:r>
      <w:proofErr w:type="spellEnd"/>
      <w:r w:rsidRPr="002D168A">
        <w:rPr>
          <w:b/>
          <w:sz w:val="28"/>
          <w:szCs w:val="28"/>
          <w:lang w:val="en-US"/>
        </w:rPr>
        <w:t>(39.4,39.6)</w:t>
      </w:r>
    </w:p>
    <w:p w14:paraId="79D50AFA" w14:textId="77777777" w:rsidR="005D5FDA" w:rsidRDefault="002D168A" w:rsidP="002E20A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(inputs are femur &amp; tibia length in cm)</w:t>
      </w:r>
    </w:p>
    <w:p w14:paraId="7D1315CC" w14:textId="77777777" w:rsidR="00421D32" w:rsidRPr="00ED61AC" w:rsidRDefault="00421D32" w:rsidP="00ED61AC">
      <w:pPr>
        <w:pStyle w:val="Paragrafoelenco"/>
        <w:numPr>
          <w:ilvl w:val="0"/>
          <w:numId w:val="5"/>
        </w:numPr>
        <w:rPr>
          <w:sz w:val="24"/>
          <w:szCs w:val="24"/>
          <w:lang w:val="en-US"/>
        </w:rPr>
      </w:pPr>
      <w:r w:rsidRPr="00ED61AC">
        <w:rPr>
          <w:sz w:val="24"/>
          <w:szCs w:val="24"/>
          <w:lang w:val="en-US"/>
        </w:rPr>
        <w:t>Illustrate and identify correct channels (zoom &amp; look for the patterns illustrated in next figure)</w:t>
      </w:r>
    </w:p>
    <w:p w14:paraId="60383269" w14:textId="77777777" w:rsidR="00ED61AC" w:rsidRDefault="00ED61AC" w:rsidP="00ED61AC">
      <w:pPr>
        <w:rPr>
          <w:sz w:val="24"/>
          <w:szCs w:val="24"/>
          <w:lang w:val="en-US"/>
        </w:rPr>
      </w:pPr>
      <w:r w:rsidRPr="00421D32">
        <w:rPr>
          <w:noProof/>
          <w:lang w:val="it-IT" w:eastAsia="it-IT"/>
        </w:rPr>
        <w:drawing>
          <wp:anchor distT="0" distB="0" distL="114300" distR="114300" simplePos="0" relativeHeight="251660288" behindDoc="0" locked="0" layoutInCell="1" allowOverlap="1" wp14:anchorId="5E3EB3F7" wp14:editId="268AEE9D">
            <wp:simplePos x="0" y="0"/>
            <wp:positionH relativeFrom="margin">
              <wp:posOffset>24130</wp:posOffset>
            </wp:positionH>
            <wp:positionV relativeFrom="margin">
              <wp:posOffset>6123305</wp:posOffset>
            </wp:positionV>
            <wp:extent cx="5846445" cy="323659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2D75C" w14:textId="77777777" w:rsidR="00ED61AC" w:rsidRDefault="00ED61AC" w:rsidP="00ED61AC">
      <w:pPr>
        <w:rPr>
          <w:sz w:val="24"/>
          <w:szCs w:val="24"/>
          <w:lang w:val="en-US"/>
        </w:rPr>
      </w:pPr>
    </w:p>
    <w:p w14:paraId="0D3CCFDF" w14:textId="77777777" w:rsidR="00ED61AC" w:rsidRDefault="00ED61AC" w:rsidP="00ED61AC">
      <w:pPr>
        <w:rPr>
          <w:sz w:val="24"/>
          <w:szCs w:val="24"/>
          <w:lang w:val="en-US"/>
        </w:rPr>
      </w:pPr>
    </w:p>
    <w:p w14:paraId="70FF639E" w14:textId="77777777" w:rsidR="00ED61AC" w:rsidRDefault="00ED61AC" w:rsidP="00ED61AC">
      <w:pPr>
        <w:rPr>
          <w:sz w:val="24"/>
          <w:szCs w:val="24"/>
          <w:lang w:val="en-US"/>
        </w:rPr>
      </w:pPr>
    </w:p>
    <w:p w14:paraId="109D9ACA" w14:textId="77777777" w:rsidR="00ED61AC" w:rsidRDefault="00ED61AC" w:rsidP="00ED61AC">
      <w:pPr>
        <w:rPr>
          <w:sz w:val="24"/>
          <w:szCs w:val="24"/>
          <w:lang w:val="en-US"/>
        </w:rPr>
      </w:pPr>
    </w:p>
    <w:p w14:paraId="0947EA90" w14:textId="77777777" w:rsidR="00ED61AC" w:rsidRDefault="00ED61AC" w:rsidP="00ED61AC">
      <w:pPr>
        <w:rPr>
          <w:sz w:val="24"/>
          <w:szCs w:val="24"/>
          <w:lang w:val="en-US"/>
        </w:rPr>
      </w:pPr>
    </w:p>
    <w:p w14:paraId="26FE4C1D" w14:textId="77777777" w:rsidR="00ED61AC" w:rsidRDefault="00ED61AC" w:rsidP="00ED61AC">
      <w:pPr>
        <w:rPr>
          <w:sz w:val="24"/>
          <w:szCs w:val="24"/>
          <w:lang w:val="en-US"/>
        </w:rPr>
      </w:pPr>
    </w:p>
    <w:p w14:paraId="04BAB80D" w14:textId="77777777" w:rsidR="00ED61AC" w:rsidRDefault="00ED61AC" w:rsidP="00ED61AC">
      <w:pPr>
        <w:rPr>
          <w:sz w:val="24"/>
          <w:szCs w:val="24"/>
          <w:lang w:val="en-US"/>
        </w:rPr>
      </w:pPr>
    </w:p>
    <w:p w14:paraId="0A337117" w14:textId="77777777" w:rsidR="00ED61AC" w:rsidRDefault="00ED61AC" w:rsidP="00ED61AC">
      <w:pPr>
        <w:rPr>
          <w:sz w:val="24"/>
          <w:szCs w:val="24"/>
          <w:lang w:val="en-US"/>
        </w:rPr>
      </w:pPr>
    </w:p>
    <w:p w14:paraId="728632D4" w14:textId="77777777" w:rsidR="00ED61AC" w:rsidRDefault="00ED61AC" w:rsidP="00ED61AC">
      <w:pPr>
        <w:rPr>
          <w:sz w:val="24"/>
          <w:szCs w:val="24"/>
          <w:lang w:val="en-US"/>
        </w:rPr>
      </w:pPr>
    </w:p>
    <w:p w14:paraId="2158E70E" w14:textId="77777777" w:rsidR="00ED61AC" w:rsidRDefault="00ED61AC" w:rsidP="00ED61AC">
      <w:pPr>
        <w:rPr>
          <w:sz w:val="24"/>
          <w:szCs w:val="24"/>
          <w:lang w:val="en-US"/>
        </w:rPr>
      </w:pPr>
    </w:p>
    <w:p w14:paraId="6AA4B742" w14:textId="77777777" w:rsidR="00ED61AC" w:rsidRDefault="00ED61AC" w:rsidP="00ED61AC">
      <w:pPr>
        <w:rPr>
          <w:sz w:val="24"/>
          <w:szCs w:val="24"/>
          <w:lang w:val="en-US"/>
        </w:rPr>
      </w:pPr>
    </w:p>
    <w:p w14:paraId="4C176180" w14:textId="77777777" w:rsidR="00ED61AC" w:rsidRDefault="00ED61AC" w:rsidP="002E20AB">
      <w:pPr>
        <w:ind w:left="720"/>
        <w:rPr>
          <w:sz w:val="24"/>
          <w:szCs w:val="24"/>
          <w:lang w:val="en-US"/>
        </w:rPr>
      </w:pPr>
    </w:p>
    <w:p w14:paraId="38045560" w14:textId="77777777" w:rsidR="00ED61AC" w:rsidRPr="00ED61AC" w:rsidRDefault="00ED61AC" w:rsidP="00ED61A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w:r w:rsidRPr="00ED61AC">
        <w:rPr>
          <w:rFonts w:cs="Courier New"/>
          <w:color w:val="000000"/>
          <w:sz w:val="24"/>
          <w:szCs w:val="24"/>
          <w:lang w:val="en-US"/>
        </w:rPr>
        <w:t xml:space="preserve">Choose the appropriate channels in source file, </w:t>
      </w:r>
      <w:proofErr w:type="spellStart"/>
      <w:r w:rsidRPr="00ED61AC">
        <w:rPr>
          <w:rFonts w:cs="Courier New"/>
          <w:color w:val="000000"/>
          <w:sz w:val="24"/>
          <w:szCs w:val="24"/>
          <w:lang w:val="en-US"/>
        </w:rPr>
        <w:t>lignes</w:t>
      </w:r>
      <w:proofErr w:type="spellEnd"/>
      <w:r w:rsidRPr="00ED61AC">
        <w:rPr>
          <w:rFonts w:cs="Courier New"/>
          <w:color w:val="000000"/>
          <w:sz w:val="24"/>
          <w:szCs w:val="24"/>
          <w:lang w:val="en-US"/>
        </w:rPr>
        <w:t xml:space="preserve"> 61-65</w:t>
      </w:r>
    </w:p>
    <w:p w14:paraId="194C109B" w14:textId="77777777" w:rsidR="00ED61AC" w:rsidRPr="00ED61AC" w:rsidRDefault="00ED61AC" w:rsidP="00ED61A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4"/>
          <w:szCs w:val="24"/>
          <w:highlight w:val="lightGray"/>
          <w:lang w:val="fr-CH"/>
        </w:rPr>
      </w:pP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 xml:space="preserve">61 </w:t>
      </w:r>
      <w:proofErr w:type="spellStart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Pitch_RShank</w:t>
      </w:r>
      <w:proofErr w:type="spellEnd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</w:t>
      </w:r>
      <w:r w:rsidRPr="00ED61AC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gyr3</w:t>
      </w: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_RShank;</w:t>
      </w:r>
    </w:p>
    <w:p w14:paraId="1625BDCA" w14:textId="77777777" w:rsidR="00ED61AC" w:rsidRPr="00ED61AC" w:rsidRDefault="00ED61AC" w:rsidP="00ED61A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4"/>
          <w:szCs w:val="24"/>
          <w:highlight w:val="lightGray"/>
          <w:lang w:val="fr-CH"/>
        </w:rPr>
      </w:pP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 xml:space="preserve">62 </w:t>
      </w:r>
      <w:proofErr w:type="spellStart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Pitch_RThigh</w:t>
      </w:r>
      <w:proofErr w:type="spellEnd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</w:t>
      </w:r>
      <w:r w:rsidRPr="00ED61AC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gyr1</w:t>
      </w: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_RThigh;</w:t>
      </w:r>
    </w:p>
    <w:p w14:paraId="40EE99B1" w14:textId="77777777" w:rsidR="00ED61AC" w:rsidRPr="00ED61AC" w:rsidRDefault="00ED61AC" w:rsidP="00ED61AC">
      <w:pPr>
        <w:autoSpaceDE w:val="0"/>
        <w:autoSpaceDN w:val="0"/>
        <w:adjustRightInd w:val="0"/>
        <w:spacing w:after="0" w:line="240" w:lineRule="auto"/>
        <w:ind w:left="3693"/>
        <w:rPr>
          <w:rFonts w:ascii="Courier New" w:hAnsi="Courier New" w:cs="Courier New"/>
          <w:sz w:val="24"/>
          <w:szCs w:val="24"/>
          <w:highlight w:val="lightGray"/>
          <w:lang w:val="fr-CH"/>
        </w:rPr>
      </w:pPr>
    </w:p>
    <w:p w14:paraId="1C8AF4B1" w14:textId="77777777" w:rsidR="00ED61AC" w:rsidRPr="00ED61AC" w:rsidRDefault="00ED61AC" w:rsidP="00ED61A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4"/>
          <w:szCs w:val="24"/>
          <w:highlight w:val="lightGray"/>
          <w:lang w:val="fr-CH"/>
        </w:rPr>
      </w:pP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 xml:space="preserve">64 </w:t>
      </w:r>
      <w:proofErr w:type="spellStart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Pitch_LShank</w:t>
      </w:r>
      <w:proofErr w:type="spellEnd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=-</w:t>
      </w:r>
      <w:r w:rsidRPr="00ED61AC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gyr3</w:t>
      </w: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_LShank;</w:t>
      </w:r>
    </w:p>
    <w:p w14:paraId="19D9F887" w14:textId="77777777" w:rsidR="00ED61AC" w:rsidRPr="00ED61AC" w:rsidRDefault="00ED61AC" w:rsidP="00ED61AC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4"/>
          <w:szCs w:val="24"/>
          <w:lang w:val="fr-CH"/>
        </w:rPr>
      </w:pP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 xml:space="preserve">65 </w:t>
      </w:r>
      <w:proofErr w:type="spellStart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Pitch_LThigh</w:t>
      </w:r>
      <w:proofErr w:type="spellEnd"/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=</w:t>
      </w:r>
      <w:r w:rsidRPr="00ED61AC">
        <w:rPr>
          <w:rFonts w:ascii="Courier New" w:hAnsi="Courier New" w:cs="Courier New"/>
          <w:b/>
          <w:color w:val="000000"/>
          <w:sz w:val="26"/>
          <w:szCs w:val="26"/>
          <w:highlight w:val="lightGray"/>
          <w:lang w:val="fr-CH"/>
        </w:rPr>
        <w:t>gyr1</w:t>
      </w:r>
      <w:r w:rsidRPr="00ED61AC">
        <w:rPr>
          <w:rFonts w:ascii="Courier New" w:hAnsi="Courier New" w:cs="Courier New"/>
          <w:color w:val="000000"/>
          <w:sz w:val="26"/>
          <w:szCs w:val="26"/>
          <w:highlight w:val="lightGray"/>
          <w:lang w:val="fr-CH"/>
        </w:rPr>
        <w:t>_LThigh;</w:t>
      </w:r>
    </w:p>
    <w:p w14:paraId="5A201ECB" w14:textId="77777777" w:rsidR="00ED61AC" w:rsidRPr="00ED61AC" w:rsidRDefault="00ED61AC" w:rsidP="00ED61A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61AC">
        <w:rPr>
          <w:rFonts w:cs="Courier New"/>
          <w:sz w:val="24"/>
          <w:szCs w:val="24"/>
          <w:lang w:val="en-US"/>
        </w:rPr>
        <w:t>Save, exit(</w:t>
      </w:r>
      <w:proofErr w:type="spellStart"/>
      <w:r w:rsidRPr="00ED61AC">
        <w:rPr>
          <w:rFonts w:cs="Courier New"/>
          <w:sz w:val="24"/>
          <w:szCs w:val="24"/>
          <w:lang w:val="en-US"/>
        </w:rPr>
        <w:t>Ctrl_C</w:t>
      </w:r>
      <w:proofErr w:type="spellEnd"/>
      <w:r w:rsidRPr="00ED61AC">
        <w:rPr>
          <w:rFonts w:cs="Courier New"/>
          <w:sz w:val="24"/>
          <w:szCs w:val="24"/>
          <w:lang w:val="en-US"/>
        </w:rPr>
        <w:t>) and Run again</w:t>
      </w:r>
    </w:p>
    <w:p w14:paraId="1D4A4417" w14:textId="77777777" w:rsidR="00ED61AC" w:rsidRDefault="00ED61AC" w:rsidP="00ED61A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ED61AC">
        <w:rPr>
          <w:rFonts w:cs="Courier New"/>
          <w:sz w:val="24"/>
          <w:szCs w:val="24"/>
          <w:lang w:val="en-US"/>
        </w:rPr>
        <w:t>Enter (to continue after Pause)</w:t>
      </w:r>
    </w:p>
    <w:p w14:paraId="4522E0E0" w14:textId="77777777" w:rsidR="00ED61AC" w:rsidRPr="00ED61AC" w:rsidRDefault="00ED61AC" w:rsidP="00ED61A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476EBE">
        <w:rPr>
          <w:rFonts w:cs="Courier New"/>
          <w:sz w:val="24"/>
          <w:szCs w:val="24"/>
          <w:lang w:val="en-US"/>
        </w:rPr>
        <w:t>Check again if the selected signals are cor</w:t>
      </w:r>
      <w:r>
        <w:rPr>
          <w:rFonts w:cs="Courier New"/>
          <w:sz w:val="24"/>
          <w:szCs w:val="24"/>
          <w:lang w:val="en-US"/>
        </w:rPr>
        <w:t>rect</w:t>
      </w:r>
    </w:p>
    <w:p w14:paraId="6619C5E4" w14:textId="77777777" w:rsidR="005D5FDA" w:rsidRDefault="00ED61AC" w:rsidP="002E20AB">
      <w:pPr>
        <w:ind w:left="720"/>
        <w:rPr>
          <w:sz w:val="24"/>
          <w:szCs w:val="24"/>
          <w:lang w:val="en-US"/>
        </w:rPr>
      </w:pPr>
      <w:r w:rsidRPr="00ED61AC">
        <w:rPr>
          <w:noProof/>
          <w:lang w:val="it-IT" w:eastAsia="it-IT"/>
        </w:rPr>
        <w:drawing>
          <wp:anchor distT="0" distB="0" distL="114300" distR="114300" simplePos="0" relativeHeight="251661312" behindDoc="0" locked="0" layoutInCell="1" allowOverlap="1" wp14:anchorId="3AF0B562" wp14:editId="3F6B3ADB">
            <wp:simplePos x="0" y="0"/>
            <wp:positionH relativeFrom="margin">
              <wp:align>center</wp:align>
            </wp:positionH>
            <wp:positionV relativeFrom="margin">
              <wp:posOffset>2186305</wp:posOffset>
            </wp:positionV>
            <wp:extent cx="6645910" cy="3213735"/>
            <wp:effectExtent l="0" t="0" r="254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9B7D7" w14:textId="77777777" w:rsidR="005D5FDA" w:rsidRDefault="005D5FDA" w:rsidP="002E20AB">
      <w:pPr>
        <w:ind w:left="720"/>
        <w:rPr>
          <w:sz w:val="24"/>
          <w:szCs w:val="24"/>
          <w:lang w:val="en-US"/>
        </w:rPr>
      </w:pPr>
    </w:p>
    <w:p w14:paraId="269E57D2" w14:textId="77777777" w:rsidR="005D5FDA" w:rsidRDefault="005D5FDA" w:rsidP="002E20AB">
      <w:pPr>
        <w:ind w:left="720"/>
        <w:rPr>
          <w:sz w:val="24"/>
          <w:szCs w:val="24"/>
          <w:lang w:val="en-US"/>
        </w:rPr>
      </w:pPr>
    </w:p>
    <w:p w14:paraId="239BED48" w14:textId="77777777" w:rsidR="00911B93" w:rsidRDefault="00911B93" w:rsidP="0068792D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92D">
        <w:rPr>
          <w:rFonts w:ascii="Courier New" w:hAnsi="Courier New" w:cs="Courier New"/>
          <w:sz w:val="24"/>
          <w:szCs w:val="24"/>
          <w:lang w:val="en-US"/>
        </w:rPr>
        <w:t>Enter (to continue after Pause)</w:t>
      </w:r>
    </w:p>
    <w:p w14:paraId="2FEA9C67" w14:textId="77777777" w:rsidR="0068792D" w:rsidRDefault="0068792D" w:rsidP="0068792D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Confirm to save detailed results in Excel File GaitAnalysisReport.xls</w:t>
      </w:r>
    </w:p>
    <w:p w14:paraId="567EEC90" w14:textId="77777777" w:rsidR="0068792D" w:rsidRPr="0068792D" w:rsidRDefault="0068792D" w:rsidP="0068792D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Confirm if necessary overwrite (if analysis resumed many times)</w:t>
      </w:r>
    </w:p>
    <w:p w14:paraId="5E4645A6" w14:textId="77777777" w:rsidR="005D5FDA" w:rsidRDefault="005D5FDA" w:rsidP="002E20AB">
      <w:pPr>
        <w:ind w:left="720"/>
        <w:rPr>
          <w:sz w:val="24"/>
          <w:szCs w:val="24"/>
          <w:lang w:val="en-US"/>
        </w:rPr>
      </w:pPr>
    </w:p>
    <w:p w14:paraId="48EADC61" w14:textId="77777777" w:rsidR="005D5FDA" w:rsidRDefault="005D5FDA" w:rsidP="002E20AB">
      <w:pPr>
        <w:ind w:left="720"/>
        <w:rPr>
          <w:sz w:val="24"/>
          <w:szCs w:val="24"/>
          <w:lang w:val="en-US"/>
        </w:rPr>
      </w:pPr>
    </w:p>
    <w:p w14:paraId="75153E5E" w14:textId="77777777" w:rsidR="005D5FDA" w:rsidRDefault="00A34666" w:rsidP="002E20A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%%%%%%%%%%%%%%%%%%%%</w:t>
      </w:r>
    </w:p>
    <w:p w14:paraId="4B0680C7" w14:textId="77777777" w:rsidR="00A34666" w:rsidRPr="003A60FA" w:rsidRDefault="003A60FA" w:rsidP="003A60FA">
      <w:pPr>
        <w:rPr>
          <w:rFonts w:ascii="Courier New" w:hAnsi="Courier New" w:cs="Courier New"/>
          <w:sz w:val="28"/>
          <w:szCs w:val="28"/>
          <w:lang w:val="en-US"/>
        </w:rPr>
      </w:pPr>
      <w:r w:rsidRPr="003A60FA">
        <w:rPr>
          <w:sz w:val="24"/>
          <w:szCs w:val="24"/>
          <w:lang w:val="en-US"/>
        </w:rPr>
        <w:t xml:space="preserve">&gt;&gt; </w:t>
      </w:r>
      <w:proofErr w:type="spellStart"/>
      <w:r w:rsidRPr="003A60FA">
        <w:rPr>
          <w:rFonts w:ascii="Courier New" w:hAnsi="Courier New" w:cs="Courier New"/>
          <w:sz w:val="28"/>
          <w:szCs w:val="28"/>
          <w:lang w:val="en-US"/>
        </w:rPr>
        <w:t>PlotPAResults</w:t>
      </w:r>
      <w:proofErr w:type="spellEnd"/>
    </w:p>
    <w:p w14:paraId="53872A08" w14:textId="77777777" w:rsidR="00A34666" w:rsidRPr="003A60FA" w:rsidRDefault="00A34666" w:rsidP="00A34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60FA"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proofErr w:type="spellStart"/>
      <w:proofErr w:type="gramStart"/>
      <w:r w:rsidRPr="003A60FA">
        <w:rPr>
          <w:rFonts w:ascii="Courier New" w:hAnsi="Courier New" w:cs="Courier New"/>
          <w:color w:val="000000"/>
          <w:sz w:val="28"/>
          <w:szCs w:val="28"/>
          <w:lang w:val="en-US"/>
        </w:rPr>
        <w:t>PlotGaitResults</w:t>
      </w:r>
      <w:proofErr w:type="spellEnd"/>
      <w:r w:rsidRPr="003A60F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A60FA">
        <w:rPr>
          <w:rFonts w:ascii="Courier New" w:hAnsi="Courier New" w:cs="Courier New"/>
          <w:color w:val="000000"/>
          <w:sz w:val="28"/>
          <w:szCs w:val="28"/>
          <w:lang w:val="en-US"/>
        </w:rPr>
        <w:t>76,78)</w:t>
      </w:r>
    </w:p>
    <w:p w14:paraId="036469A6" w14:textId="77777777" w:rsidR="00A34666" w:rsidRPr="003A60FA" w:rsidRDefault="003A60FA" w:rsidP="00A34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="00A34666" w:rsidRPr="00A346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Inputs are: </w:t>
      </w:r>
      <w:proofErr w:type="spellStart"/>
      <w:r w:rsidR="00A34666" w:rsidRPr="003A60FA">
        <w:rPr>
          <w:rFonts w:ascii="Courier New" w:hAnsi="Courier New" w:cs="Courier New"/>
          <w:color w:val="000000"/>
          <w:sz w:val="26"/>
          <w:szCs w:val="26"/>
          <w:lang w:val="en-US"/>
        </w:rPr>
        <w:t>RightLegLength,LeftLegLength</w:t>
      </w:r>
      <w:proofErr w:type="spellEnd"/>
    </w:p>
    <w:p w14:paraId="3E35B8A2" w14:textId="77777777" w:rsidR="00A34666" w:rsidRPr="00A34666" w:rsidRDefault="00A34666" w:rsidP="00A34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F8E297" w14:textId="77777777" w:rsidR="00A34666" w:rsidRPr="00A34666" w:rsidRDefault="00A34666" w:rsidP="00A34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197620" w14:textId="77777777" w:rsidR="00A34666" w:rsidRPr="00D90F72" w:rsidRDefault="00A34666" w:rsidP="002E20AB">
      <w:pPr>
        <w:ind w:left="720"/>
        <w:rPr>
          <w:sz w:val="24"/>
          <w:szCs w:val="24"/>
          <w:lang w:val="en-US"/>
        </w:rPr>
      </w:pPr>
    </w:p>
    <w:sectPr w:rsidR="00A34666" w:rsidRPr="00D90F72" w:rsidSect="00D90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0042E"/>
    <w:multiLevelType w:val="hybridMultilevel"/>
    <w:tmpl w:val="CF6E5E02"/>
    <w:lvl w:ilvl="0" w:tplc="10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906EAB"/>
    <w:multiLevelType w:val="hybridMultilevel"/>
    <w:tmpl w:val="D2860784"/>
    <w:lvl w:ilvl="0" w:tplc="100C000F">
      <w:start w:val="1"/>
      <w:numFmt w:val="decimal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2DD5D52"/>
    <w:multiLevelType w:val="hybridMultilevel"/>
    <w:tmpl w:val="BA608020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A704E0"/>
    <w:multiLevelType w:val="hybridMultilevel"/>
    <w:tmpl w:val="2D487766"/>
    <w:lvl w:ilvl="0" w:tplc="100C0019">
      <w:start w:val="1"/>
      <w:numFmt w:val="lowerLetter"/>
      <w:lvlText w:val="%1."/>
      <w:lvlJc w:val="left"/>
      <w:pPr>
        <w:ind w:left="927" w:hanging="360"/>
      </w:p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DE432A1"/>
    <w:multiLevelType w:val="hybridMultilevel"/>
    <w:tmpl w:val="F9C49C58"/>
    <w:lvl w:ilvl="0" w:tplc="10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F710399"/>
    <w:multiLevelType w:val="hybridMultilevel"/>
    <w:tmpl w:val="45A42A2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BE"/>
    <w:rsid w:val="001138A7"/>
    <w:rsid w:val="001F1D04"/>
    <w:rsid w:val="002D168A"/>
    <w:rsid w:val="002E20AB"/>
    <w:rsid w:val="003A60FA"/>
    <w:rsid w:val="003B46FA"/>
    <w:rsid w:val="00421D32"/>
    <w:rsid w:val="00476EBE"/>
    <w:rsid w:val="005D5FDA"/>
    <w:rsid w:val="0068792D"/>
    <w:rsid w:val="008F4DCF"/>
    <w:rsid w:val="00911B93"/>
    <w:rsid w:val="00A34666"/>
    <w:rsid w:val="00AD03F3"/>
    <w:rsid w:val="00BE7281"/>
    <w:rsid w:val="00C35CBE"/>
    <w:rsid w:val="00C406D2"/>
    <w:rsid w:val="00D90F72"/>
    <w:rsid w:val="00ED61AC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6356"/>
  <w15:chartTrackingRefBased/>
  <w15:docId w15:val="{A7784E78-9D92-4601-A603-B71967CE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Anisoara</dc:creator>
  <cp:keywords/>
  <dc:description/>
  <cp:lastModifiedBy>Matteo Ciprian</cp:lastModifiedBy>
  <cp:revision>2</cp:revision>
  <dcterms:created xsi:type="dcterms:W3CDTF">2017-11-09T07:09:00Z</dcterms:created>
  <dcterms:modified xsi:type="dcterms:W3CDTF">2017-11-09T07:09:00Z</dcterms:modified>
</cp:coreProperties>
</file>