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4D5E3E03" w:rsidR="006D6A52" w:rsidRPr="00A64F41" w:rsidRDefault="006D6A52" w:rsidP="000F52C4">
      <w:pPr>
        <w:pStyle w:val="Heading1"/>
        <w:spacing w:before="3960"/>
        <w:rPr>
          <w:lang w:val="en-GB"/>
        </w:rPr>
      </w:pPr>
      <w:r w:rsidRPr="00A64F41">
        <w:rPr>
          <w:lang w:val="en-GB"/>
        </w:rPr>
        <w:t xml:space="preserve">MODULE </w:t>
      </w:r>
      <w:r w:rsidR="0065310C" w:rsidRPr="00A64F41">
        <w:rPr>
          <w:lang w:val="en-GB"/>
        </w:rPr>
        <w:t>5</w:t>
      </w:r>
      <w:r w:rsidRPr="00A64F41">
        <w:rPr>
          <w:lang w:val="en-GB"/>
        </w:rPr>
        <w:t xml:space="preserve"> UNIT </w:t>
      </w:r>
      <w:r w:rsidR="00263894" w:rsidRPr="00A64F41">
        <w:rPr>
          <w:lang w:val="en-GB"/>
        </w:rPr>
        <w:t>3</w:t>
      </w:r>
      <w:r w:rsidR="00260204" w:rsidRPr="00A64F41">
        <w:rPr>
          <w:lang w:val="en-GB"/>
        </w:rPr>
        <w:t xml:space="preserve"> </w:t>
      </w:r>
    </w:p>
    <w:p w14:paraId="59E7CDD9" w14:textId="38BBF514" w:rsidR="006D6A52" w:rsidRPr="00A64F41" w:rsidRDefault="00260204" w:rsidP="006D6A52">
      <w:pPr>
        <w:pStyle w:val="Heading2"/>
        <w:rPr>
          <w:lang w:val="en-GB"/>
        </w:rPr>
      </w:pPr>
      <w:r w:rsidRPr="00A64F41">
        <w:rPr>
          <w:lang w:val="en-GB"/>
        </w:rPr>
        <w:t>Activity submission</w:t>
      </w:r>
    </w:p>
    <w:p w14:paraId="480A1DCC" w14:textId="401DA511" w:rsidR="008C6A64" w:rsidRPr="00A64F41" w:rsidRDefault="008C6A64">
      <w:pPr>
        <w:rPr>
          <w:lang w:val="en-GB"/>
        </w:rPr>
      </w:pPr>
      <w:r w:rsidRPr="00A64F41">
        <w:rPr>
          <w:lang w:val="en-GB"/>
        </w:rPr>
        <w:br w:type="page"/>
      </w:r>
    </w:p>
    <w:p w14:paraId="04F4EEBE" w14:textId="594B6D3E" w:rsidR="00235D60" w:rsidRPr="00A64F41" w:rsidRDefault="00235D60" w:rsidP="00235D60">
      <w:pPr>
        <w:pStyle w:val="Textbox"/>
        <w:rPr>
          <w:noProof w:val="0"/>
          <w:lang w:val="en-GB"/>
        </w:rPr>
      </w:pPr>
      <w:r w:rsidRPr="00A64F41">
        <w:rPr>
          <w:noProof w:val="0"/>
          <w:lang w:val="en-GB"/>
        </w:rPr>
        <w:lastRenderedPageBreak/>
        <w:t>Learning outcomes:</w:t>
      </w:r>
    </w:p>
    <w:p w14:paraId="4377953D" w14:textId="5E76A392" w:rsidR="00235D60" w:rsidRPr="00A64F41" w:rsidRDefault="00235D60" w:rsidP="00235D60">
      <w:pPr>
        <w:pStyle w:val="Textbox"/>
        <w:rPr>
          <w:b w:val="0"/>
          <w:noProof w:val="0"/>
          <w:lang w:val="en-GB"/>
        </w:rPr>
      </w:pPr>
      <w:r w:rsidRPr="00A64F41">
        <w:rPr>
          <w:noProof w:val="0"/>
          <w:lang w:val="en-GB"/>
        </w:rPr>
        <w:t xml:space="preserve">LO4: </w:t>
      </w:r>
      <w:r w:rsidRPr="00A64F41">
        <w:rPr>
          <w:b w:val="0"/>
          <w:noProof w:val="0"/>
          <w:lang w:val="en-GB"/>
        </w:rPr>
        <w:t>Analyse the output from a multiple regression model.</w:t>
      </w:r>
    </w:p>
    <w:p w14:paraId="5DA51110" w14:textId="5F2CEB4A" w:rsidR="00235D60" w:rsidRPr="00A64F41" w:rsidRDefault="00235D60" w:rsidP="00235D60">
      <w:pPr>
        <w:pStyle w:val="Textbox"/>
        <w:rPr>
          <w:b w:val="0"/>
          <w:noProof w:val="0"/>
          <w:lang w:val="en-GB"/>
        </w:rPr>
      </w:pPr>
      <w:r w:rsidRPr="00A64F41">
        <w:rPr>
          <w:noProof w:val="0"/>
          <w:lang w:val="en-GB"/>
        </w:rPr>
        <w:t xml:space="preserve">LO5: </w:t>
      </w:r>
      <w:r w:rsidRPr="00A64F41">
        <w:rPr>
          <w:b w:val="0"/>
          <w:noProof w:val="0"/>
          <w:lang w:val="en-GB"/>
        </w:rPr>
        <w:t>Evaluate the use of multiple regression analysis.</w:t>
      </w:r>
    </w:p>
    <w:p w14:paraId="208C6CBB" w14:textId="353A3DEB" w:rsidR="00235D60" w:rsidRPr="00A64F41" w:rsidRDefault="00235D60" w:rsidP="00235D60">
      <w:pPr>
        <w:pStyle w:val="Heading3"/>
        <w:rPr>
          <w:lang w:val="en-GB"/>
        </w:rPr>
      </w:pPr>
      <w:r w:rsidRPr="00A64F41">
        <w:rPr>
          <w:lang w:val="en-GB"/>
        </w:rPr>
        <w:t>Name:</w:t>
      </w:r>
      <w:r w:rsidR="00C17B29">
        <w:rPr>
          <w:lang w:val="en-GB"/>
        </w:rPr>
        <w:t xml:space="preserve"> Matlotlo Magasa</w:t>
      </w:r>
    </w:p>
    <w:p w14:paraId="4633F436" w14:textId="77777777" w:rsidR="00235D60" w:rsidRPr="00A64F41" w:rsidRDefault="00235D60" w:rsidP="00235D60">
      <w:pPr>
        <w:pStyle w:val="Heading4"/>
        <w:rPr>
          <w:lang w:val="en-GB"/>
        </w:rPr>
      </w:pPr>
      <w:r w:rsidRPr="00A64F41">
        <w:rPr>
          <w:lang w:val="en-GB"/>
        </w:rPr>
        <w:t>1. Instructions and guidelines (Read carefully)</w:t>
      </w:r>
    </w:p>
    <w:p w14:paraId="522C90E3" w14:textId="77777777" w:rsidR="00235D60" w:rsidRPr="00A64F41" w:rsidRDefault="00235D60" w:rsidP="00235D60">
      <w:pPr>
        <w:pStyle w:val="Heading5"/>
        <w:rPr>
          <w:lang w:val="en-GB"/>
        </w:rPr>
      </w:pPr>
      <w:r w:rsidRPr="00A64F41">
        <w:rPr>
          <w:lang w:val="en-GB"/>
        </w:rPr>
        <w:t>Instructions</w:t>
      </w:r>
    </w:p>
    <w:p w14:paraId="12BF2311" w14:textId="20C94D52" w:rsidR="00235D60" w:rsidRPr="00A64F41" w:rsidRDefault="00235D60" w:rsidP="00235D60">
      <w:pPr>
        <w:tabs>
          <w:tab w:val="left" w:pos="2835"/>
        </w:tabs>
        <w:ind w:left="426" w:hanging="426"/>
        <w:rPr>
          <w:lang w:val="en-GB"/>
        </w:rPr>
      </w:pPr>
      <w:r w:rsidRPr="00A64F41">
        <w:rPr>
          <w:lang w:val="en-GB"/>
        </w:rPr>
        <w:t>1.</w:t>
      </w:r>
      <w:r w:rsidRPr="00A64F41">
        <w:rPr>
          <w:lang w:val="en-GB"/>
        </w:rPr>
        <w:tab/>
        <w:t xml:space="preserve">Insert your name and surname in the space provided above, as well as in the </w:t>
      </w:r>
      <w:r w:rsidRPr="00A64F41">
        <w:rPr>
          <w:b/>
          <w:lang w:val="en-GB"/>
        </w:rPr>
        <w:t>file name.</w:t>
      </w:r>
      <w:r w:rsidRPr="00A64F41">
        <w:rPr>
          <w:lang w:val="en-GB"/>
        </w:rPr>
        <w:t xml:space="preserve"> Save the file as: </w:t>
      </w:r>
      <w:r w:rsidRPr="00A64F41">
        <w:rPr>
          <w:b/>
          <w:lang w:val="en-GB"/>
        </w:rPr>
        <w:t>First name Surname M5U3 Activity Submission</w:t>
      </w:r>
      <w:r w:rsidRPr="00A64F41">
        <w:rPr>
          <w:lang w:val="en-GB"/>
        </w:rPr>
        <w:t xml:space="preserve"> – </w:t>
      </w:r>
      <w:r w:rsidRPr="00A64F41">
        <w:rPr>
          <w:b/>
          <w:color w:val="002060"/>
          <w:lang w:val="en-GB"/>
        </w:rPr>
        <w:t>e.g. Lilly Smith M5U3 Activity Submission.</w:t>
      </w:r>
      <w:r w:rsidRPr="00A64F41">
        <w:rPr>
          <w:lang w:val="en-GB"/>
        </w:rPr>
        <w:t xml:space="preserve"> </w:t>
      </w:r>
      <w:r w:rsidRPr="00A64F41">
        <w:rPr>
          <w:b/>
          <w:lang w:val="en-GB"/>
        </w:rPr>
        <w:t>NB:</w:t>
      </w:r>
      <w:r w:rsidRPr="00A64F41">
        <w:rPr>
          <w:lang w:val="en-GB"/>
        </w:rPr>
        <w:t xml:space="preserve"> </w:t>
      </w:r>
      <w:r w:rsidRPr="00A64F41">
        <w:rPr>
          <w:i/>
          <w:lang w:val="en-GB"/>
        </w:rPr>
        <w:t>Please ensure that you use the name that appears in your student profile on the Online Campus.</w:t>
      </w:r>
    </w:p>
    <w:p w14:paraId="49B10B68" w14:textId="77777777" w:rsidR="00235D60" w:rsidRPr="00A64F41" w:rsidRDefault="00235D60" w:rsidP="00235D60">
      <w:pPr>
        <w:ind w:left="426" w:hanging="426"/>
        <w:rPr>
          <w:lang w:val="en-GB"/>
        </w:rPr>
      </w:pPr>
      <w:r w:rsidRPr="00A64F41">
        <w:rPr>
          <w:lang w:val="en-GB"/>
        </w:rPr>
        <w:t>2.</w:t>
      </w:r>
      <w:r w:rsidRPr="00A64F41">
        <w:rPr>
          <w:lang w:val="en-GB"/>
        </w:rPr>
        <w:tab/>
        <w:t xml:space="preserve">Write all your answers in this document. There is an instruction that says, “Start writing here” under each question. Please type your answer there. </w:t>
      </w:r>
    </w:p>
    <w:p w14:paraId="280F7285" w14:textId="77777777" w:rsidR="00235D60" w:rsidRPr="00A64F41" w:rsidRDefault="00235D60" w:rsidP="00235D60">
      <w:pPr>
        <w:ind w:left="426" w:hanging="426"/>
        <w:rPr>
          <w:lang w:val="en-GB"/>
        </w:rPr>
      </w:pPr>
      <w:r w:rsidRPr="00A64F41">
        <w:rPr>
          <w:lang w:val="en-GB"/>
        </w:rPr>
        <w:t>3.</w:t>
      </w:r>
      <w:r w:rsidRPr="00A64F41">
        <w:rPr>
          <w:lang w:val="en-GB"/>
        </w:rPr>
        <w:tab/>
        <w:t xml:space="preserve">Submit your assignment in </w:t>
      </w:r>
      <w:r w:rsidRPr="00A64F41">
        <w:rPr>
          <w:b/>
          <w:lang w:val="en-GB"/>
        </w:rPr>
        <w:t>Microsoft Word only</w:t>
      </w:r>
      <w:r w:rsidRPr="00A64F41">
        <w:rPr>
          <w:lang w:val="en-GB"/>
        </w:rPr>
        <w:t xml:space="preserve">. No other file types will be accepted. </w:t>
      </w:r>
    </w:p>
    <w:p w14:paraId="73A914B5" w14:textId="77777777" w:rsidR="00235D60" w:rsidRPr="00A64F41" w:rsidRDefault="00235D60" w:rsidP="00235D60">
      <w:pPr>
        <w:ind w:left="426" w:hanging="426"/>
        <w:rPr>
          <w:lang w:val="en-GB"/>
        </w:rPr>
      </w:pPr>
      <w:r w:rsidRPr="00A64F41">
        <w:rPr>
          <w:lang w:val="en-GB"/>
        </w:rPr>
        <w:t>4.</w:t>
      </w:r>
      <w:r w:rsidRPr="00A64F41">
        <w:rPr>
          <w:lang w:val="en-GB"/>
        </w:rPr>
        <w:tab/>
        <w:t>You will be required to include visualisations that you have made in Tableau in this activity. To do this, export them as an image file and paste them into this document. Tableau has a page that details how to export your Tableau view as an image file.</w:t>
      </w:r>
    </w:p>
    <w:p w14:paraId="388C4D07" w14:textId="77777777" w:rsidR="00235D60" w:rsidRPr="00A64F41" w:rsidRDefault="00235D60" w:rsidP="00235D60">
      <w:pPr>
        <w:ind w:left="426" w:hanging="426"/>
        <w:rPr>
          <w:lang w:val="en-GB"/>
        </w:rPr>
      </w:pPr>
      <w:r w:rsidRPr="00A64F41">
        <w:rPr>
          <w:lang w:val="en-GB"/>
        </w:rPr>
        <w:t>5.</w:t>
      </w:r>
      <w:r w:rsidRPr="00A64F41">
        <w:rPr>
          <w:lang w:val="en-GB"/>
        </w:rPr>
        <w:tab/>
        <w:t xml:space="preserve">Do </w:t>
      </w:r>
      <w:r w:rsidRPr="00A64F41">
        <w:rPr>
          <w:b/>
          <w:lang w:val="en-GB"/>
        </w:rPr>
        <w:t>not delete the plagiarism declaration</w:t>
      </w:r>
      <w:r w:rsidRPr="00A64F41">
        <w:rPr>
          <w:lang w:val="en-GB"/>
        </w:rPr>
        <w:t xml:space="preserve"> or the </w:t>
      </w:r>
      <w:r w:rsidRPr="00A64F41">
        <w:rPr>
          <w:b/>
          <w:lang w:val="en-GB"/>
        </w:rPr>
        <w:t>assignment instructions and guidelines</w:t>
      </w:r>
      <w:r w:rsidRPr="00A64F41">
        <w:rPr>
          <w:lang w:val="en-GB"/>
        </w:rPr>
        <w:t xml:space="preserve">. They must remain in your assignment when you submit. </w:t>
      </w:r>
    </w:p>
    <w:p w14:paraId="7973E752" w14:textId="77777777" w:rsidR="00235D60" w:rsidRPr="00A64F41" w:rsidRDefault="00235D60" w:rsidP="00235D60">
      <w:pPr>
        <w:rPr>
          <w:b/>
          <w:lang w:val="en-GB"/>
        </w:rPr>
      </w:pPr>
      <w:r w:rsidRPr="00A64F41">
        <w:rPr>
          <w:b/>
          <w:color w:val="002060"/>
          <w:lang w:val="en-GB"/>
        </w:rPr>
        <w:t>PLEASE NOTE:</w:t>
      </w:r>
      <w:r w:rsidRPr="00A64F41">
        <w:rPr>
          <w:lang w:val="en-GB"/>
        </w:rPr>
        <w:t xml:space="preserve"> </w:t>
      </w:r>
      <w:r w:rsidRPr="00A64F41">
        <w:rPr>
          <w:b/>
          <w:lang w:val="en-GB"/>
        </w:rPr>
        <w:t xml:space="preserve">Plagiarism cases will be investigated in line with the Terms and Conditions for Students. </w:t>
      </w:r>
    </w:p>
    <w:p w14:paraId="6E7E3690" w14:textId="77777777" w:rsidR="00235D60" w:rsidRPr="00A64F41" w:rsidRDefault="00235D60" w:rsidP="00235D60">
      <w:pPr>
        <w:pStyle w:val="Textbox0"/>
        <w:framePr w:wrap="auto" w:vAnchor="margin" w:yAlign="inline"/>
        <w:spacing w:after="240"/>
        <w:rPr>
          <w:lang w:val="en-GB"/>
        </w:rPr>
      </w:pPr>
      <w:r w:rsidRPr="00A64F41">
        <w:rPr>
          <w:b/>
          <w:lang w:val="en-GB"/>
        </w:rPr>
        <w:t xml:space="preserve">IMPORTANT NOTICE: </w:t>
      </w:r>
      <w:r w:rsidRPr="00A64F41">
        <w:rPr>
          <w:lang w:val="en-GB"/>
        </w:rPr>
        <w:t>Please ensure that you have checked your course calendar for the due date for this assignment.</w:t>
      </w:r>
    </w:p>
    <w:p w14:paraId="7B00233A" w14:textId="77777777" w:rsidR="00235D60" w:rsidRPr="00A64F41" w:rsidRDefault="00235D60" w:rsidP="00235D60">
      <w:pPr>
        <w:pStyle w:val="Heading5"/>
        <w:rPr>
          <w:lang w:val="en-GB"/>
        </w:rPr>
      </w:pPr>
      <w:r w:rsidRPr="00A64F41">
        <w:rPr>
          <w:lang w:val="en-GB"/>
        </w:rPr>
        <w:t>Guidelines</w:t>
      </w:r>
    </w:p>
    <w:p w14:paraId="4F545E15" w14:textId="07ECF885" w:rsidR="00235D60" w:rsidRPr="00A64F41" w:rsidRDefault="00235D60" w:rsidP="00235D60">
      <w:pPr>
        <w:ind w:left="426" w:hanging="426"/>
        <w:rPr>
          <w:lang w:val="en-GB"/>
        </w:rPr>
      </w:pPr>
      <w:r w:rsidRPr="00A64F41">
        <w:rPr>
          <w:lang w:val="en-GB"/>
        </w:rPr>
        <w:t>1.</w:t>
      </w:r>
      <w:r w:rsidRPr="00A64F41">
        <w:rPr>
          <w:lang w:val="en-GB"/>
        </w:rPr>
        <w:tab/>
        <w:t xml:space="preserve">There are </w:t>
      </w:r>
      <w:r w:rsidR="00E46068">
        <w:rPr>
          <w:lang w:val="en-GB"/>
        </w:rPr>
        <w:t>8</w:t>
      </w:r>
      <w:r w:rsidRPr="00A64F41">
        <w:rPr>
          <w:lang w:val="en-GB"/>
        </w:rPr>
        <w:t xml:space="preserve"> pages and </w:t>
      </w:r>
      <w:r w:rsidR="00491B99" w:rsidRPr="00A64F41">
        <w:rPr>
          <w:lang w:val="en-GB"/>
        </w:rPr>
        <w:t>4</w:t>
      </w:r>
      <w:r w:rsidRPr="00A64F41">
        <w:rPr>
          <w:lang w:val="en-GB"/>
        </w:rPr>
        <w:t xml:space="preserve"> questions in this assignment. </w:t>
      </w:r>
    </w:p>
    <w:p w14:paraId="72AA28C3" w14:textId="3BEB63B0" w:rsidR="00235D60" w:rsidRPr="00A64F41" w:rsidRDefault="00235D60" w:rsidP="00235D60">
      <w:pPr>
        <w:ind w:left="426" w:hanging="426"/>
        <w:rPr>
          <w:lang w:val="en-GB"/>
        </w:rPr>
      </w:pPr>
      <w:r w:rsidRPr="00A64F41">
        <w:rPr>
          <w:lang w:val="en-GB"/>
        </w:rPr>
        <w:t>2.</w:t>
      </w:r>
      <w:r w:rsidRPr="00A64F41">
        <w:rPr>
          <w:lang w:val="en-GB"/>
        </w:rPr>
        <w:tab/>
        <w:t xml:space="preserve">This activity submission relies heavily on work done in the IDE </w:t>
      </w:r>
      <w:r w:rsidR="00D64C1B">
        <w:rPr>
          <w:lang w:val="en-GB"/>
        </w:rPr>
        <w:t>n</w:t>
      </w:r>
      <w:r w:rsidRPr="00A64F41">
        <w:rPr>
          <w:lang w:val="en-GB"/>
        </w:rPr>
        <w:t xml:space="preserve">otebook in the previous unit. If </w:t>
      </w:r>
      <w:r w:rsidR="00D64C1B">
        <w:rPr>
          <w:lang w:val="en-GB"/>
        </w:rPr>
        <w:t xml:space="preserve">you have </w:t>
      </w:r>
      <w:r w:rsidRPr="00A64F41">
        <w:rPr>
          <w:lang w:val="en-GB"/>
        </w:rPr>
        <w:t>not done so already, return to the IDE and complete this activity before attempting to answer the questions.</w:t>
      </w:r>
    </w:p>
    <w:p w14:paraId="04EAB894" w14:textId="78D6F5D8" w:rsidR="00235D60" w:rsidRPr="00A64F41" w:rsidRDefault="00235D60" w:rsidP="00235D60">
      <w:pPr>
        <w:ind w:left="426" w:hanging="426"/>
        <w:rPr>
          <w:lang w:val="en-GB"/>
        </w:rPr>
      </w:pPr>
      <w:r w:rsidRPr="00A64F41">
        <w:rPr>
          <w:lang w:val="en-GB"/>
        </w:rPr>
        <w:lastRenderedPageBreak/>
        <w:t>3.</w:t>
      </w:r>
      <w:r w:rsidRPr="00A64F41">
        <w:rPr>
          <w:lang w:val="en-GB"/>
        </w:rPr>
        <w:tab/>
        <w:t>You will be required to download a data file titled LOANS.sav in order to interact with the data in Tableau. Return to the Module 5 downloads folder and save a copy of the data file before attempting to answer the following questions.</w:t>
      </w:r>
    </w:p>
    <w:p w14:paraId="3BB7C36F" w14:textId="4D9A2B37" w:rsidR="00235D60" w:rsidRPr="00A64F41" w:rsidRDefault="00235D60" w:rsidP="00235D60">
      <w:pPr>
        <w:ind w:left="426" w:hanging="426"/>
        <w:rPr>
          <w:lang w:val="en-GB"/>
        </w:rPr>
      </w:pPr>
      <w:r w:rsidRPr="00A64F41">
        <w:rPr>
          <w:lang w:val="en-GB"/>
        </w:rPr>
        <w:t>4.</w:t>
      </w:r>
      <w:r w:rsidRPr="00A64F41">
        <w:rPr>
          <w:lang w:val="en-GB"/>
        </w:rPr>
        <w:tab/>
        <w:t>Make sure that you have carefully read and fully understood the questions before answering them. Answer the questions fully</w:t>
      </w:r>
      <w:r w:rsidR="00653934">
        <w:rPr>
          <w:lang w:val="en-GB"/>
        </w:rPr>
        <w:t>,</w:t>
      </w:r>
      <w:r w:rsidRPr="00A64F41">
        <w:rPr>
          <w:lang w:val="en-GB"/>
        </w:rPr>
        <w:t xml:space="preserve"> but concisely</w:t>
      </w:r>
      <w:r w:rsidR="00653934">
        <w:rPr>
          <w:lang w:val="en-GB"/>
        </w:rPr>
        <w:t>,</w:t>
      </w:r>
      <w:r w:rsidRPr="00A64F41">
        <w:rPr>
          <w:lang w:val="en-GB"/>
        </w:rPr>
        <w:t xml:space="preserve"> and as directly as possible. Follow all specific instructions for individual questions (e.g. “list”, “in point form”). </w:t>
      </w:r>
    </w:p>
    <w:p w14:paraId="13D13F9C" w14:textId="368DC533" w:rsidR="00235D60" w:rsidRPr="00A64F41" w:rsidRDefault="00235D60" w:rsidP="00235D60">
      <w:pPr>
        <w:ind w:left="426" w:hanging="426"/>
        <w:rPr>
          <w:lang w:val="en-GB"/>
        </w:rPr>
      </w:pPr>
      <w:r w:rsidRPr="00A64F41">
        <w:rPr>
          <w:lang w:val="en-GB"/>
        </w:rPr>
        <w:t>5.</w:t>
      </w:r>
      <w:r w:rsidRPr="00A64F41">
        <w:rPr>
          <w:lang w:val="en-GB"/>
        </w:rPr>
        <w:tab/>
        <w:t>Answer all questions in your own words. Do not copy any text from the notes, readings</w:t>
      </w:r>
      <w:r w:rsidR="00AC668B" w:rsidRPr="00A64F41">
        <w:rPr>
          <w:lang w:val="en-GB"/>
        </w:rPr>
        <w:t>,</w:t>
      </w:r>
      <w:r w:rsidRPr="00A64F41">
        <w:rPr>
          <w:lang w:val="en-GB"/>
        </w:rPr>
        <w:t xml:space="preserve"> or other sources. </w:t>
      </w:r>
      <w:r w:rsidRPr="00A64F41">
        <w:rPr>
          <w:b/>
          <w:lang w:val="en-G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235D60" w:rsidRPr="00A64F41" w14:paraId="6020E563" w14:textId="77777777" w:rsidTr="00625CED">
        <w:tc>
          <w:tcPr>
            <w:tcW w:w="8222" w:type="dxa"/>
            <w:shd w:val="clear" w:color="auto" w:fill="A6A6A6"/>
            <w:vAlign w:val="center"/>
          </w:tcPr>
          <w:p w14:paraId="5D8205AF" w14:textId="77777777" w:rsidR="00235D60" w:rsidRPr="00A64F41" w:rsidRDefault="00235D60" w:rsidP="00625CED">
            <w:pPr>
              <w:keepNext/>
              <w:tabs>
                <w:tab w:val="left" w:pos="1312"/>
                <w:tab w:val="center" w:pos="4003"/>
              </w:tabs>
              <w:spacing w:before="240"/>
              <w:jc w:val="center"/>
              <w:rPr>
                <w:b/>
                <w:lang w:val="en-GB"/>
              </w:rPr>
            </w:pPr>
            <w:r w:rsidRPr="00A64F41">
              <w:rPr>
                <w:b/>
                <w:lang w:val="en-GB"/>
              </w:rPr>
              <w:t>Plagiarism declaration:</w:t>
            </w:r>
          </w:p>
        </w:tc>
      </w:tr>
      <w:tr w:rsidR="00235D60" w:rsidRPr="00A64F41" w14:paraId="5ACAA8EB" w14:textId="77777777" w:rsidTr="00625CED">
        <w:tc>
          <w:tcPr>
            <w:tcW w:w="8222" w:type="dxa"/>
          </w:tcPr>
          <w:p w14:paraId="690CE67F" w14:textId="77777777" w:rsidR="00235D60" w:rsidRPr="00A64F41" w:rsidRDefault="00235D60" w:rsidP="00625CED">
            <w:pPr>
              <w:keepNext/>
              <w:spacing w:before="240"/>
              <w:rPr>
                <w:b/>
                <w:lang w:val="en-GB"/>
              </w:rPr>
            </w:pPr>
            <w:r w:rsidRPr="00A64F41">
              <w:rPr>
                <w:b/>
                <w:lang w:val="en-GB"/>
              </w:rPr>
              <w:t>1. I know that plagiarism is wrong. Plagiarism is to use another’s work and pretend that it is one’s own.</w:t>
            </w:r>
          </w:p>
          <w:p w14:paraId="2EF386AE" w14:textId="77777777" w:rsidR="00235D60" w:rsidRPr="00A64F41" w:rsidRDefault="00235D60" w:rsidP="00625CED">
            <w:pPr>
              <w:keepNext/>
              <w:spacing w:before="240"/>
              <w:rPr>
                <w:b/>
                <w:lang w:val="en-GB"/>
              </w:rPr>
            </w:pPr>
            <w:r w:rsidRPr="00A64F41">
              <w:rPr>
                <w:b/>
                <w:lang w:val="en-GB"/>
              </w:rPr>
              <w:t>2. This assignment is my own work.</w:t>
            </w:r>
          </w:p>
          <w:p w14:paraId="4F82944E" w14:textId="77777777" w:rsidR="00235D60" w:rsidRPr="00A64F41" w:rsidRDefault="00235D60" w:rsidP="00625CED">
            <w:pPr>
              <w:keepNext/>
              <w:spacing w:before="240"/>
              <w:rPr>
                <w:b/>
                <w:lang w:val="en-GB"/>
              </w:rPr>
            </w:pPr>
            <w:r w:rsidRPr="00A64F41">
              <w:rPr>
                <w:b/>
                <w:lang w:val="en-GB"/>
              </w:rPr>
              <w:t>3. I have not allowed, and will not allow, anyone to copy my work with the intention of passing it off as his or her own work.</w:t>
            </w:r>
          </w:p>
          <w:p w14:paraId="5F805F08" w14:textId="77777777" w:rsidR="00235D60" w:rsidRPr="00A64F41" w:rsidRDefault="00235D60" w:rsidP="00625CED">
            <w:pPr>
              <w:keepNext/>
              <w:spacing w:before="240"/>
              <w:rPr>
                <w:b/>
                <w:lang w:val="en-GB"/>
              </w:rPr>
            </w:pPr>
            <w:r w:rsidRPr="00A64F41">
              <w:rPr>
                <w:b/>
                <w:lang w:val="en-GB"/>
              </w:rPr>
              <w:t>4. I acknowledge that copying someone else’s assignment (or part of it) is wrong and declare that my assignments are my own work.</w:t>
            </w:r>
          </w:p>
        </w:tc>
      </w:tr>
    </w:tbl>
    <w:p w14:paraId="2BBF389B" w14:textId="77777777" w:rsidR="00235D60" w:rsidRPr="00A64F41" w:rsidRDefault="00235D60" w:rsidP="00235D60">
      <w:pPr>
        <w:pStyle w:val="Heading4"/>
        <w:rPr>
          <w:lang w:val="en-GB"/>
        </w:rPr>
      </w:pPr>
      <w:r w:rsidRPr="00A64F41">
        <w:rPr>
          <w:lang w:val="en-GB"/>
        </w:rPr>
        <w:t>2. Mark allocation</w:t>
      </w:r>
    </w:p>
    <w:p w14:paraId="61EB681A" w14:textId="77777777" w:rsidR="00235D60" w:rsidRPr="00A64F41" w:rsidRDefault="00235D60" w:rsidP="00235D60">
      <w:pPr>
        <w:rPr>
          <w:lang w:val="en-GB"/>
        </w:rPr>
      </w:pPr>
      <w:r w:rsidRPr="00A64F41">
        <w:rPr>
          <w:lang w:val="en-GB"/>
        </w:rPr>
        <w:t>Each question receives a mark allocation. However, you will only receive a final percentage mark and will not be given individual marks for each question. The mark allocation is there to show you the weighting and length of each question.</w:t>
      </w:r>
    </w:p>
    <w:p w14:paraId="1F058676" w14:textId="758631AF" w:rsidR="00235D60" w:rsidRPr="00A64F41" w:rsidRDefault="00235D60" w:rsidP="00235D60">
      <w:pPr>
        <w:rPr>
          <w:lang w:val="en-GB"/>
        </w:rPr>
      </w:pPr>
      <w:r w:rsidRPr="00A64F41">
        <w:rPr>
          <w:lang w:val="en-GB"/>
        </w:rPr>
        <w:t>Question 1</w:t>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t>10</w:t>
      </w:r>
    </w:p>
    <w:p w14:paraId="32042E9D" w14:textId="382CF266" w:rsidR="00235D60" w:rsidRPr="00A64F41" w:rsidRDefault="00235D60" w:rsidP="00235D60">
      <w:pPr>
        <w:rPr>
          <w:lang w:val="en-GB"/>
        </w:rPr>
      </w:pPr>
      <w:r w:rsidRPr="00A64F41">
        <w:rPr>
          <w:lang w:val="en-GB"/>
        </w:rPr>
        <w:t>Question 2</w:t>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t>10</w:t>
      </w:r>
    </w:p>
    <w:p w14:paraId="657D1D64" w14:textId="2F5BF538" w:rsidR="00235D60" w:rsidRPr="00A64F41" w:rsidRDefault="00235D60" w:rsidP="00235D60">
      <w:pPr>
        <w:rPr>
          <w:lang w:val="en-GB"/>
        </w:rPr>
      </w:pPr>
      <w:r w:rsidRPr="00A64F41">
        <w:rPr>
          <w:lang w:val="en-GB"/>
        </w:rPr>
        <w:t>Question 3</w:t>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t>10</w:t>
      </w:r>
    </w:p>
    <w:p w14:paraId="0BDD75CD" w14:textId="75DB27BA" w:rsidR="00235D60" w:rsidRPr="00A64F41" w:rsidRDefault="00235D60" w:rsidP="00235D60">
      <w:pPr>
        <w:rPr>
          <w:lang w:val="en-GB"/>
        </w:rPr>
      </w:pPr>
      <w:r w:rsidRPr="00A64F41">
        <w:rPr>
          <w:lang w:val="en-GB"/>
        </w:rPr>
        <w:t>Question 4</w:t>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r>
      <w:r w:rsidRPr="00A64F41">
        <w:rPr>
          <w:lang w:val="en-GB"/>
        </w:rPr>
        <w:tab/>
        <w:t>10</w:t>
      </w:r>
    </w:p>
    <w:p w14:paraId="4B8A42A9" w14:textId="795171AB" w:rsidR="0065310C" w:rsidRPr="00A64F41" w:rsidRDefault="00235D60" w:rsidP="00FE09F6">
      <w:pPr>
        <w:rPr>
          <w:b/>
          <w:bCs/>
          <w:lang w:val="en-GB"/>
        </w:rPr>
      </w:pPr>
      <w:r w:rsidRPr="00A64F41">
        <w:rPr>
          <w:b/>
          <w:bCs/>
          <w:lang w:val="en-GB"/>
        </w:rPr>
        <w:t xml:space="preserve">TOTAL </w:t>
      </w:r>
      <w:r w:rsidRPr="00A64F41">
        <w:rPr>
          <w:b/>
          <w:bCs/>
          <w:lang w:val="en-GB"/>
        </w:rPr>
        <w:tab/>
      </w:r>
      <w:r w:rsidRPr="00A64F41">
        <w:rPr>
          <w:b/>
          <w:bCs/>
          <w:lang w:val="en-GB"/>
        </w:rPr>
        <w:tab/>
      </w:r>
      <w:r w:rsidRPr="00A64F41">
        <w:rPr>
          <w:b/>
          <w:bCs/>
          <w:lang w:val="en-GB"/>
        </w:rPr>
        <w:tab/>
      </w:r>
      <w:r w:rsidRPr="00A64F41">
        <w:rPr>
          <w:b/>
          <w:bCs/>
          <w:lang w:val="en-GB"/>
        </w:rPr>
        <w:tab/>
      </w:r>
      <w:r w:rsidRPr="00A64F41">
        <w:rPr>
          <w:b/>
          <w:bCs/>
          <w:lang w:val="en-GB"/>
        </w:rPr>
        <w:tab/>
      </w:r>
      <w:r w:rsidRPr="00A64F41">
        <w:rPr>
          <w:b/>
          <w:bCs/>
          <w:lang w:val="en-GB"/>
        </w:rPr>
        <w:tab/>
      </w:r>
      <w:r w:rsidRPr="00A64F41">
        <w:rPr>
          <w:b/>
          <w:bCs/>
          <w:lang w:val="en-GB"/>
        </w:rPr>
        <w:tab/>
      </w:r>
      <w:r w:rsidRPr="00A64F41">
        <w:rPr>
          <w:b/>
          <w:bCs/>
          <w:lang w:val="en-GB"/>
        </w:rPr>
        <w:tab/>
      </w:r>
      <w:r w:rsidR="00FE09F6" w:rsidRPr="00A64F41">
        <w:rPr>
          <w:b/>
          <w:bCs/>
          <w:lang w:val="en-GB"/>
        </w:rPr>
        <w:tab/>
        <w:t>4</w:t>
      </w:r>
      <w:r w:rsidRPr="00A64F41">
        <w:rPr>
          <w:b/>
          <w:bCs/>
          <w:lang w:val="en-GB"/>
        </w:rPr>
        <w:t>0</w:t>
      </w:r>
    </w:p>
    <w:p w14:paraId="7D6E8B77" w14:textId="7C906BF3" w:rsidR="00FF6D15" w:rsidRPr="00A64F41" w:rsidRDefault="00FF6D15" w:rsidP="00FF6D15">
      <w:pPr>
        <w:pStyle w:val="Heading4"/>
        <w:rPr>
          <w:lang w:val="en-GB"/>
        </w:rPr>
      </w:pPr>
      <w:r w:rsidRPr="00A64F41">
        <w:rPr>
          <w:lang w:val="en-GB"/>
        </w:rPr>
        <w:t>3. Questions</w:t>
      </w:r>
    </w:p>
    <w:p w14:paraId="688B5F31" w14:textId="042A963B" w:rsidR="00B26426" w:rsidRPr="00A64F41" w:rsidRDefault="00B26426" w:rsidP="00B26426">
      <w:pPr>
        <w:rPr>
          <w:lang w:val="en-GB"/>
        </w:rPr>
      </w:pPr>
      <w:r w:rsidRPr="00A64F41">
        <w:rPr>
          <w:lang w:val="en-GB"/>
        </w:rPr>
        <w:t>The management team at Speedy Loans is interested in</w:t>
      </w:r>
      <w:r w:rsidR="007C531D" w:rsidRPr="00A64F41">
        <w:rPr>
          <w:lang w:val="en-GB"/>
        </w:rPr>
        <w:t xml:space="preserve"> </w:t>
      </w:r>
      <w:r w:rsidR="007C531D" w:rsidRPr="00E876B6">
        <w:rPr>
          <w:lang w:val="en-GB"/>
        </w:rPr>
        <w:t>trying to predict the risk score of a</w:t>
      </w:r>
      <w:r w:rsidR="007C531D" w:rsidRPr="00A64F41">
        <w:rPr>
          <w:lang w:val="en-GB"/>
        </w:rPr>
        <w:t xml:space="preserve"> potential client using information they have obtained from the client’s </w:t>
      </w:r>
      <w:r w:rsidR="00F679B5" w:rsidRPr="00A64F41">
        <w:rPr>
          <w:lang w:val="en-GB"/>
        </w:rPr>
        <w:t xml:space="preserve">loan </w:t>
      </w:r>
      <w:r w:rsidR="007C531D" w:rsidRPr="00A64F41">
        <w:rPr>
          <w:lang w:val="en-GB"/>
        </w:rPr>
        <w:t xml:space="preserve">application. Given that multiple variables will be used to predict the client’s risk score, you decided that a </w:t>
      </w:r>
      <w:r w:rsidR="007C531D" w:rsidRPr="00A64F41">
        <w:rPr>
          <w:lang w:val="en-GB"/>
        </w:rPr>
        <w:lastRenderedPageBreak/>
        <w:t>multiple regression analysis would be most appropriate.</w:t>
      </w:r>
      <w:r w:rsidR="004232AB" w:rsidRPr="00A64F41">
        <w:rPr>
          <w:lang w:val="en-GB"/>
        </w:rPr>
        <w:t xml:space="preserve"> </w:t>
      </w:r>
      <w:bookmarkStart w:id="0" w:name="_Hlk34863577"/>
      <w:r w:rsidR="00CE056C" w:rsidRPr="00A64F41">
        <w:rPr>
          <w:lang w:val="en-GB"/>
        </w:rPr>
        <w:t>After reviewing the results, the</w:t>
      </w:r>
      <w:r w:rsidR="00876C7B" w:rsidRPr="00A64F41">
        <w:rPr>
          <w:lang w:val="en-GB"/>
        </w:rPr>
        <w:t xml:space="preserve"> management team</w:t>
      </w:r>
      <w:r w:rsidR="00CE056C" w:rsidRPr="00A64F41">
        <w:rPr>
          <w:lang w:val="en-GB"/>
        </w:rPr>
        <w:t xml:space="preserve"> ha</w:t>
      </w:r>
      <w:r w:rsidR="00CE7A28">
        <w:rPr>
          <w:lang w:val="en-GB"/>
        </w:rPr>
        <w:t xml:space="preserve">s </w:t>
      </w:r>
      <w:r w:rsidR="00CE056C" w:rsidRPr="00A64F41">
        <w:rPr>
          <w:lang w:val="en-GB"/>
        </w:rPr>
        <w:t xml:space="preserve">asked you to answer specific questions related to the </w:t>
      </w:r>
      <w:r w:rsidR="007C531D" w:rsidRPr="00A64F41">
        <w:rPr>
          <w:lang w:val="en-GB"/>
        </w:rPr>
        <w:t xml:space="preserve">regression </w:t>
      </w:r>
      <w:bookmarkEnd w:id="0"/>
      <w:r w:rsidR="00CE056C" w:rsidRPr="00A64F41">
        <w:rPr>
          <w:lang w:val="en-GB"/>
        </w:rPr>
        <w:t xml:space="preserve">output. </w:t>
      </w:r>
    </w:p>
    <w:p w14:paraId="14E945AD" w14:textId="4D58F3BC" w:rsidR="00FF6D15" w:rsidRPr="00A64F41" w:rsidRDefault="00FF6D15" w:rsidP="00FF6D15">
      <w:pPr>
        <w:pStyle w:val="Heading5"/>
        <w:rPr>
          <w:lang w:val="en-GB"/>
        </w:rPr>
      </w:pPr>
      <w:r w:rsidRPr="00A64F41">
        <w:rPr>
          <w:lang w:val="en-GB"/>
        </w:rPr>
        <w:t>Question 1</w:t>
      </w:r>
    </w:p>
    <w:p w14:paraId="11DE7D41" w14:textId="5BA3743F" w:rsidR="00D05EF4" w:rsidRPr="00A64F41" w:rsidRDefault="00D05EF4" w:rsidP="00D05EF4">
      <w:pPr>
        <w:rPr>
          <w:lang w:val="en-GB"/>
        </w:rPr>
      </w:pPr>
      <w:r w:rsidRPr="00A64F41">
        <w:rPr>
          <w:lang w:val="en-GB"/>
        </w:rPr>
        <w:t xml:space="preserve">In the IDE activity, you performed a multiple regression analysis to determine the variables that </w:t>
      </w:r>
      <w:r w:rsidR="00E173B2" w:rsidRPr="00A64F41">
        <w:rPr>
          <w:lang w:val="en-GB"/>
        </w:rPr>
        <w:t xml:space="preserve">could help predict a </w:t>
      </w:r>
      <w:r w:rsidR="00042873">
        <w:rPr>
          <w:lang w:val="en-GB"/>
        </w:rPr>
        <w:t xml:space="preserve">potential </w:t>
      </w:r>
      <w:r w:rsidR="00E173B2" w:rsidRPr="00A64F41">
        <w:rPr>
          <w:lang w:val="en-GB"/>
        </w:rPr>
        <w:t>client’s credit risk score</w:t>
      </w:r>
      <w:r w:rsidRPr="00A64F41">
        <w:rPr>
          <w:lang w:val="en-GB"/>
        </w:rPr>
        <w:t xml:space="preserve">. The results of the analysis </w:t>
      </w:r>
      <w:r w:rsidR="00AA0FB7">
        <w:rPr>
          <w:lang w:val="en-GB"/>
        </w:rPr>
        <w:t>indicated</w:t>
      </w:r>
      <w:r w:rsidR="00AA0FB7" w:rsidRPr="00A64F41">
        <w:rPr>
          <w:lang w:val="en-GB"/>
        </w:rPr>
        <w:t xml:space="preserve"> </w:t>
      </w:r>
      <w:r w:rsidRPr="00A64F41">
        <w:rPr>
          <w:lang w:val="en-GB"/>
        </w:rPr>
        <w:t xml:space="preserve">that the variables </w:t>
      </w:r>
      <w:r w:rsidR="00AC668B" w:rsidRPr="00A64F41">
        <w:rPr>
          <w:lang w:val="en-GB"/>
        </w:rPr>
        <w:t xml:space="preserve">shown in Table 1 </w:t>
      </w:r>
      <w:r w:rsidRPr="00A64F41">
        <w:rPr>
          <w:lang w:val="en-GB"/>
        </w:rPr>
        <w:t>were significant within the final model</w:t>
      </w:r>
      <w:r w:rsidR="00AC668B" w:rsidRPr="00A64F41">
        <w:rPr>
          <w:lang w:val="en-GB"/>
        </w:rPr>
        <w:t>.</w:t>
      </w:r>
      <w:r w:rsidRPr="00A64F41">
        <w:rPr>
          <w:lang w:val="en-GB"/>
        </w:rPr>
        <w:t xml:space="preserve"> </w:t>
      </w:r>
    </w:p>
    <w:p w14:paraId="7C89A4BD" w14:textId="79181C8B" w:rsidR="00AF1A13" w:rsidRPr="00A64F41" w:rsidRDefault="00AF1A13" w:rsidP="003601CA">
      <w:pPr>
        <w:pStyle w:val="Caption"/>
        <w:keepNext/>
        <w:jc w:val="left"/>
        <w:rPr>
          <w:lang w:val="en-GB"/>
        </w:rPr>
      </w:pPr>
      <w:r w:rsidRPr="00A64F41">
        <w:rPr>
          <w:lang w:val="en-GB"/>
        </w:rPr>
        <w:t xml:space="preserve">Table </w:t>
      </w:r>
      <w:r w:rsidRPr="00A64F41">
        <w:rPr>
          <w:lang w:val="en-GB"/>
        </w:rPr>
        <w:fldChar w:fldCharType="begin"/>
      </w:r>
      <w:r w:rsidRPr="00A64F41">
        <w:rPr>
          <w:lang w:val="en-GB"/>
        </w:rPr>
        <w:instrText xml:space="preserve"> SEQ Table \* ARABIC </w:instrText>
      </w:r>
      <w:r w:rsidRPr="00A64F41">
        <w:rPr>
          <w:lang w:val="en-GB"/>
        </w:rPr>
        <w:fldChar w:fldCharType="separate"/>
      </w:r>
      <w:r w:rsidR="00585729">
        <w:rPr>
          <w:noProof/>
          <w:lang w:val="en-GB"/>
        </w:rPr>
        <w:t>1</w:t>
      </w:r>
      <w:r w:rsidRPr="00A64F41">
        <w:rPr>
          <w:lang w:val="en-GB"/>
        </w:rPr>
        <w:fldChar w:fldCharType="end"/>
      </w:r>
      <w:r w:rsidRPr="00A64F41">
        <w:rPr>
          <w:lang w:val="en-GB"/>
        </w:rPr>
        <w:t xml:space="preserve">: </w:t>
      </w:r>
      <w:r w:rsidRPr="00A64F41">
        <w:rPr>
          <w:b w:val="0"/>
          <w:bCs/>
          <w:lang w:val="en-GB"/>
        </w:rPr>
        <w:t>Significant independent variables in the final regression model.</w:t>
      </w:r>
    </w:p>
    <w:tbl>
      <w:tblPr>
        <w:tblStyle w:val="TableGrid1"/>
        <w:tblW w:w="0" w:type="auto"/>
        <w:jc w:val="center"/>
        <w:tblBorders>
          <w:top w:val="single" w:sz="4" w:space="0" w:color="1F2A5D"/>
          <w:left w:val="single" w:sz="4" w:space="0" w:color="1F2A5D"/>
          <w:bottom w:val="single" w:sz="4" w:space="0" w:color="1F2A5D"/>
          <w:right w:val="single" w:sz="4" w:space="0" w:color="1F2A5D"/>
          <w:insideH w:val="single" w:sz="4" w:space="0" w:color="1F2A5D"/>
          <w:insideV w:val="single" w:sz="4" w:space="0" w:color="1F2A5D"/>
        </w:tblBorders>
        <w:tblLook w:val="04A0" w:firstRow="1" w:lastRow="0" w:firstColumn="1" w:lastColumn="0" w:noHBand="0" w:noVBand="1"/>
      </w:tblPr>
      <w:tblGrid>
        <w:gridCol w:w="1753"/>
        <w:gridCol w:w="6242"/>
      </w:tblGrid>
      <w:tr w:rsidR="00E173B2" w:rsidRPr="00A64F41" w14:paraId="3A5C0509" w14:textId="77777777" w:rsidTr="0088392B">
        <w:trPr>
          <w:jc w:val="center"/>
        </w:trPr>
        <w:tc>
          <w:tcPr>
            <w:tcW w:w="1753" w:type="dxa"/>
            <w:shd w:val="clear" w:color="auto" w:fill="auto"/>
          </w:tcPr>
          <w:p w14:paraId="1D77FE08" w14:textId="77777777" w:rsidR="00E173B2" w:rsidRPr="00A64F41" w:rsidRDefault="00E173B2" w:rsidP="00EC6316">
            <w:pPr>
              <w:spacing w:before="120" w:after="120"/>
              <w:jc w:val="center"/>
              <w:rPr>
                <w:color w:val="000000" w:themeColor="text1"/>
                <w:lang w:val="en-GB"/>
              </w:rPr>
            </w:pPr>
            <w:r w:rsidRPr="00A64F41">
              <w:rPr>
                <w:b/>
                <w:color w:val="000000" w:themeColor="text1"/>
                <w:szCs w:val="21"/>
                <w:lang w:val="en-GB"/>
              </w:rPr>
              <w:t>Variable</w:t>
            </w:r>
          </w:p>
        </w:tc>
        <w:tc>
          <w:tcPr>
            <w:tcW w:w="6242" w:type="dxa"/>
            <w:shd w:val="clear" w:color="auto" w:fill="auto"/>
          </w:tcPr>
          <w:p w14:paraId="1F5927E3" w14:textId="77777777" w:rsidR="00E173B2" w:rsidRPr="00A64F41" w:rsidRDefault="00E173B2" w:rsidP="00EC6316">
            <w:pPr>
              <w:spacing w:before="120" w:after="120"/>
              <w:jc w:val="center"/>
              <w:rPr>
                <w:color w:val="000000" w:themeColor="text1"/>
                <w:lang w:val="en-GB"/>
              </w:rPr>
            </w:pPr>
            <w:r w:rsidRPr="00A64F41">
              <w:rPr>
                <w:b/>
                <w:color w:val="000000" w:themeColor="text1"/>
                <w:szCs w:val="21"/>
                <w:lang w:val="en-GB"/>
              </w:rPr>
              <w:t>Description</w:t>
            </w:r>
          </w:p>
        </w:tc>
      </w:tr>
      <w:tr w:rsidR="00E173B2" w:rsidRPr="00A64F41" w14:paraId="788A7E90" w14:textId="77777777" w:rsidTr="0088392B">
        <w:trPr>
          <w:jc w:val="center"/>
        </w:trPr>
        <w:tc>
          <w:tcPr>
            <w:tcW w:w="1753" w:type="dxa"/>
            <w:shd w:val="clear" w:color="auto" w:fill="auto"/>
          </w:tcPr>
          <w:p w14:paraId="7739EE60" w14:textId="77777777" w:rsidR="00E173B2" w:rsidRPr="00A64F41" w:rsidRDefault="00E173B2" w:rsidP="00EC6316">
            <w:pPr>
              <w:spacing w:before="120" w:after="120"/>
              <w:jc w:val="center"/>
              <w:rPr>
                <w:lang w:val="en-GB"/>
              </w:rPr>
            </w:pPr>
            <w:r w:rsidRPr="00A64F41">
              <w:rPr>
                <w:szCs w:val="21"/>
                <w:lang w:val="en-GB"/>
              </w:rPr>
              <w:t>Age</w:t>
            </w:r>
          </w:p>
        </w:tc>
        <w:tc>
          <w:tcPr>
            <w:tcW w:w="6242" w:type="dxa"/>
            <w:shd w:val="clear" w:color="auto" w:fill="auto"/>
          </w:tcPr>
          <w:p w14:paraId="047ADD5A" w14:textId="77777777" w:rsidR="00E173B2" w:rsidRPr="00A64F41" w:rsidRDefault="00E173B2" w:rsidP="00EC6316">
            <w:pPr>
              <w:spacing w:before="120" w:after="120"/>
              <w:jc w:val="center"/>
              <w:rPr>
                <w:lang w:val="en-GB"/>
              </w:rPr>
            </w:pPr>
            <w:r w:rsidRPr="00A64F41">
              <w:rPr>
                <w:szCs w:val="21"/>
                <w:lang w:val="en-GB"/>
              </w:rPr>
              <w:t>Age of the applicant (in years)</w:t>
            </w:r>
          </w:p>
        </w:tc>
      </w:tr>
      <w:tr w:rsidR="00E173B2" w:rsidRPr="00A64F41" w14:paraId="1453117F" w14:textId="77777777" w:rsidTr="0088392B">
        <w:trPr>
          <w:jc w:val="center"/>
        </w:trPr>
        <w:tc>
          <w:tcPr>
            <w:tcW w:w="1753" w:type="dxa"/>
            <w:shd w:val="clear" w:color="auto" w:fill="auto"/>
          </w:tcPr>
          <w:p w14:paraId="556E35EA" w14:textId="419BCC61" w:rsidR="00E173B2" w:rsidRPr="00A64F41" w:rsidRDefault="00283B6C" w:rsidP="00EC6316">
            <w:pPr>
              <w:spacing w:before="120" w:after="120"/>
              <w:jc w:val="center"/>
              <w:rPr>
                <w:lang w:val="en-GB"/>
              </w:rPr>
            </w:pPr>
            <w:r w:rsidRPr="00A64F41">
              <w:rPr>
                <w:lang w:val="en-GB"/>
              </w:rPr>
              <w:t>Yearend</w:t>
            </w:r>
          </w:p>
        </w:tc>
        <w:tc>
          <w:tcPr>
            <w:tcW w:w="6242" w:type="dxa"/>
            <w:shd w:val="clear" w:color="auto" w:fill="auto"/>
          </w:tcPr>
          <w:p w14:paraId="00172E2D" w14:textId="77777777" w:rsidR="00E173B2" w:rsidRPr="00A64F41" w:rsidRDefault="00E173B2" w:rsidP="00EC6316">
            <w:pPr>
              <w:spacing w:before="120" w:after="120"/>
              <w:jc w:val="center"/>
              <w:rPr>
                <w:lang w:val="en-GB"/>
              </w:rPr>
            </w:pPr>
            <w:r w:rsidRPr="00A64F41">
              <w:rPr>
                <w:lang w:val="en-GB"/>
              </w:rPr>
              <w:t>The number of years with current employer</w:t>
            </w:r>
          </w:p>
        </w:tc>
      </w:tr>
      <w:tr w:rsidR="00E173B2" w:rsidRPr="00A64F41" w14:paraId="15DDBF37" w14:textId="77777777" w:rsidTr="0088392B">
        <w:trPr>
          <w:jc w:val="center"/>
        </w:trPr>
        <w:tc>
          <w:tcPr>
            <w:tcW w:w="1753" w:type="dxa"/>
            <w:shd w:val="clear" w:color="auto" w:fill="auto"/>
          </w:tcPr>
          <w:p w14:paraId="1F6CFAFA" w14:textId="1909FA11" w:rsidR="00E173B2" w:rsidRPr="00A64F41" w:rsidRDefault="00283B6C" w:rsidP="00EC6316">
            <w:pPr>
              <w:spacing w:before="120" w:after="120"/>
              <w:jc w:val="center"/>
              <w:rPr>
                <w:lang w:val="en-GB"/>
              </w:rPr>
            </w:pPr>
            <w:r w:rsidRPr="00A64F41">
              <w:rPr>
                <w:lang w:val="en-GB"/>
              </w:rPr>
              <w:t>Other debt</w:t>
            </w:r>
          </w:p>
        </w:tc>
        <w:tc>
          <w:tcPr>
            <w:tcW w:w="6242" w:type="dxa"/>
            <w:shd w:val="clear" w:color="auto" w:fill="auto"/>
          </w:tcPr>
          <w:p w14:paraId="32E4FD7F" w14:textId="090CBAE6" w:rsidR="00E173B2" w:rsidRPr="00A64F41" w:rsidRDefault="00E173B2" w:rsidP="00EC6316">
            <w:pPr>
              <w:spacing w:before="120" w:after="120"/>
              <w:jc w:val="center"/>
              <w:rPr>
                <w:szCs w:val="21"/>
                <w:lang w:val="en-GB"/>
              </w:rPr>
            </w:pPr>
            <w:r w:rsidRPr="00A64F41">
              <w:rPr>
                <w:szCs w:val="21"/>
                <w:lang w:val="en-GB"/>
              </w:rPr>
              <w:t xml:space="preserve">The average monthly other debts for </w:t>
            </w:r>
            <w:r w:rsidR="00D32958">
              <w:rPr>
                <w:szCs w:val="21"/>
                <w:lang w:val="en-GB"/>
              </w:rPr>
              <w:t>applicants</w:t>
            </w:r>
            <w:r w:rsidRPr="00A64F41">
              <w:rPr>
                <w:szCs w:val="21"/>
                <w:lang w:val="en-GB"/>
              </w:rPr>
              <w:t xml:space="preserve"> </w:t>
            </w:r>
            <w:r w:rsidR="009F3D79">
              <w:rPr>
                <w:szCs w:val="21"/>
                <w:lang w:val="en-GB"/>
              </w:rPr>
              <w:t>(</w:t>
            </w:r>
            <w:r w:rsidRPr="00A64F41">
              <w:rPr>
                <w:szCs w:val="21"/>
                <w:lang w:val="en-GB"/>
              </w:rPr>
              <w:t xml:space="preserve">in </w:t>
            </w:r>
            <w:r w:rsidR="00F1557C">
              <w:rPr>
                <w:szCs w:val="21"/>
                <w:lang w:val="en-GB"/>
              </w:rPr>
              <w:t>ZAR</w:t>
            </w:r>
            <w:r w:rsidR="009F3D79">
              <w:rPr>
                <w:szCs w:val="21"/>
                <w:lang w:val="en-GB"/>
              </w:rPr>
              <w:t>)</w:t>
            </w:r>
          </w:p>
        </w:tc>
      </w:tr>
      <w:tr w:rsidR="00E173B2" w:rsidRPr="00A64F41" w14:paraId="085652A7" w14:textId="77777777" w:rsidTr="0088392B">
        <w:trPr>
          <w:jc w:val="center"/>
        </w:trPr>
        <w:tc>
          <w:tcPr>
            <w:tcW w:w="1753" w:type="dxa"/>
            <w:shd w:val="clear" w:color="auto" w:fill="auto"/>
          </w:tcPr>
          <w:p w14:paraId="76FD5ECB" w14:textId="6FF3377A" w:rsidR="00E173B2" w:rsidRPr="00A64F41" w:rsidRDefault="00283B6C" w:rsidP="00EC6316">
            <w:pPr>
              <w:spacing w:before="120" w:after="120"/>
              <w:jc w:val="center"/>
              <w:rPr>
                <w:lang w:val="en-GB"/>
              </w:rPr>
            </w:pPr>
            <w:r w:rsidRPr="00A64F41">
              <w:rPr>
                <w:lang w:val="en-GB"/>
              </w:rPr>
              <w:t>Education Some</w:t>
            </w:r>
            <w:r w:rsidR="00E173B2" w:rsidRPr="00A64F41">
              <w:rPr>
                <w:lang w:val="en-GB"/>
              </w:rPr>
              <w:t xml:space="preserve"> Tertiary</w:t>
            </w:r>
          </w:p>
        </w:tc>
        <w:tc>
          <w:tcPr>
            <w:tcW w:w="6242" w:type="dxa"/>
            <w:shd w:val="clear" w:color="auto" w:fill="auto"/>
          </w:tcPr>
          <w:p w14:paraId="712A8C53" w14:textId="20AC3D47" w:rsidR="00E173B2" w:rsidRPr="00A64F41" w:rsidRDefault="00E173B2" w:rsidP="00EC6316">
            <w:pPr>
              <w:spacing w:before="120" w:after="120"/>
              <w:jc w:val="center"/>
              <w:rPr>
                <w:szCs w:val="21"/>
                <w:lang w:val="en-GB"/>
              </w:rPr>
            </w:pPr>
            <w:r w:rsidRPr="00A64F41">
              <w:rPr>
                <w:szCs w:val="21"/>
                <w:lang w:val="en-GB"/>
              </w:rPr>
              <w:t xml:space="preserve">A dummy variable representing </w:t>
            </w:r>
            <w:r w:rsidR="00D32958">
              <w:rPr>
                <w:szCs w:val="21"/>
                <w:lang w:val="en-GB"/>
              </w:rPr>
              <w:t>applicants</w:t>
            </w:r>
            <w:r w:rsidRPr="00A64F41">
              <w:rPr>
                <w:szCs w:val="21"/>
                <w:lang w:val="en-GB"/>
              </w:rPr>
              <w:t xml:space="preserve"> w</w:t>
            </w:r>
            <w:r w:rsidR="00425BD1">
              <w:rPr>
                <w:szCs w:val="21"/>
                <w:lang w:val="en-GB"/>
              </w:rPr>
              <w:t>ith</w:t>
            </w:r>
            <w:r w:rsidRPr="00A64F41">
              <w:rPr>
                <w:szCs w:val="21"/>
                <w:lang w:val="en-GB"/>
              </w:rPr>
              <w:t xml:space="preserve"> “Some Tertiary” education</w:t>
            </w:r>
          </w:p>
        </w:tc>
      </w:tr>
      <w:tr w:rsidR="00E173B2" w:rsidRPr="00A64F41" w14:paraId="21D58C74" w14:textId="77777777" w:rsidTr="0088392B">
        <w:trPr>
          <w:jc w:val="center"/>
        </w:trPr>
        <w:tc>
          <w:tcPr>
            <w:tcW w:w="1753" w:type="dxa"/>
            <w:shd w:val="clear" w:color="auto" w:fill="auto"/>
          </w:tcPr>
          <w:p w14:paraId="72AD85F0" w14:textId="010372BC" w:rsidR="00E173B2" w:rsidRPr="00A64F41" w:rsidRDefault="00283B6C" w:rsidP="00EC6316">
            <w:pPr>
              <w:spacing w:before="120" w:after="120"/>
              <w:jc w:val="center"/>
              <w:rPr>
                <w:lang w:val="en-GB"/>
              </w:rPr>
            </w:pPr>
            <w:r w:rsidRPr="00A64F41">
              <w:rPr>
                <w:lang w:val="en-GB"/>
              </w:rPr>
              <w:t>Education Full</w:t>
            </w:r>
            <w:r w:rsidR="00E173B2" w:rsidRPr="00A64F41">
              <w:rPr>
                <w:lang w:val="en-GB"/>
              </w:rPr>
              <w:t xml:space="preserve"> Tertiary</w:t>
            </w:r>
          </w:p>
        </w:tc>
        <w:tc>
          <w:tcPr>
            <w:tcW w:w="6242" w:type="dxa"/>
            <w:shd w:val="clear" w:color="auto" w:fill="auto"/>
          </w:tcPr>
          <w:p w14:paraId="05F84E03" w14:textId="5B0200C0" w:rsidR="00E173B2" w:rsidRPr="00A64F41" w:rsidRDefault="00E173B2" w:rsidP="00EC6316">
            <w:pPr>
              <w:spacing w:before="120" w:after="120"/>
              <w:jc w:val="center"/>
              <w:rPr>
                <w:szCs w:val="21"/>
                <w:lang w:val="en-GB"/>
              </w:rPr>
            </w:pPr>
            <w:r w:rsidRPr="00A64F41">
              <w:rPr>
                <w:szCs w:val="21"/>
                <w:lang w:val="en-GB"/>
              </w:rPr>
              <w:t xml:space="preserve">A dummy variable representing </w:t>
            </w:r>
            <w:r w:rsidR="00D32958">
              <w:rPr>
                <w:szCs w:val="21"/>
                <w:lang w:val="en-GB"/>
              </w:rPr>
              <w:t>applicants</w:t>
            </w:r>
            <w:r w:rsidRPr="00A64F41">
              <w:rPr>
                <w:szCs w:val="21"/>
                <w:lang w:val="en-GB"/>
              </w:rPr>
              <w:t xml:space="preserve"> w</w:t>
            </w:r>
            <w:r w:rsidR="00425BD1">
              <w:rPr>
                <w:szCs w:val="21"/>
                <w:lang w:val="en-GB"/>
              </w:rPr>
              <w:t>ith</w:t>
            </w:r>
            <w:r w:rsidRPr="00A64F41">
              <w:rPr>
                <w:szCs w:val="21"/>
                <w:lang w:val="en-GB"/>
              </w:rPr>
              <w:t xml:space="preserve"> “Full Tertiary” education</w:t>
            </w:r>
          </w:p>
        </w:tc>
      </w:tr>
      <w:tr w:rsidR="00E173B2" w:rsidRPr="00A64F41" w14:paraId="7B5F5D6A" w14:textId="77777777" w:rsidTr="0088392B">
        <w:trPr>
          <w:jc w:val="center"/>
        </w:trPr>
        <w:tc>
          <w:tcPr>
            <w:tcW w:w="1753" w:type="dxa"/>
            <w:shd w:val="clear" w:color="auto" w:fill="auto"/>
          </w:tcPr>
          <w:p w14:paraId="1879FCEF" w14:textId="3006B4D2" w:rsidR="00E173B2" w:rsidRPr="00A64F41" w:rsidRDefault="00283B6C" w:rsidP="00EC6316">
            <w:pPr>
              <w:spacing w:before="120" w:after="120"/>
              <w:jc w:val="center"/>
              <w:rPr>
                <w:lang w:val="en-GB"/>
              </w:rPr>
            </w:pPr>
            <w:r w:rsidRPr="00A64F41">
              <w:rPr>
                <w:lang w:val="en-GB"/>
              </w:rPr>
              <w:t>Location Durban</w:t>
            </w:r>
          </w:p>
        </w:tc>
        <w:tc>
          <w:tcPr>
            <w:tcW w:w="6242" w:type="dxa"/>
            <w:shd w:val="clear" w:color="auto" w:fill="auto"/>
          </w:tcPr>
          <w:p w14:paraId="1AE9188B" w14:textId="57E6B859" w:rsidR="00E173B2" w:rsidRPr="00A64F41" w:rsidRDefault="00E173B2" w:rsidP="00EC6316">
            <w:pPr>
              <w:spacing w:before="120" w:after="120"/>
              <w:jc w:val="center"/>
              <w:rPr>
                <w:szCs w:val="21"/>
                <w:lang w:val="en-GB"/>
              </w:rPr>
            </w:pPr>
            <w:r w:rsidRPr="00A64F41">
              <w:rPr>
                <w:szCs w:val="21"/>
                <w:lang w:val="en-GB"/>
              </w:rPr>
              <w:t>The geographical location of the applicant</w:t>
            </w:r>
            <w:r w:rsidR="00D32958">
              <w:rPr>
                <w:szCs w:val="21"/>
                <w:lang w:val="en-GB"/>
              </w:rPr>
              <w:t>,</w:t>
            </w:r>
            <w:r w:rsidRPr="00A64F41">
              <w:rPr>
                <w:szCs w:val="21"/>
                <w:lang w:val="en-GB"/>
              </w:rPr>
              <w:t xml:space="preserve"> categorised as “Durban”</w:t>
            </w:r>
          </w:p>
        </w:tc>
      </w:tr>
      <w:tr w:rsidR="00E173B2" w:rsidRPr="00A64F41" w14:paraId="08F76B83" w14:textId="77777777" w:rsidTr="0088392B">
        <w:trPr>
          <w:jc w:val="center"/>
        </w:trPr>
        <w:tc>
          <w:tcPr>
            <w:tcW w:w="1753" w:type="dxa"/>
            <w:shd w:val="clear" w:color="auto" w:fill="auto"/>
          </w:tcPr>
          <w:p w14:paraId="1B8ED78F" w14:textId="3C0DAF01" w:rsidR="00E173B2" w:rsidRPr="00A64F41" w:rsidRDefault="00283B6C" w:rsidP="00EC6316">
            <w:pPr>
              <w:spacing w:before="120" w:after="120"/>
              <w:jc w:val="center"/>
              <w:rPr>
                <w:lang w:val="en-GB"/>
              </w:rPr>
            </w:pPr>
            <w:r w:rsidRPr="00A64F41">
              <w:rPr>
                <w:lang w:val="en-GB"/>
              </w:rPr>
              <w:t>Location Cape</w:t>
            </w:r>
            <w:r w:rsidR="00E173B2" w:rsidRPr="00A64F41">
              <w:rPr>
                <w:lang w:val="en-GB"/>
              </w:rPr>
              <w:t xml:space="preserve"> Town</w:t>
            </w:r>
          </w:p>
        </w:tc>
        <w:tc>
          <w:tcPr>
            <w:tcW w:w="6242" w:type="dxa"/>
            <w:shd w:val="clear" w:color="auto" w:fill="auto"/>
          </w:tcPr>
          <w:p w14:paraId="51F040EB" w14:textId="493B11C3" w:rsidR="00E173B2" w:rsidRPr="00A64F41" w:rsidRDefault="00E173B2" w:rsidP="00EC6316">
            <w:pPr>
              <w:spacing w:before="120" w:after="120"/>
              <w:jc w:val="center"/>
              <w:rPr>
                <w:szCs w:val="21"/>
                <w:lang w:val="en-GB"/>
              </w:rPr>
            </w:pPr>
            <w:r w:rsidRPr="00A64F41">
              <w:rPr>
                <w:szCs w:val="21"/>
                <w:lang w:val="en-GB"/>
              </w:rPr>
              <w:t>The geographical location of the applicant</w:t>
            </w:r>
            <w:r w:rsidR="00D32958">
              <w:rPr>
                <w:szCs w:val="21"/>
                <w:lang w:val="en-GB"/>
              </w:rPr>
              <w:t>,</w:t>
            </w:r>
            <w:r w:rsidRPr="00A64F41">
              <w:rPr>
                <w:szCs w:val="21"/>
                <w:lang w:val="en-GB"/>
              </w:rPr>
              <w:t xml:space="preserve"> categorised as “Cape Town”</w:t>
            </w:r>
          </w:p>
        </w:tc>
      </w:tr>
    </w:tbl>
    <w:p w14:paraId="25D8B9D6" w14:textId="3D85DFE9" w:rsidR="00D05EF4" w:rsidRPr="00E876B6" w:rsidRDefault="00D05EF4" w:rsidP="006A65DA">
      <w:pPr>
        <w:spacing w:before="240"/>
        <w:rPr>
          <w:lang w:val="en-GB"/>
        </w:rPr>
      </w:pPr>
      <w:r w:rsidRPr="00A64F41">
        <w:rPr>
          <w:lang w:val="en-GB"/>
        </w:rPr>
        <w:t xml:space="preserve">The </w:t>
      </w:r>
      <w:r w:rsidR="00977DA6" w:rsidRPr="00E876B6">
        <w:rPr>
          <w:lang w:val="en-GB"/>
        </w:rPr>
        <w:t>Speedy Loans</w:t>
      </w:r>
      <w:r w:rsidRPr="00E876B6">
        <w:rPr>
          <w:lang w:val="en-GB"/>
        </w:rPr>
        <w:t xml:space="preserve"> management team has now asked you to provide some informative visuals of the relationship between </w:t>
      </w:r>
      <w:r w:rsidR="00977DA6" w:rsidRPr="00E876B6">
        <w:rPr>
          <w:lang w:val="en-GB"/>
        </w:rPr>
        <w:t>the risk score</w:t>
      </w:r>
      <w:r w:rsidRPr="00E876B6">
        <w:rPr>
          <w:lang w:val="en-GB"/>
        </w:rPr>
        <w:t xml:space="preserve"> and some of these variables</w:t>
      </w:r>
      <w:r w:rsidR="00977DA6" w:rsidRPr="00E876B6">
        <w:rPr>
          <w:lang w:val="en-GB"/>
        </w:rPr>
        <w:t xml:space="preserve">, specifically the </w:t>
      </w:r>
      <w:r w:rsidR="007E562E" w:rsidRPr="00E876B6">
        <w:rPr>
          <w:lang w:val="en-GB"/>
        </w:rPr>
        <w:t xml:space="preserve">potential </w:t>
      </w:r>
      <w:r w:rsidR="00977DA6" w:rsidRPr="00E876B6">
        <w:rPr>
          <w:lang w:val="en-GB"/>
        </w:rPr>
        <w:t>client’s age, the number of years they have been with their current employer, and any other debts</w:t>
      </w:r>
      <w:r w:rsidR="00E2660D" w:rsidRPr="00E876B6">
        <w:rPr>
          <w:lang w:val="en-GB"/>
        </w:rPr>
        <w:t xml:space="preserve"> </w:t>
      </w:r>
      <w:r w:rsidR="00977DA6" w:rsidRPr="00E876B6">
        <w:rPr>
          <w:lang w:val="en-GB"/>
        </w:rPr>
        <w:t>the</w:t>
      </w:r>
      <w:r w:rsidR="007E562E" w:rsidRPr="00E876B6">
        <w:rPr>
          <w:lang w:val="en-GB"/>
        </w:rPr>
        <w:t>y</w:t>
      </w:r>
      <w:r w:rsidR="00977DA6" w:rsidRPr="00E876B6">
        <w:rPr>
          <w:lang w:val="en-GB"/>
        </w:rPr>
        <w:t xml:space="preserve"> </w:t>
      </w:r>
      <w:r w:rsidR="00E2660D" w:rsidRPr="00E876B6">
        <w:rPr>
          <w:lang w:val="en-GB"/>
        </w:rPr>
        <w:t>ha</w:t>
      </w:r>
      <w:r w:rsidR="007E562E" w:rsidRPr="00E876B6">
        <w:rPr>
          <w:lang w:val="en-GB"/>
        </w:rPr>
        <w:t>ve</w:t>
      </w:r>
      <w:r w:rsidRPr="00E876B6">
        <w:rPr>
          <w:lang w:val="en-GB"/>
        </w:rPr>
        <w:t xml:space="preserve">. </w:t>
      </w:r>
    </w:p>
    <w:p w14:paraId="3C65C637" w14:textId="486ACEA3" w:rsidR="00287F6A" w:rsidRPr="00A64F41" w:rsidRDefault="001F2BCA" w:rsidP="00E04595">
      <w:pPr>
        <w:rPr>
          <w:lang w:val="en-GB"/>
        </w:rPr>
      </w:pPr>
      <w:r w:rsidRPr="00E876B6">
        <w:rPr>
          <w:lang w:val="en-GB"/>
        </w:rPr>
        <w:t>The management team has asked you to create scatter plots with trend lines to visualise these relationships. To do this, drag “Risk Score” into the rows field</w:t>
      </w:r>
      <w:r w:rsidR="004076D1" w:rsidRPr="00E876B6">
        <w:rPr>
          <w:lang w:val="en-GB"/>
        </w:rPr>
        <w:t>,</w:t>
      </w:r>
      <w:r w:rsidRPr="00E876B6">
        <w:rPr>
          <w:lang w:val="en-GB"/>
        </w:rPr>
        <w:t xml:space="preserve"> and convert the variable from a “Measure” to a “Dimension”. Following this, drag each independent variable of interest (“Age”, “</w:t>
      </w:r>
      <w:r w:rsidR="00F00CB8" w:rsidRPr="00E876B6">
        <w:rPr>
          <w:lang w:val="en-GB"/>
        </w:rPr>
        <w:t>Year_</w:t>
      </w:r>
      <w:r w:rsidRPr="00E876B6">
        <w:rPr>
          <w:lang w:val="en-GB"/>
        </w:rPr>
        <w:t>Emp”, and “</w:t>
      </w:r>
      <w:r w:rsidR="00F00CB8" w:rsidRPr="00E876B6">
        <w:rPr>
          <w:lang w:val="en-GB"/>
        </w:rPr>
        <w:t>Other_</w:t>
      </w:r>
      <w:r w:rsidRPr="00E876B6">
        <w:rPr>
          <w:lang w:val="en-GB"/>
        </w:rPr>
        <w:t xml:space="preserve">debt”) into the columns field. </w:t>
      </w:r>
      <w:r w:rsidR="00ED0375" w:rsidRPr="00E876B6">
        <w:rPr>
          <w:lang w:val="en-GB"/>
        </w:rPr>
        <w:t>Make sure</w:t>
      </w:r>
      <w:r w:rsidRPr="00E876B6">
        <w:rPr>
          <w:lang w:val="en-GB"/>
        </w:rPr>
        <w:t xml:space="preserve"> </w:t>
      </w:r>
      <w:r w:rsidR="00ED0375" w:rsidRPr="00E876B6">
        <w:rPr>
          <w:lang w:val="en-GB"/>
        </w:rPr>
        <w:t>that you</w:t>
      </w:r>
      <w:r w:rsidRPr="00E876B6">
        <w:rPr>
          <w:lang w:val="en-GB"/>
        </w:rPr>
        <w:t xml:space="preserve"> change each of these variables from a “Measure” to a “Dimension”</w:t>
      </w:r>
      <w:bookmarkStart w:id="1" w:name="_Hlk34891652"/>
      <w:r w:rsidRPr="00E876B6">
        <w:rPr>
          <w:lang w:val="en-GB"/>
        </w:rPr>
        <w:t xml:space="preserve">. </w:t>
      </w:r>
      <w:r w:rsidR="00287F6A" w:rsidRPr="00E876B6">
        <w:rPr>
          <w:lang w:val="en-GB"/>
        </w:rPr>
        <w:t>This will ensure that each applicant’s data</w:t>
      </w:r>
      <w:r w:rsidR="00F00CB8" w:rsidRPr="00E876B6">
        <w:rPr>
          <w:lang w:val="en-GB"/>
        </w:rPr>
        <w:t xml:space="preserve"> </w:t>
      </w:r>
      <w:r w:rsidR="00287F6A" w:rsidRPr="00E876B6">
        <w:rPr>
          <w:lang w:val="en-GB"/>
        </w:rPr>
        <w:t xml:space="preserve">points are shown and will allow </w:t>
      </w:r>
      <w:r w:rsidR="004F78DD" w:rsidRPr="00E876B6">
        <w:rPr>
          <w:lang w:val="en-GB"/>
        </w:rPr>
        <w:t xml:space="preserve">for </w:t>
      </w:r>
      <w:r w:rsidR="00287F6A" w:rsidRPr="00E876B6">
        <w:rPr>
          <w:lang w:val="en-GB"/>
        </w:rPr>
        <w:t>the effective use of a scatter plot in visualising the data.</w:t>
      </w:r>
      <w:bookmarkEnd w:id="1"/>
      <w:r w:rsidR="00287F6A" w:rsidRPr="00E876B6">
        <w:rPr>
          <w:lang w:val="en-GB"/>
        </w:rPr>
        <w:t xml:space="preserve"> If desired, </w:t>
      </w:r>
      <w:r w:rsidR="004F78DD" w:rsidRPr="00E876B6">
        <w:rPr>
          <w:lang w:val="en-GB"/>
        </w:rPr>
        <w:t xml:space="preserve">you may </w:t>
      </w:r>
      <w:r w:rsidR="00287F6A" w:rsidRPr="00E876B6">
        <w:rPr>
          <w:lang w:val="en-GB"/>
        </w:rPr>
        <w:t xml:space="preserve">change the colour of each graph by dragging the variable onto the </w:t>
      </w:r>
      <w:r w:rsidR="004F78DD" w:rsidRPr="00E876B6">
        <w:rPr>
          <w:lang w:val="en-GB"/>
        </w:rPr>
        <w:t>“C</w:t>
      </w:r>
      <w:r w:rsidR="00287F6A" w:rsidRPr="00E876B6">
        <w:rPr>
          <w:lang w:val="en-GB"/>
        </w:rPr>
        <w:t>olor</w:t>
      </w:r>
      <w:r w:rsidR="004F78DD" w:rsidRPr="00E876B6">
        <w:rPr>
          <w:lang w:val="en-GB"/>
        </w:rPr>
        <w:t>”</w:t>
      </w:r>
      <w:r w:rsidR="00287F6A" w:rsidRPr="00E876B6">
        <w:rPr>
          <w:lang w:val="en-GB"/>
        </w:rPr>
        <w:t xml:space="preserve"> button in the “Marks” pane. Rename the worksheet “Relationship with </w:t>
      </w:r>
      <w:r w:rsidR="004F78DD" w:rsidRPr="00E876B6">
        <w:rPr>
          <w:lang w:val="en-GB"/>
        </w:rPr>
        <w:t>r</w:t>
      </w:r>
      <w:r w:rsidR="00287F6A" w:rsidRPr="00E876B6">
        <w:rPr>
          <w:lang w:val="en-GB"/>
        </w:rPr>
        <w:t xml:space="preserve">isk </w:t>
      </w:r>
      <w:r w:rsidR="004F78DD" w:rsidRPr="00E876B6">
        <w:rPr>
          <w:lang w:val="en-GB"/>
        </w:rPr>
        <w:t>s</w:t>
      </w:r>
      <w:r w:rsidR="00287F6A" w:rsidRPr="00E876B6">
        <w:rPr>
          <w:lang w:val="en-GB"/>
        </w:rPr>
        <w:t>core”.</w:t>
      </w:r>
    </w:p>
    <w:p w14:paraId="44454817" w14:textId="145B4E86" w:rsidR="00D05EF4" w:rsidRPr="00A64F41" w:rsidRDefault="00E04595" w:rsidP="00D05EF4">
      <w:pPr>
        <w:rPr>
          <w:lang w:val="en-GB"/>
        </w:rPr>
      </w:pPr>
      <w:r w:rsidRPr="00A64F41">
        <w:rPr>
          <w:lang w:val="en-GB"/>
        </w:rPr>
        <w:lastRenderedPageBreak/>
        <w:t>To add the trend lines for each visualisation, you can right-click on each graph, select “Trend Lines” and click on “Show Trend Lines”.</w:t>
      </w:r>
      <w:r w:rsidR="00287F6A" w:rsidRPr="00A64F41">
        <w:rPr>
          <w:lang w:val="en-GB"/>
        </w:rPr>
        <w:t xml:space="preserve"> </w:t>
      </w:r>
      <w:r w:rsidR="00D05EF4" w:rsidRPr="00A64F41">
        <w:rPr>
          <w:lang w:val="en-GB"/>
        </w:rPr>
        <w:t xml:space="preserve">If you hover over each trend line, Tableau </w:t>
      </w:r>
      <w:r w:rsidR="00BC02D9">
        <w:rPr>
          <w:lang w:val="en-GB"/>
        </w:rPr>
        <w:t>shows</w:t>
      </w:r>
      <w:r w:rsidR="00D05EF4" w:rsidRPr="00A64F41">
        <w:rPr>
          <w:lang w:val="en-GB"/>
        </w:rPr>
        <w:t xml:space="preserve"> some informative details about each relationship, including the regression equation, the R</w:t>
      </w:r>
      <w:r w:rsidR="00D05EF4" w:rsidRPr="00A64F41">
        <w:rPr>
          <w:vertAlign w:val="superscript"/>
          <w:lang w:val="en-GB"/>
        </w:rPr>
        <w:t>2</w:t>
      </w:r>
      <w:r w:rsidR="00D05EF4" w:rsidRPr="00A64F41">
        <w:rPr>
          <w:lang w:val="en-GB"/>
        </w:rPr>
        <w:t xml:space="preserve"> value, and the </w:t>
      </w:r>
      <w:r w:rsidR="00D05EF4" w:rsidRPr="00825958">
        <w:rPr>
          <w:lang w:val="en-GB"/>
        </w:rPr>
        <w:t>p</w:t>
      </w:r>
      <w:r w:rsidR="00D05EF4" w:rsidRPr="00A64F41">
        <w:rPr>
          <w:lang w:val="en-GB"/>
        </w:rPr>
        <w:t xml:space="preserve">-value. </w:t>
      </w:r>
    </w:p>
    <w:p w14:paraId="0C0B4ED8" w14:textId="0DE02128" w:rsidR="007F7F20" w:rsidRPr="00A64F41" w:rsidRDefault="003C5AED" w:rsidP="00D05EF4">
      <w:pPr>
        <w:rPr>
          <w:lang w:val="en-GB"/>
        </w:rPr>
      </w:pPr>
      <w:r w:rsidRPr="00A64F41">
        <w:rPr>
          <w:lang w:val="en-GB"/>
        </w:rPr>
        <w:t xml:space="preserve">After creating </w:t>
      </w:r>
      <w:r w:rsidR="00E211AE">
        <w:rPr>
          <w:lang w:val="en-GB"/>
        </w:rPr>
        <w:t>your</w:t>
      </w:r>
      <w:r w:rsidRPr="00A64F41">
        <w:rPr>
          <w:lang w:val="en-GB"/>
        </w:rPr>
        <w:t xml:space="preserve"> visualisations, t</w:t>
      </w:r>
      <w:r w:rsidR="007F7F20" w:rsidRPr="00A64F41">
        <w:rPr>
          <w:lang w:val="en-GB"/>
        </w:rPr>
        <w:t>he team has asked you to answer the following questions:</w:t>
      </w:r>
    </w:p>
    <w:p w14:paraId="03EBA571" w14:textId="6A64B107" w:rsidR="007F7F20" w:rsidRPr="00A64F41" w:rsidRDefault="00291AB7" w:rsidP="007F7F20">
      <w:pPr>
        <w:pStyle w:val="Bulletlist"/>
        <w:rPr>
          <w:lang w:val="en-GB"/>
        </w:rPr>
      </w:pPr>
      <w:r w:rsidRPr="00A64F41">
        <w:rPr>
          <w:lang w:val="en-GB"/>
        </w:rPr>
        <w:t xml:space="preserve">Is the relationship between risk score and the independent variables positive or negative? </w:t>
      </w:r>
      <w:r w:rsidR="00E211AE">
        <w:rPr>
          <w:lang w:val="en-GB"/>
        </w:rPr>
        <w:t>Refer to</w:t>
      </w:r>
      <w:r w:rsidRPr="00A64F41">
        <w:rPr>
          <w:lang w:val="en-GB"/>
        </w:rPr>
        <w:t xml:space="preserve"> the visualisation to support your answer.</w:t>
      </w:r>
    </w:p>
    <w:p w14:paraId="269F5A0C" w14:textId="33E84DE8" w:rsidR="007F7F20" w:rsidRPr="00A64F41" w:rsidRDefault="00291AB7" w:rsidP="00FE374C">
      <w:pPr>
        <w:pStyle w:val="Bulletlist"/>
        <w:rPr>
          <w:lang w:val="en-GB"/>
        </w:rPr>
      </w:pPr>
      <w:r w:rsidRPr="00A64F41">
        <w:rPr>
          <w:lang w:val="en-GB"/>
        </w:rPr>
        <w:t xml:space="preserve">When hovering over the trend line for each graph, interpret the results of the </w:t>
      </w:r>
      <w:r w:rsidRPr="00825958">
        <w:rPr>
          <w:lang w:val="en-GB"/>
        </w:rPr>
        <w:t>p</w:t>
      </w:r>
      <w:r w:rsidRPr="00A64F41">
        <w:rPr>
          <w:lang w:val="en-GB"/>
        </w:rPr>
        <w:t>-value and R</w:t>
      </w:r>
      <w:r w:rsidRPr="00A64F41">
        <w:rPr>
          <w:vertAlign w:val="superscript"/>
          <w:lang w:val="en-GB"/>
        </w:rPr>
        <w:t>2</w:t>
      </w:r>
      <w:r w:rsidRPr="00A64F41">
        <w:rPr>
          <w:lang w:val="en-GB"/>
        </w:rPr>
        <w:t xml:space="preserve"> value to provide insight into how much each independent variable helps to explain the client’s risk score.</w:t>
      </w:r>
    </w:p>
    <w:p w14:paraId="7665C714" w14:textId="5CD1A28D" w:rsidR="00133BB7" w:rsidRPr="00A64F41" w:rsidRDefault="00133BB7" w:rsidP="00133BB7">
      <w:pPr>
        <w:pStyle w:val="Bulletlist"/>
        <w:numPr>
          <w:ilvl w:val="0"/>
          <w:numId w:val="0"/>
        </w:numPr>
        <w:jc w:val="right"/>
        <w:rPr>
          <w:lang w:val="en-GB"/>
        </w:rPr>
      </w:pPr>
      <w:r w:rsidRPr="00A64F41">
        <w:rPr>
          <w:lang w:val="en-GB"/>
        </w:rPr>
        <w:t>(Max</w:t>
      </w:r>
      <w:r w:rsidR="00AC668B" w:rsidRPr="00A64F41">
        <w:rPr>
          <w:lang w:val="en-GB"/>
        </w:rPr>
        <w:t>.</w:t>
      </w:r>
      <w:r w:rsidRPr="00A64F41">
        <w:rPr>
          <w:lang w:val="en-GB"/>
        </w:rPr>
        <w:t xml:space="preserve"> 300 words)</w:t>
      </w:r>
    </w:p>
    <w:p w14:paraId="27F0D94D" w14:textId="081CE45D" w:rsidR="00B22BFF" w:rsidRDefault="00B22BFF" w:rsidP="007C49B1">
      <w:pPr>
        <w:rPr>
          <w:lang w:val="en-GB"/>
        </w:rPr>
      </w:pPr>
      <w:r w:rsidRPr="00A64F41">
        <w:rPr>
          <w:lang w:val="en-GB"/>
        </w:rPr>
        <w:t>Start writing here:</w:t>
      </w:r>
    </w:p>
    <w:p w14:paraId="57718233" w14:textId="6FD7EDF2" w:rsidR="00770DB8" w:rsidRDefault="000468CF" w:rsidP="007C49B1">
      <w:pPr>
        <w:rPr>
          <w:lang w:val="en-GB"/>
        </w:rPr>
      </w:pPr>
      <w:r>
        <w:rPr>
          <w:lang w:val="en-GB"/>
        </w:rPr>
        <w:t xml:space="preserve">The relationship between the Risk Score and all the independent variables is a negative one (inversely proportional). This means that the increase of a client’s age, their debt (other debt) and the number of years employed at their current employment contributes to a decrease in the clients risk score and thus the client becomes likely to be one who pays back their monthly credit contributions within the record time of payment. </w:t>
      </w:r>
      <w:r w:rsidR="00225959">
        <w:rPr>
          <w:lang w:val="en-GB"/>
        </w:rPr>
        <w:t xml:space="preserve"> However, it is important to note that the degree of strength these independent variables have on the </w:t>
      </w:r>
      <w:r w:rsidR="00233C52">
        <w:rPr>
          <w:lang w:val="en-GB"/>
        </w:rPr>
        <w:t>client’s</w:t>
      </w:r>
      <w:r w:rsidR="00225959">
        <w:rPr>
          <w:lang w:val="en-GB"/>
        </w:rPr>
        <w:t xml:space="preserve"> risk score differs. This is easily distinguished by the slope </w:t>
      </w:r>
      <w:r w:rsidR="00E876B6">
        <w:rPr>
          <w:lang w:val="en-GB"/>
        </w:rPr>
        <w:t>of</w:t>
      </w:r>
      <w:r w:rsidR="00225959">
        <w:rPr>
          <w:lang w:val="en-GB"/>
        </w:rPr>
        <w:t xml:space="preserve"> the trend line. Visually, one may see the major influence on the reduction of a client’s risk score is their age, followed by the </w:t>
      </w:r>
      <w:r w:rsidR="00233C52">
        <w:rPr>
          <w:lang w:val="en-GB"/>
        </w:rPr>
        <w:t>number</w:t>
      </w:r>
      <w:r w:rsidR="00225959">
        <w:rPr>
          <w:lang w:val="en-GB"/>
        </w:rPr>
        <w:t xml:space="preserve"> of years they are employed and lastly the </w:t>
      </w:r>
      <w:r w:rsidR="00960C7B">
        <w:rPr>
          <w:lang w:val="en-GB"/>
        </w:rPr>
        <w:t>a</w:t>
      </w:r>
      <w:r w:rsidR="00225959">
        <w:rPr>
          <w:lang w:val="en-GB"/>
        </w:rPr>
        <w:t>mount of debt th</w:t>
      </w:r>
      <w:r w:rsidR="00960C7B">
        <w:rPr>
          <w:lang w:val="en-GB"/>
        </w:rPr>
        <w:t>e</w:t>
      </w:r>
      <w:r w:rsidR="00225959">
        <w:rPr>
          <w:lang w:val="en-GB"/>
        </w:rPr>
        <w:t>y have.</w:t>
      </w:r>
    </w:p>
    <w:p w14:paraId="62DD39CC" w14:textId="199715D0" w:rsidR="00960C7B" w:rsidRPr="001B00C7" w:rsidRDefault="001B00C7" w:rsidP="001B00C7">
      <w:pPr>
        <w:pStyle w:val="Caption"/>
        <w:rPr>
          <w:lang w:val="en-GB"/>
        </w:rPr>
      </w:pPr>
      <w:r>
        <w:t xml:space="preserve">Table </w:t>
      </w:r>
      <w:r>
        <w:fldChar w:fldCharType="begin"/>
      </w:r>
      <w:r>
        <w:instrText xml:space="preserve"> SEQ Table \* ARABIC </w:instrText>
      </w:r>
      <w:r>
        <w:fldChar w:fldCharType="separate"/>
      </w:r>
      <w:r w:rsidR="00585729">
        <w:rPr>
          <w:noProof/>
        </w:rPr>
        <w:t>2</w:t>
      </w:r>
      <w:r>
        <w:fldChar w:fldCharType="end"/>
      </w:r>
      <w:r>
        <w:t xml:space="preserve">: The </w:t>
      </w:r>
      <w:r>
        <w:rPr>
          <w:lang w:val="en-GB"/>
        </w:rPr>
        <w:t>R</w:t>
      </w:r>
      <w:r>
        <w:rPr>
          <w:vertAlign w:val="superscript"/>
          <w:lang w:val="en-GB"/>
        </w:rPr>
        <w:t xml:space="preserve">2 </w:t>
      </w:r>
      <w:r>
        <w:rPr>
          <w:lang w:val="en-GB"/>
        </w:rPr>
        <w:t>and the p-values of the independent variables</w:t>
      </w:r>
    </w:p>
    <w:tbl>
      <w:tblPr>
        <w:tblStyle w:val="TableGrid"/>
        <w:tblW w:w="0" w:type="auto"/>
        <w:tblInd w:w="-5" w:type="dxa"/>
        <w:tblLook w:val="04A0" w:firstRow="1" w:lastRow="0" w:firstColumn="1" w:lastColumn="0" w:noHBand="0" w:noVBand="1"/>
      </w:tblPr>
      <w:tblGrid>
        <w:gridCol w:w="1620"/>
        <w:gridCol w:w="2160"/>
        <w:gridCol w:w="2160"/>
        <w:gridCol w:w="2361"/>
      </w:tblGrid>
      <w:tr w:rsidR="00233C52" w14:paraId="0D4C70B8" w14:textId="77777777" w:rsidTr="00190CB9">
        <w:trPr>
          <w:trHeight w:val="593"/>
        </w:trPr>
        <w:tc>
          <w:tcPr>
            <w:tcW w:w="1620" w:type="dxa"/>
            <w:shd w:val="clear" w:color="auto" w:fill="auto"/>
          </w:tcPr>
          <w:p w14:paraId="524EF0A9" w14:textId="3A4311C2" w:rsidR="00233C52" w:rsidRDefault="00233C52" w:rsidP="00233C52">
            <w:pPr>
              <w:jc w:val="center"/>
              <w:rPr>
                <w:lang w:val="en-GB"/>
              </w:rPr>
            </w:pPr>
            <w:r>
              <w:rPr>
                <w:lang w:val="en-GB"/>
              </w:rPr>
              <w:t>Indep. Variable</w:t>
            </w:r>
          </w:p>
        </w:tc>
        <w:tc>
          <w:tcPr>
            <w:tcW w:w="2160" w:type="dxa"/>
          </w:tcPr>
          <w:p w14:paraId="6C8B62E0" w14:textId="6E5F1FAC" w:rsidR="00233C52" w:rsidRDefault="00233C52" w:rsidP="00233C52">
            <w:pPr>
              <w:jc w:val="center"/>
              <w:rPr>
                <w:lang w:val="en-GB"/>
              </w:rPr>
            </w:pPr>
            <w:r>
              <w:rPr>
                <w:lang w:val="en-GB"/>
              </w:rPr>
              <w:t>Age</w:t>
            </w:r>
          </w:p>
        </w:tc>
        <w:tc>
          <w:tcPr>
            <w:tcW w:w="2160" w:type="dxa"/>
          </w:tcPr>
          <w:p w14:paraId="210D7928" w14:textId="0BBC44A9" w:rsidR="00233C52" w:rsidRDefault="00233C52" w:rsidP="00233C52">
            <w:pPr>
              <w:jc w:val="center"/>
              <w:rPr>
                <w:lang w:val="en-GB"/>
              </w:rPr>
            </w:pPr>
            <w:r>
              <w:rPr>
                <w:lang w:val="en-GB"/>
              </w:rPr>
              <w:t>Other Debt</w:t>
            </w:r>
          </w:p>
        </w:tc>
        <w:tc>
          <w:tcPr>
            <w:tcW w:w="2361" w:type="dxa"/>
          </w:tcPr>
          <w:p w14:paraId="65E4959C" w14:textId="1CDE003F" w:rsidR="00233C52" w:rsidRDefault="00233C52" w:rsidP="00233C52">
            <w:pPr>
              <w:jc w:val="center"/>
              <w:rPr>
                <w:lang w:val="en-GB"/>
              </w:rPr>
            </w:pPr>
            <w:r>
              <w:rPr>
                <w:lang w:val="en-GB"/>
              </w:rPr>
              <w:t>No. of Year Employed</w:t>
            </w:r>
          </w:p>
        </w:tc>
      </w:tr>
      <w:tr w:rsidR="00233C52" w14:paraId="14D2302D" w14:textId="77777777" w:rsidTr="00190CB9">
        <w:tc>
          <w:tcPr>
            <w:tcW w:w="1620" w:type="dxa"/>
            <w:shd w:val="clear" w:color="auto" w:fill="auto"/>
          </w:tcPr>
          <w:p w14:paraId="14791D75" w14:textId="0F0A7539" w:rsidR="00233C52" w:rsidRPr="00233C52" w:rsidRDefault="00233C52" w:rsidP="00233C52">
            <w:pPr>
              <w:rPr>
                <w:lang w:val="en-GB"/>
              </w:rPr>
            </w:pPr>
            <w:r>
              <w:rPr>
                <w:lang w:val="en-GB"/>
              </w:rPr>
              <w:t>R</w:t>
            </w:r>
            <w:r>
              <w:rPr>
                <w:vertAlign w:val="superscript"/>
                <w:lang w:val="en-GB"/>
              </w:rPr>
              <w:t>2</w:t>
            </w:r>
            <w:r>
              <w:rPr>
                <w:lang w:val="en-GB"/>
              </w:rPr>
              <w:t xml:space="preserve"> Value</w:t>
            </w:r>
          </w:p>
        </w:tc>
        <w:tc>
          <w:tcPr>
            <w:tcW w:w="2160" w:type="dxa"/>
          </w:tcPr>
          <w:p w14:paraId="63EC2CC9" w14:textId="0E343E2D" w:rsidR="00233C52" w:rsidRDefault="00233C52" w:rsidP="00233C52">
            <w:pPr>
              <w:rPr>
                <w:lang w:val="en-GB"/>
              </w:rPr>
            </w:pPr>
            <w:r>
              <w:rPr>
                <w:lang w:val="en-GB"/>
              </w:rPr>
              <w:t>0.296</w:t>
            </w:r>
          </w:p>
        </w:tc>
        <w:tc>
          <w:tcPr>
            <w:tcW w:w="2160" w:type="dxa"/>
          </w:tcPr>
          <w:p w14:paraId="022ACF14" w14:textId="34038B37" w:rsidR="00233C52" w:rsidRDefault="00960C7B" w:rsidP="00233C52">
            <w:pPr>
              <w:rPr>
                <w:lang w:val="en-GB"/>
              </w:rPr>
            </w:pPr>
            <w:r>
              <w:rPr>
                <w:lang w:val="en-GB"/>
              </w:rPr>
              <w:t>0.028</w:t>
            </w:r>
          </w:p>
        </w:tc>
        <w:tc>
          <w:tcPr>
            <w:tcW w:w="2361" w:type="dxa"/>
          </w:tcPr>
          <w:p w14:paraId="01A7937F" w14:textId="52FA92C7" w:rsidR="00233C52" w:rsidRDefault="00960C7B" w:rsidP="00233C52">
            <w:pPr>
              <w:rPr>
                <w:lang w:val="en-GB"/>
              </w:rPr>
            </w:pPr>
            <w:r>
              <w:rPr>
                <w:lang w:val="en-GB"/>
              </w:rPr>
              <w:t>0.267</w:t>
            </w:r>
          </w:p>
        </w:tc>
      </w:tr>
      <w:tr w:rsidR="00233C52" w14:paraId="53716CD2" w14:textId="77777777" w:rsidTr="00190CB9">
        <w:tc>
          <w:tcPr>
            <w:tcW w:w="1620" w:type="dxa"/>
            <w:shd w:val="clear" w:color="auto" w:fill="auto"/>
          </w:tcPr>
          <w:p w14:paraId="12794278" w14:textId="1F3FD1C4" w:rsidR="00233C52" w:rsidRDefault="00233C52" w:rsidP="00233C52">
            <w:pPr>
              <w:rPr>
                <w:lang w:val="en-GB"/>
              </w:rPr>
            </w:pPr>
            <w:r>
              <w:rPr>
                <w:lang w:val="en-GB"/>
              </w:rPr>
              <w:t>p-Value</w:t>
            </w:r>
          </w:p>
        </w:tc>
        <w:tc>
          <w:tcPr>
            <w:tcW w:w="2160" w:type="dxa"/>
          </w:tcPr>
          <w:p w14:paraId="2E4B8CDB" w14:textId="6E6DDD52" w:rsidR="00233C52" w:rsidRDefault="00233C52" w:rsidP="00233C52">
            <w:pPr>
              <w:rPr>
                <w:lang w:val="en-GB"/>
              </w:rPr>
            </w:pPr>
            <w:r>
              <w:rPr>
                <w:lang w:val="en-GB"/>
              </w:rPr>
              <w:t>&lt;0.0001</w:t>
            </w:r>
          </w:p>
        </w:tc>
        <w:tc>
          <w:tcPr>
            <w:tcW w:w="2160" w:type="dxa"/>
          </w:tcPr>
          <w:p w14:paraId="54DF0FF1" w14:textId="7719D935" w:rsidR="00233C52" w:rsidRDefault="00960C7B" w:rsidP="00233C52">
            <w:pPr>
              <w:rPr>
                <w:lang w:val="en-GB"/>
              </w:rPr>
            </w:pPr>
            <w:r>
              <w:rPr>
                <w:lang w:val="en-GB"/>
              </w:rPr>
              <w:t>0.093</w:t>
            </w:r>
          </w:p>
        </w:tc>
        <w:tc>
          <w:tcPr>
            <w:tcW w:w="2361" w:type="dxa"/>
          </w:tcPr>
          <w:p w14:paraId="457FD093" w14:textId="090A028F" w:rsidR="00233C52" w:rsidRDefault="00960C7B" w:rsidP="00233C52">
            <w:pPr>
              <w:rPr>
                <w:lang w:val="en-GB"/>
              </w:rPr>
            </w:pPr>
            <w:r>
              <w:rPr>
                <w:lang w:val="en-GB"/>
              </w:rPr>
              <w:t>&lt;0.0001</w:t>
            </w:r>
          </w:p>
        </w:tc>
      </w:tr>
    </w:tbl>
    <w:p w14:paraId="669398AE" w14:textId="3B653189" w:rsidR="00233C52" w:rsidRDefault="00233C52" w:rsidP="007C49B1">
      <w:pPr>
        <w:rPr>
          <w:lang w:val="en-GB"/>
        </w:rPr>
      </w:pPr>
    </w:p>
    <w:p w14:paraId="342A3760" w14:textId="2A1C9E56" w:rsidR="00190CB9" w:rsidRDefault="008A4602" w:rsidP="007C49B1">
      <w:pPr>
        <w:rPr>
          <w:lang w:val="en-GB"/>
        </w:rPr>
      </w:pPr>
      <w:r>
        <w:rPr>
          <w:lang w:val="en-GB"/>
        </w:rPr>
        <w:t>The R</w:t>
      </w:r>
      <w:r>
        <w:rPr>
          <w:vertAlign w:val="superscript"/>
          <w:lang w:val="en-GB"/>
        </w:rPr>
        <w:t xml:space="preserve">2 </w:t>
      </w:r>
      <w:r>
        <w:rPr>
          <w:lang w:val="en-GB"/>
        </w:rPr>
        <w:t>coefficient</w:t>
      </w:r>
      <w:r w:rsidR="00AC5A07">
        <w:rPr>
          <w:lang w:val="en-GB"/>
        </w:rPr>
        <w:t xml:space="preserve"> measures the overall significance of the regression model. The R</w:t>
      </w:r>
      <w:r w:rsidR="00AC5A07">
        <w:rPr>
          <w:vertAlign w:val="superscript"/>
          <w:lang w:val="en-GB"/>
        </w:rPr>
        <w:t xml:space="preserve">2 </w:t>
      </w:r>
      <w:r>
        <w:rPr>
          <w:lang w:val="en-GB"/>
        </w:rPr>
        <w:t>of all the independent variables</w:t>
      </w:r>
      <w:r w:rsidR="00AC5A07">
        <w:rPr>
          <w:lang w:val="en-GB"/>
        </w:rPr>
        <w:t xml:space="preserve"> respectively,</w:t>
      </w:r>
      <w:r>
        <w:rPr>
          <w:lang w:val="en-GB"/>
        </w:rPr>
        <w:t xml:space="preserve"> are relatively lo</w:t>
      </w:r>
      <w:r w:rsidR="00AC5A07">
        <w:rPr>
          <w:lang w:val="en-GB"/>
        </w:rPr>
        <w:t>w</w:t>
      </w:r>
      <w:r>
        <w:rPr>
          <w:lang w:val="en-GB"/>
        </w:rPr>
        <w:t xml:space="preserve"> with that of ‘Other debt’ being the lowest. For the simple linear regression of the</w:t>
      </w:r>
      <w:r w:rsidR="000B5BE4">
        <w:rPr>
          <w:lang w:val="en-GB"/>
        </w:rPr>
        <w:t xml:space="preserve"> </w:t>
      </w:r>
      <w:r>
        <w:rPr>
          <w:lang w:val="en-GB"/>
        </w:rPr>
        <w:t xml:space="preserve">three variables, </w:t>
      </w:r>
      <w:r w:rsidR="000B5BE4">
        <w:rPr>
          <w:lang w:val="en-GB"/>
        </w:rPr>
        <w:t xml:space="preserve">the variation in </w:t>
      </w:r>
      <w:r>
        <w:rPr>
          <w:lang w:val="en-GB"/>
        </w:rPr>
        <w:t xml:space="preserve">the age of the </w:t>
      </w:r>
      <w:r w:rsidR="00596E28">
        <w:rPr>
          <w:lang w:val="en-GB"/>
        </w:rPr>
        <w:t>client can</w:t>
      </w:r>
      <w:r>
        <w:rPr>
          <w:lang w:val="en-GB"/>
        </w:rPr>
        <w:t xml:space="preserve"> only explain 29.6% of the variation in risk score and th</w:t>
      </w:r>
      <w:r w:rsidR="000B5BE4">
        <w:rPr>
          <w:lang w:val="en-GB"/>
        </w:rPr>
        <w:t>e variation in</w:t>
      </w:r>
      <w:r>
        <w:rPr>
          <w:lang w:val="en-GB"/>
        </w:rPr>
        <w:t xml:space="preserve"> number of years the client has worked for their employer explains 26.7% of the risk score variation.</w:t>
      </w:r>
      <w:r w:rsidR="000B5BE4">
        <w:rPr>
          <w:lang w:val="en-GB"/>
        </w:rPr>
        <w:t xml:space="preserve"> Variation in</w:t>
      </w:r>
      <w:r>
        <w:rPr>
          <w:lang w:val="en-GB"/>
        </w:rPr>
        <w:t xml:space="preserve"> </w:t>
      </w:r>
      <w:r w:rsidR="000B5BE4">
        <w:rPr>
          <w:lang w:val="en-GB"/>
        </w:rPr>
        <w:t>‘o</w:t>
      </w:r>
      <w:r>
        <w:rPr>
          <w:lang w:val="en-GB"/>
        </w:rPr>
        <w:t>ther debt</w:t>
      </w:r>
      <w:r w:rsidR="000B5BE4">
        <w:rPr>
          <w:lang w:val="en-GB"/>
        </w:rPr>
        <w:t>’</w:t>
      </w:r>
      <w:r>
        <w:rPr>
          <w:lang w:val="en-GB"/>
        </w:rPr>
        <w:t xml:space="preserve"> explains a very low variation in the risk score (2.8%).</w:t>
      </w:r>
    </w:p>
    <w:p w14:paraId="7A36DDC0" w14:textId="6E684913" w:rsidR="00596E28" w:rsidRDefault="00596E28" w:rsidP="007C49B1">
      <w:pPr>
        <w:rPr>
          <w:lang w:val="en-GB"/>
        </w:rPr>
      </w:pPr>
      <w:r>
        <w:rPr>
          <w:lang w:val="en-GB"/>
        </w:rPr>
        <w:t xml:space="preserve">The </w:t>
      </w:r>
      <w:r w:rsidR="00D31B42">
        <w:rPr>
          <w:lang w:val="en-GB"/>
        </w:rPr>
        <w:t xml:space="preserve">p-values for all these independent variables are </w:t>
      </w:r>
      <w:r w:rsidR="00853600">
        <w:rPr>
          <w:lang w:val="en-GB"/>
        </w:rPr>
        <w:t xml:space="preserve">below the significance level of 0.1 (10%), meaning that there is statistical </w:t>
      </w:r>
      <w:r w:rsidR="00D31B42">
        <w:rPr>
          <w:lang w:val="en-GB"/>
        </w:rPr>
        <w:t>significan</w:t>
      </w:r>
      <w:r w:rsidR="00853600">
        <w:rPr>
          <w:lang w:val="en-GB"/>
        </w:rPr>
        <w:t>ce between these variables and the risk score</w:t>
      </w:r>
      <w:r w:rsidR="003164D7">
        <w:rPr>
          <w:lang w:val="en-GB"/>
        </w:rPr>
        <w:t xml:space="preserve"> and </w:t>
      </w:r>
      <w:r w:rsidR="003164D7">
        <w:rPr>
          <w:lang w:val="en-GB"/>
        </w:rPr>
        <w:lastRenderedPageBreak/>
        <w:t xml:space="preserve">therefore theses independent variables each have influence on the </w:t>
      </w:r>
      <w:r w:rsidR="002A6396">
        <w:rPr>
          <w:lang w:val="en-GB"/>
        </w:rPr>
        <w:t xml:space="preserve">predictive ability of the </w:t>
      </w:r>
      <w:r w:rsidR="003164D7">
        <w:rPr>
          <w:lang w:val="en-GB"/>
        </w:rPr>
        <w:t>risk score.</w:t>
      </w:r>
      <w:r w:rsidR="00537E1C">
        <w:rPr>
          <w:lang w:val="en-GB"/>
        </w:rPr>
        <w:t xml:space="preserve"> </w:t>
      </w:r>
    </w:p>
    <w:p w14:paraId="234AC318" w14:textId="2DBAFEEA" w:rsidR="0014071B" w:rsidRPr="00A64F41" w:rsidRDefault="0014071B" w:rsidP="007C49B1">
      <w:pPr>
        <w:rPr>
          <w:lang w:val="en-GB"/>
        </w:rPr>
      </w:pPr>
      <w:r w:rsidRPr="00A64F41">
        <w:rPr>
          <w:lang w:val="en-GB"/>
        </w:rPr>
        <w:t>Paste your Tableau visualisation here:</w:t>
      </w:r>
    </w:p>
    <w:p w14:paraId="1C3B62E9" w14:textId="54675196" w:rsidR="0014071B" w:rsidRDefault="000468CF" w:rsidP="00B22BFF">
      <w:pPr>
        <w:jc w:val="center"/>
        <w:rPr>
          <w:lang w:val="en-GB"/>
        </w:rPr>
      </w:pPr>
      <w:r>
        <w:rPr>
          <w:noProof/>
        </w:rPr>
        <w:drawing>
          <wp:inline distT="0" distB="0" distL="0" distR="0" wp14:anchorId="47CD523A" wp14:editId="56DB2261">
            <wp:extent cx="5474218"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953" cy="2991798"/>
                    </a:xfrm>
                    <a:prstGeom prst="rect">
                      <a:avLst/>
                    </a:prstGeom>
                    <a:noFill/>
                    <a:ln>
                      <a:noFill/>
                    </a:ln>
                  </pic:spPr>
                </pic:pic>
              </a:graphicData>
            </a:graphic>
          </wp:inline>
        </w:drawing>
      </w:r>
    </w:p>
    <w:p w14:paraId="1AB1CFF2" w14:textId="77777777" w:rsidR="00F66AA0" w:rsidRPr="00A64F41" w:rsidRDefault="00F66AA0" w:rsidP="00B22BFF">
      <w:pPr>
        <w:jc w:val="center"/>
        <w:rPr>
          <w:lang w:val="en-GB"/>
        </w:rPr>
      </w:pPr>
    </w:p>
    <w:p w14:paraId="22ADDDF0" w14:textId="7ABA1039" w:rsidR="007C49B1" w:rsidRPr="00A64F41" w:rsidRDefault="007C49B1" w:rsidP="007C49B1">
      <w:pPr>
        <w:pStyle w:val="Heading5"/>
        <w:rPr>
          <w:lang w:val="en-GB"/>
        </w:rPr>
      </w:pPr>
      <w:r w:rsidRPr="00A64F41">
        <w:rPr>
          <w:lang w:val="en-GB"/>
        </w:rPr>
        <w:t>Question 2</w:t>
      </w:r>
    </w:p>
    <w:p w14:paraId="16F2EFAA" w14:textId="5834363C" w:rsidR="00AF3CBE" w:rsidRPr="00A64F41" w:rsidRDefault="006008D9" w:rsidP="00844602">
      <w:pPr>
        <w:rPr>
          <w:lang w:val="en-GB"/>
        </w:rPr>
      </w:pPr>
      <w:r w:rsidRPr="00A64F41">
        <w:rPr>
          <w:lang w:val="en-GB"/>
        </w:rPr>
        <w:t xml:space="preserve">The </w:t>
      </w:r>
      <w:r w:rsidR="00EA7DDC">
        <w:rPr>
          <w:lang w:val="en-GB"/>
        </w:rPr>
        <w:t xml:space="preserve">Speedy Loans management </w:t>
      </w:r>
      <w:r w:rsidR="00AF3CBE" w:rsidRPr="00A64F41">
        <w:rPr>
          <w:lang w:val="en-GB"/>
        </w:rPr>
        <w:t xml:space="preserve">team has asked you to provide some insight into whether multicollinearity may exist between certain independent variables. You </w:t>
      </w:r>
      <w:r w:rsidR="00EA7DDC">
        <w:rPr>
          <w:lang w:val="en-GB"/>
        </w:rPr>
        <w:t xml:space="preserve">decided to </w:t>
      </w:r>
      <w:r w:rsidR="00AF3CBE" w:rsidRPr="00A64F41">
        <w:rPr>
          <w:lang w:val="en-GB"/>
        </w:rPr>
        <w:t xml:space="preserve">test this using a correlation matrix and </w:t>
      </w:r>
      <w:r w:rsidR="00EA7DDC">
        <w:rPr>
          <w:lang w:val="en-GB"/>
        </w:rPr>
        <w:t xml:space="preserve">a </w:t>
      </w:r>
      <w:r w:rsidR="00AF3CBE" w:rsidRPr="00A64F41">
        <w:rPr>
          <w:lang w:val="en-GB"/>
        </w:rPr>
        <w:t xml:space="preserve">heatmap in the analysis, but the team is unsure </w:t>
      </w:r>
      <w:r w:rsidR="00EA7DDC">
        <w:rPr>
          <w:lang w:val="en-GB"/>
        </w:rPr>
        <w:t xml:space="preserve">of </w:t>
      </w:r>
      <w:r w:rsidR="00AF3CBE" w:rsidRPr="00A64F41">
        <w:rPr>
          <w:lang w:val="en-GB"/>
        </w:rPr>
        <w:t xml:space="preserve">how to interpret the results of </w:t>
      </w:r>
      <w:r w:rsidR="00FB79F8" w:rsidRPr="00A64F41">
        <w:rPr>
          <w:lang w:val="en-GB"/>
        </w:rPr>
        <w:t>the visualisation</w:t>
      </w:r>
      <w:r w:rsidR="00AF3CBE" w:rsidRPr="00A64F41">
        <w:rPr>
          <w:lang w:val="en-GB"/>
        </w:rPr>
        <w:t>. T</w:t>
      </w:r>
      <w:r w:rsidR="00B57276">
        <w:rPr>
          <w:lang w:val="en-GB"/>
        </w:rPr>
        <w:t>herefore, t</w:t>
      </w:r>
      <w:r w:rsidR="00AF3CBE" w:rsidRPr="00A64F41">
        <w:rPr>
          <w:lang w:val="en-GB"/>
        </w:rPr>
        <w:t xml:space="preserve">hey have asked you to address the </w:t>
      </w:r>
      <w:r w:rsidR="00280B8E" w:rsidRPr="00A64F41">
        <w:rPr>
          <w:lang w:val="en-GB"/>
        </w:rPr>
        <w:t>following</w:t>
      </w:r>
      <w:r w:rsidR="00AF3CBE" w:rsidRPr="00A64F41">
        <w:rPr>
          <w:lang w:val="en-GB"/>
        </w:rPr>
        <w:t>:</w:t>
      </w:r>
    </w:p>
    <w:p w14:paraId="5920393A" w14:textId="094C517A" w:rsidR="00AF3CBE" w:rsidRPr="00A64F41" w:rsidRDefault="00280B8E" w:rsidP="00AF3CBE">
      <w:pPr>
        <w:pStyle w:val="Bulletlist"/>
        <w:rPr>
          <w:lang w:val="en-GB"/>
        </w:rPr>
      </w:pPr>
      <w:r w:rsidRPr="00A64F41">
        <w:rPr>
          <w:lang w:val="en-GB"/>
        </w:rPr>
        <w:t>Use the heatmap to identify at least three pairs of independent variables that appear to be highly correlated with each other.</w:t>
      </w:r>
    </w:p>
    <w:p w14:paraId="108B581F" w14:textId="028445EB" w:rsidR="00280B8E" w:rsidRPr="00A64F41" w:rsidRDefault="00280B8E" w:rsidP="00AF3CBE">
      <w:pPr>
        <w:pStyle w:val="Bulletlist"/>
        <w:rPr>
          <w:lang w:val="en-GB"/>
        </w:rPr>
      </w:pPr>
      <w:r w:rsidRPr="00A64F41">
        <w:rPr>
          <w:lang w:val="en-GB"/>
        </w:rPr>
        <w:t>Discuss how multicollinearity might impact the results of the regression model.</w:t>
      </w:r>
    </w:p>
    <w:p w14:paraId="277B098F" w14:textId="661183B8" w:rsidR="00280B8E" w:rsidRPr="00A64F41" w:rsidRDefault="00280B8E" w:rsidP="00AF3CBE">
      <w:pPr>
        <w:pStyle w:val="Bulletlist"/>
        <w:rPr>
          <w:lang w:val="en-GB"/>
        </w:rPr>
      </w:pPr>
      <w:r w:rsidRPr="00A64F41">
        <w:rPr>
          <w:lang w:val="en-GB"/>
        </w:rPr>
        <w:t xml:space="preserve">Discuss how </w:t>
      </w:r>
      <w:r w:rsidR="00FB79F8" w:rsidRPr="00A64F41">
        <w:rPr>
          <w:lang w:val="en-GB"/>
        </w:rPr>
        <w:t>multicollinearity was addressed in the analysis. In other words, how were variables removed to account for these associations?</w:t>
      </w:r>
    </w:p>
    <w:p w14:paraId="65F69D37" w14:textId="43A810E1" w:rsidR="006521FA" w:rsidRPr="00A64F41" w:rsidRDefault="006521FA" w:rsidP="006521FA">
      <w:pPr>
        <w:ind w:left="360"/>
        <w:jc w:val="right"/>
        <w:rPr>
          <w:lang w:val="en-GB"/>
        </w:rPr>
      </w:pPr>
      <w:r w:rsidRPr="00A64F41">
        <w:rPr>
          <w:lang w:val="en-GB"/>
        </w:rPr>
        <w:t>(Max</w:t>
      </w:r>
      <w:r w:rsidR="003453FC">
        <w:rPr>
          <w:lang w:val="en-GB"/>
        </w:rPr>
        <w:t>.</w:t>
      </w:r>
      <w:r w:rsidRPr="00A64F41">
        <w:rPr>
          <w:lang w:val="en-GB"/>
        </w:rPr>
        <w:t xml:space="preserve"> </w:t>
      </w:r>
      <w:r w:rsidR="001C3EB3" w:rsidRPr="00A64F41">
        <w:rPr>
          <w:lang w:val="en-GB"/>
        </w:rPr>
        <w:t>2</w:t>
      </w:r>
      <w:r w:rsidR="00FA7899" w:rsidRPr="00A64F41">
        <w:rPr>
          <w:lang w:val="en-GB"/>
        </w:rPr>
        <w:t>0</w:t>
      </w:r>
      <w:r w:rsidRPr="00A64F41">
        <w:rPr>
          <w:lang w:val="en-GB"/>
        </w:rPr>
        <w:t>0 words)</w:t>
      </w:r>
    </w:p>
    <w:p w14:paraId="34D6B3A2" w14:textId="711D0B83" w:rsidR="006008D9" w:rsidRDefault="006521FA" w:rsidP="00527290">
      <w:pPr>
        <w:rPr>
          <w:lang w:val="en-GB"/>
        </w:rPr>
      </w:pPr>
      <w:r w:rsidRPr="00A64F41">
        <w:rPr>
          <w:lang w:val="en-GB"/>
        </w:rPr>
        <w:t>Start writing here:</w:t>
      </w:r>
    </w:p>
    <w:p w14:paraId="024FA584" w14:textId="6F2B9B4E" w:rsidR="00770DB8" w:rsidRDefault="00031BA5" w:rsidP="00FF2449">
      <w:pPr>
        <w:rPr>
          <w:lang w:val="en-GB"/>
        </w:rPr>
      </w:pPr>
      <w:r>
        <w:rPr>
          <w:lang w:val="en-GB"/>
        </w:rPr>
        <w:t>Multicollinearity is the extent to which the independent variables are correlated</w:t>
      </w:r>
      <w:r w:rsidR="003F2F0B">
        <w:rPr>
          <w:lang w:val="en-GB"/>
        </w:rPr>
        <w:t xml:space="preserve">. </w:t>
      </w:r>
      <w:r w:rsidR="00FF2449">
        <w:rPr>
          <w:lang w:val="en-GB"/>
        </w:rPr>
        <w:t>The three independent variables that are highly correlated are, ‘</w:t>
      </w:r>
      <w:r w:rsidR="00FF2449" w:rsidRPr="00FF2449">
        <w:rPr>
          <w:lang w:val="en-GB"/>
        </w:rPr>
        <w:t>other debt</w:t>
      </w:r>
      <w:r w:rsidR="00FF2449">
        <w:rPr>
          <w:lang w:val="en-GB"/>
        </w:rPr>
        <w:t>’</w:t>
      </w:r>
      <w:r w:rsidR="00FF2449" w:rsidRPr="00FF2449">
        <w:rPr>
          <w:lang w:val="en-GB"/>
        </w:rPr>
        <w:t xml:space="preserve"> </w:t>
      </w:r>
      <w:r w:rsidR="00FB4504">
        <w:rPr>
          <w:lang w:val="en-GB"/>
        </w:rPr>
        <w:t>and</w:t>
      </w:r>
      <w:r w:rsidR="00FF2449" w:rsidRPr="00FF2449">
        <w:rPr>
          <w:lang w:val="en-GB"/>
        </w:rPr>
        <w:t xml:space="preserve"> </w:t>
      </w:r>
      <w:r w:rsidR="00FF2449">
        <w:rPr>
          <w:lang w:val="en-GB"/>
        </w:rPr>
        <w:t>‘</w:t>
      </w:r>
      <w:r w:rsidR="00FF2449" w:rsidRPr="00FF2449">
        <w:rPr>
          <w:lang w:val="en-GB"/>
        </w:rPr>
        <w:t>debt</w:t>
      </w:r>
      <w:r w:rsidR="00FF2449">
        <w:rPr>
          <w:lang w:val="en-GB"/>
        </w:rPr>
        <w:t>-</w:t>
      </w:r>
      <w:r w:rsidR="00FF2449" w:rsidRPr="00FF2449">
        <w:rPr>
          <w:lang w:val="en-GB"/>
        </w:rPr>
        <w:t>to</w:t>
      </w:r>
      <w:r w:rsidR="00FF2449">
        <w:rPr>
          <w:lang w:val="en-GB"/>
        </w:rPr>
        <w:t>-</w:t>
      </w:r>
      <w:r w:rsidR="00FF2449" w:rsidRPr="00FF2449">
        <w:rPr>
          <w:lang w:val="en-GB"/>
        </w:rPr>
        <w:t>income</w:t>
      </w:r>
      <w:r w:rsidR="00FF2449">
        <w:rPr>
          <w:lang w:val="en-GB"/>
        </w:rPr>
        <w:t xml:space="preserve"> ratio’; </w:t>
      </w:r>
      <w:r w:rsidR="00FF2449">
        <w:rPr>
          <w:lang w:val="en-GB"/>
        </w:rPr>
        <w:lastRenderedPageBreak/>
        <w:t>‘o</w:t>
      </w:r>
      <w:r w:rsidR="00FF2449" w:rsidRPr="00FF2449">
        <w:rPr>
          <w:lang w:val="en-GB"/>
        </w:rPr>
        <w:t>ther debt</w:t>
      </w:r>
      <w:r w:rsidR="00FF2449">
        <w:rPr>
          <w:lang w:val="en-GB"/>
        </w:rPr>
        <w:t>’</w:t>
      </w:r>
      <w:r w:rsidR="00FF2449" w:rsidRPr="00FF2449">
        <w:rPr>
          <w:lang w:val="en-GB"/>
        </w:rPr>
        <w:t xml:space="preserve"> </w:t>
      </w:r>
      <w:r w:rsidR="00FB4504">
        <w:rPr>
          <w:lang w:val="en-GB"/>
        </w:rPr>
        <w:t>and</w:t>
      </w:r>
      <w:r w:rsidR="00FF2449" w:rsidRPr="00FF2449">
        <w:rPr>
          <w:lang w:val="en-GB"/>
        </w:rPr>
        <w:t xml:space="preserve"> </w:t>
      </w:r>
      <w:r w:rsidR="00FF2449">
        <w:rPr>
          <w:lang w:val="en-GB"/>
        </w:rPr>
        <w:t>‘</w:t>
      </w:r>
      <w:r w:rsidR="00FF2449" w:rsidRPr="00FF2449">
        <w:rPr>
          <w:lang w:val="en-GB"/>
        </w:rPr>
        <w:t>credit debt</w:t>
      </w:r>
      <w:r w:rsidR="00FB4504">
        <w:rPr>
          <w:lang w:val="en-GB"/>
        </w:rPr>
        <w:t>’;</w:t>
      </w:r>
      <w:r w:rsidR="00FF2449">
        <w:rPr>
          <w:lang w:val="en-GB"/>
        </w:rPr>
        <w:t xml:space="preserve"> ‘</w:t>
      </w:r>
      <w:r w:rsidR="00FF2449" w:rsidRPr="00FF2449">
        <w:rPr>
          <w:lang w:val="en-GB"/>
        </w:rPr>
        <w:t>income</w:t>
      </w:r>
      <w:r w:rsidR="00FF2449">
        <w:rPr>
          <w:lang w:val="en-GB"/>
        </w:rPr>
        <w:t xml:space="preserve">’ </w:t>
      </w:r>
      <w:r w:rsidR="00FB4504">
        <w:rPr>
          <w:lang w:val="en-GB"/>
        </w:rPr>
        <w:t>and</w:t>
      </w:r>
      <w:r w:rsidR="00FF2449">
        <w:rPr>
          <w:lang w:val="en-GB"/>
        </w:rPr>
        <w:t xml:space="preserve"> ‘</w:t>
      </w:r>
      <w:r w:rsidR="00FF2449" w:rsidRPr="00FF2449">
        <w:rPr>
          <w:lang w:val="en-GB"/>
        </w:rPr>
        <w:t>year employed</w:t>
      </w:r>
      <w:r w:rsidR="00FF2449">
        <w:rPr>
          <w:lang w:val="en-GB"/>
        </w:rPr>
        <w:t>’.</w:t>
      </w:r>
      <w:r w:rsidR="00BF2578">
        <w:rPr>
          <w:lang w:val="en-GB"/>
        </w:rPr>
        <w:t xml:space="preserve"> It</w:t>
      </w:r>
      <w:r w:rsidR="00FB4504">
        <w:rPr>
          <w:lang w:val="en-GB"/>
        </w:rPr>
        <w:t>’s</w:t>
      </w:r>
      <w:r w:rsidR="00BF2578">
        <w:rPr>
          <w:lang w:val="en-GB"/>
        </w:rPr>
        <w:t xml:space="preserve"> undesirable to have multicollinearity between </w:t>
      </w:r>
      <w:r w:rsidR="00FB4504">
        <w:rPr>
          <w:lang w:val="en-GB"/>
        </w:rPr>
        <w:t xml:space="preserve">independent </w:t>
      </w:r>
      <w:r w:rsidR="00BF2578">
        <w:rPr>
          <w:lang w:val="en-GB"/>
        </w:rPr>
        <w:t>variables because these variables may influence each other within the model</w:t>
      </w:r>
      <w:r w:rsidR="00FB4504">
        <w:rPr>
          <w:lang w:val="en-GB"/>
        </w:rPr>
        <w:t>,</w:t>
      </w:r>
      <w:r w:rsidR="00BF2578">
        <w:rPr>
          <w:lang w:val="en-GB"/>
        </w:rPr>
        <w:t xml:space="preserve"> causing disproportionate weighting </w:t>
      </w:r>
      <w:r w:rsidR="0093497A">
        <w:rPr>
          <w:lang w:val="en-GB"/>
        </w:rPr>
        <w:t xml:space="preserve">of </w:t>
      </w:r>
      <w:r w:rsidR="00BF2578">
        <w:rPr>
          <w:lang w:val="en-GB"/>
        </w:rPr>
        <w:t>observations</w:t>
      </w:r>
      <w:r w:rsidR="00FB4504">
        <w:rPr>
          <w:lang w:val="en-GB"/>
        </w:rPr>
        <w:t xml:space="preserve"> and </w:t>
      </w:r>
      <w:r w:rsidR="00BF2578">
        <w:rPr>
          <w:lang w:val="en-GB"/>
        </w:rPr>
        <w:t>thus skewing the result of the output variable (i.e. risk score)</w:t>
      </w:r>
      <w:r w:rsidR="0093497A">
        <w:rPr>
          <w:lang w:val="en-GB"/>
        </w:rPr>
        <w:t xml:space="preserve">. This </w:t>
      </w:r>
      <w:r w:rsidR="00FB4504">
        <w:rPr>
          <w:lang w:val="en-GB"/>
        </w:rPr>
        <w:t>means</w:t>
      </w:r>
      <w:r w:rsidR="0093497A">
        <w:rPr>
          <w:lang w:val="en-GB"/>
        </w:rPr>
        <w:t xml:space="preserve"> an unreliable regression model</w:t>
      </w:r>
      <w:r w:rsidR="008725CE">
        <w:rPr>
          <w:lang w:val="en-GB"/>
        </w:rPr>
        <w:t xml:space="preserve"> </w:t>
      </w:r>
      <w:r w:rsidR="00113091">
        <w:rPr>
          <w:lang w:val="en-GB"/>
        </w:rPr>
        <w:t xml:space="preserve">to predict risk score </w:t>
      </w:r>
      <w:r w:rsidR="008725CE">
        <w:rPr>
          <w:lang w:val="en-GB"/>
        </w:rPr>
        <w:t xml:space="preserve">which may </w:t>
      </w:r>
      <w:r w:rsidR="00113091">
        <w:rPr>
          <w:lang w:val="en-GB"/>
        </w:rPr>
        <w:t xml:space="preserve">also </w:t>
      </w:r>
      <w:r w:rsidR="008725CE">
        <w:rPr>
          <w:lang w:val="en-GB"/>
        </w:rPr>
        <w:t>be difficult to interpret</w:t>
      </w:r>
      <w:r w:rsidR="00113091">
        <w:rPr>
          <w:lang w:val="en-GB"/>
        </w:rPr>
        <w:t>.</w:t>
      </w:r>
      <w:r w:rsidR="0093497A">
        <w:rPr>
          <w:lang w:val="en-GB"/>
        </w:rPr>
        <w:t xml:space="preserve"> </w:t>
      </w:r>
    </w:p>
    <w:p w14:paraId="08F4797E" w14:textId="300A6E33" w:rsidR="002C52A7" w:rsidRDefault="00656D86" w:rsidP="00FF2449">
      <w:pPr>
        <w:rPr>
          <w:lang w:val="en-GB"/>
        </w:rPr>
      </w:pPr>
      <w:r>
        <w:rPr>
          <w:lang w:val="en-GB"/>
        </w:rPr>
        <w:t>To address multicollinearity, highly correlated variables should be removed from the model. To do this we use the Stepwise Regression technique or use regularization. The backward stepwise regression method was used in this model</w:t>
      </w:r>
      <w:r w:rsidR="00E02CAF">
        <w:rPr>
          <w:lang w:val="en-GB"/>
        </w:rPr>
        <w:t xml:space="preserve">. This method includes all independent variable to the regression </w:t>
      </w:r>
      <w:r w:rsidR="00FB4504">
        <w:rPr>
          <w:lang w:val="en-GB"/>
        </w:rPr>
        <w:t>model and</w:t>
      </w:r>
      <w:r w:rsidR="00E02CAF">
        <w:rPr>
          <w:lang w:val="en-GB"/>
        </w:rPr>
        <w:t xml:space="preserve"> will be removed one at a time based on the output of the p-values of each independent variable upon each step of this technique. The independent variable which is least significant (p-value &gt; significance level) is first removed, regression is applied </w:t>
      </w:r>
      <w:r w:rsidR="00FB4504">
        <w:rPr>
          <w:lang w:val="en-GB"/>
        </w:rPr>
        <w:t>again,</w:t>
      </w:r>
      <w:r w:rsidR="00E02CAF">
        <w:rPr>
          <w:lang w:val="en-GB"/>
        </w:rPr>
        <w:t xml:space="preserve"> and the next independent variable is removed. The method is repeated until we have all independent variables with a p-values below the significance level of 0.1.</w:t>
      </w:r>
    </w:p>
    <w:p w14:paraId="2AB2741B" w14:textId="77777777" w:rsidR="00656D86" w:rsidRPr="00A64F41" w:rsidRDefault="00656D86" w:rsidP="00FF2449">
      <w:pPr>
        <w:rPr>
          <w:lang w:val="en-GB"/>
        </w:rPr>
      </w:pPr>
    </w:p>
    <w:p w14:paraId="3F6B7B93" w14:textId="0EC1E78B" w:rsidR="006521FA" w:rsidRPr="00A64F41" w:rsidRDefault="006521FA" w:rsidP="006521FA">
      <w:pPr>
        <w:pStyle w:val="Heading5"/>
        <w:rPr>
          <w:lang w:val="en-GB"/>
        </w:rPr>
      </w:pPr>
      <w:r w:rsidRPr="00A64F41">
        <w:rPr>
          <w:lang w:val="en-GB"/>
        </w:rPr>
        <w:t>Question 3</w:t>
      </w:r>
    </w:p>
    <w:p w14:paraId="31CD8583" w14:textId="7DAD960F" w:rsidR="00AD2DED" w:rsidRPr="00A64F41" w:rsidRDefault="001C2B37" w:rsidP="00844602">
      <w:pPr>
        <w:rPr>
          <w:lang w:val="en-GB"/>
        </w:rPr>
      </w:pPr>
      <w:r w:rsidRPr="00A64F41">
        <w:rPr>
          <w:lang w:val="en-GB"/>
        </w:rPr>
        <w:t xml:space="preserve">The </w:t>
      </w:r>
      <w:r w:rsidRPr="00E876B6">
        <w:rPr>
          <w:lang w:val="en-GB"/>
        </w:rPr>
        <w:t xml:space="preserve">management team has asked you to interpret the results of the final regression model, specifically referencing how the </w:t>
      </w:r>
      <w:r w:rsidR="00BC396A" w:rsidRPr="00E876B6">
        <w:rPr>
          <w:lang w:val="en-GB"/>
        </w:rPr>
        <w:t xml:space="preserve">potential </w:t>
      </w:r>
      <w:r w:rsidRPr="00E876B6">
        <w:rPr>
          <w:lang w:val="en-GB"/>
        </w:rPr>
        <w:t xml:space="preserve">client’s age, years employed at their current employer, and other debt can help predict </w:t>
      </w:r>
      <w:r w:rsidR="006B18E5" w:rsidRPr="00E876B6">
        <w:rPr>
          <w:lang w:val="en-GB"/>
        </w:rPr>
        <w:t>their</w:t>
      </w:r>
      <w:r w:rsidRPr="00E876B6">
        <w:rPr>
          <w:lang w:val="en-GB"/>
        </w:rPr>
        <w:t xml:space="preserve"> risk score.</w:t>
      </w:r>
      <w:r w:rsidR="006B18E5" w:rsidRPr="00E876B6">
        <w:rPr>
          <w:lang w:val="en-GB"/>
        </w:rPr>
        <w:t xml:space="preserve"> T</w:t>
      </w:r>
      <w:r w:rsidRPr="00E876B6">
        <w:rPr>
          <w:lang w:val="en-GB"/>
        </w:rPr>
        <w:t>he</w:t>
      </w:r>
      <w:r w:rsidR="00BC396A" w:rsidRPr="00E876B6">
        <w:rPr>
          <w:lang w:val="en-GB"/>
        </w:rPr>
        <w:t xml:space="preserve"> management team</w:t>
      </w:r>
      <w:r w:rsidRPr="00E876B6">
        <w:rPr>
          <w:lang w:val="en-GB"/>
        </w:rPr>
        <w:t xml:space="preserve"> would like you to address the following</w:t>
      </w:r>
      <w:r w:rsidR="006B18E5" w:rsidRPr="00E876B6">
        <w:rPr>
          <w:lang w:val="en-GB"/>
        </w:rPr>
        <w:t xml:space="preserve"> in your interpretation</w:t>
      </w:r>
      <w:r w:rsidRPr="00E876B6">
        <w:rPr>
          <w:lang w:val="en-GB"/>
        </w:rPr>
        <w:t>:</w:t>
      </w:r>
    </w:p>
    <w:p w14:paraId="5EEFC673" w14:textId="3F0BE42B" w:rsidR="001C2B37" w:rsidRPr="00A64F41" w:rsidRDefault="001C2B37" w:rsidP="001C2B37">
      <w:pPr>
        <w:pStyle w:val="Bulletlist"/>
        <w:rPr>
          <w:lang w:val="en-GB"/>
        </w:rPr>
      </w:pPr>
      <w:r w:rsidRPr="00A64F41">
        <w:rPr>
          <w:lang w:val="en-GB"/>
        </w:rPr>
        <w:t>The interpretation of the beta coefficients for each independent variable in relation to the risk score.</w:t>
      </w:r>
    </w:p>
    <w:p w14:paraId="463D1D5D" w14:textId="03378C53" w:rsidR="001C2B37" w:rsidRPr="00A64F41" w:rsidRDefault="00B108C8" w:rsidP="001C2B37">
      <w:pPr>
        <w:pStyle w:val="Bulletlist"/>
        <w:rPr>
          <w:lang w:val="en-GB"/>
        </w:rPr>
      </w:pPr>
      <w:r w:rsidRPr="00A64F41">
        <w:rPr>
          <w:lang w:val="en-GB"/>
        </w:rPr>
        <w:t xml:space="preserve">Assuming that the beta coefficients reported have already been standardised, </w:t>
      </w:r>
      <w:r w:rsidR="00B03BD3" w:rsidRPr="00A64F41">
        <w:rPr>
          <w:lang w:val="en-GB"/>
        </w:rPr>
        <w:t xml:space="preserve">the </w:t>
      </w:r>
      <w:r w:rsidR="00F777AF">
        <w:rPr>
          <w:lang w:val="en-GB"/>
        </w:rPr>
        <w:t>team</w:t>
      </w:r>
      <w:r w:rsidR="00B03BD3" w:rsidRPr="00A64F41">
        <w:rPr>
          <w:lang w:val="en-GB"/>
        </w:rPr>
        <w:t xml:space="preserve"> would like you to </w:t>
      </w:r>
      <w:r w:rsidR="003601CA">
        <w:rPr>
          <w:lang w:val="en-GB"/>
        </w:rPr>
        <w:t>comment</w:t>
      </w:r>
      <w:r w:rsidRPr="00A64F41">
        <w:rPr>
          <w:lang w:val="en-GB"/>
        </w:rPr>
        <w:t xml:space="preserve"> on t</w:t>
      </w:r>
      <w:r w:rsidR="001C2B37" w:rsidRPr="00A64F41">
        <w:rPr>
          <w:lang w:val="en-GB"/>
        </w:rPr>
        <w:t xml:space="preserve">he relative importance of each of the variables. In other words, </w:t>
      </w:r>
      <w:r w:rsidR="00F777AF">
        <w:rPr>
          <w:lang w:val="en-GB"/>
        </w:rPr>
        <w:t xml:space="preserve">you should </w:t>
      </w:r>
      <w:r w:rsidR="001C2B37" w:rsidRPr="00A64F41">
        <w:rPr>
          <w:lang w:val="en-GB"/>
        </w:rPr>
        <w:t xml:space="preserve">rank </w:t>
      </w:r>
      <w:r w:rsidR="00F777AF" w:rsidRPr="00F777AF">
        <w:rPr>
          <w:lang w:val="en-GB"/>
        </w:rPr>
        <w:t>the three independent variables mentioned</w:t>
      </w:r>
      <w:r w:rsidR="001C2B37" w:rsidRPr="00A64F41">
        <w:rPr>
          <w:lang w:val="en-GB"/>
        </w:rPr>
        <w:t xml:space="preserve"> in order of importance.</w:t>
      </w:r>
    </w:p>
    <w:p w14:paraId="35D3046E" w14:textId="4B7B4056" w:rsidR="00E67A71" w:rsidRPr="00A64F41" w:rsidRDefault="00E67A71" w:rsidP="00E67A71">
      <w:pPr>
        <w:jc w:val="right"/>
        <w:rPr>
          <w:lang w:val="en-GB"/>
        </w:rPr>
      </w:pPr>
      <w:r w:rsidRPr="00A64F41">
        <w:rPr>
          <w:lang w:val="en-GB"/>
        </w:rPr>
        <w:t>(Max</w:t>
      </w:r>
      <w:r w:rsidR="00377B63">
        <w:rPr>
          <w:lang w:val="en-GB"/>
        </w:rPr>
        <w:t>.</w:t>
      </w:r>
      <w:r w:rsidRPr="00A64F41">
        <w:rPr>
          <w:lang w:val="en-GB"/>
        </w:rPr>
        <w:t xml:space="preserve"> </w:t>
      </w:r>
      <w:r w:rsidR="001C2B37" w:rsidRPr="00A64F41">
        <w:rPr>
          <w:lang w:val="en-GB"/>
        </w:rPr>
        <w:t>1</w:t>
      </w:r>
      <w:r w:rsidR="002A30F6" w:rsidRPr="00A64F41">
        <w:rPr>
          <w:lang w:val="en-GB"/>
        </w:rPr>
        <w:t>5</w:t>
      </w:r>
      <w:r w:rsidR="00DB70DA" w:rsidRPr="00A64F41">
        <w:rPr>
          <w:lang w:val="en-GB"/>
        </w:rPr>
        <w:t>0</w:t>
      </w:r>
      <w:r w:rsidRPr="00A64F41">
        <w:rPr>
          <w:lang w:val="en-GB"/>
        </w:rPr>
        <w:t xml:space="preserve"> words)</w:t>
      </w:r>
    </w:p>
    <w:p w14:paraId="7D98D9BB" w14:textId="76B8EE31" w:rsidR="00E67A71" w:rsidRDefault="00E67A71" w:rsidP="00E67A71">
      <w:pPr>
        <w:rPr>
          <w:lang w:val="en-GB"/>
        </w:rPr>
      </w:pPr>
      <w:r w:rsidRPr="00A64F41">
        <w:rPr>
          <w:lang w:val="en-GB"/>
        </w:rPr>
        <w:t xml:space="preserve">Start writing here: </w:t>
      </w:r>
    </w:p>
    <w:p w14:paraId="456D0513" w14:textId="77777777" w:rsidR="00585729" w:rsidRDefault="00585729" w:rsidP="00585729">
      <w:pPr>
        <w:rPr>
          <w:lang w:val="en-GB"/>
        </w:rPr>
      </w:pPr>
      <w:r>
        <w:rPr>
          <w:lang w:val="en-GB"/>
        </w:rPr>
        <w:t>The beta coefficient for the client’s age and year employed are both inversely proportional to the client’s risk score. The negative sign indicates that the older the client becomes, their risk score decreases by a factor of 0.608 and for every year the client stays at their current place of employment their risk score deceases by a factor of 0.966, assuming all other independent variables are held constant respectively. Increasing these means a lower risk client to company.</w:t>
      </w:r>
    </w:p>
    <w:p w14:paraId="026891C2" w14:textId="3B0000FC" w:rsidR="00585729" w:rsidRDefault="00585729" w:rsidP="00585729">
      <w:pPr>
        <w:rPr>
          <w:lang w:val="en-GB"/>
        </w:rPr>
      </w:pPr>
      <w:r>
        <w:rPr>
          <w:lang w:val="en-GB"/>
        </w:rPr>
        <w:t xml:space="preserve">The client’s other debt has a positive relationship to their risk score. Increasing </w:t>
      </w:r>
      <w:r w:rsidR="00434EFA">
        <w:rPr>
          <w:lang w:val="en-GB"/>
        </w:rPr>
        <w:t>the</w:t>
      </w:r>
      <w:bookmarkStart w:id="2" w:name="_GoBack"/>
      <w:bookmarkEnd w:id="2"/>
      <w:r>
        <w:rPr>
          <w:lang w:val="en-GB"/>
        </w:rPr>
        <w:t xml:space="preserve"> amount of the client’s other debt will increase their credit risk score with a factor of 0.0021, keeping other variables constant. </w:t>
      </w:r>
    </w:p>
    <w:p w14:paraId="00AC6984" w14:textId="77777777" w:rsidR="00585729" w:rsidRDefault="00585729" w:rsidP="00585729">
      <w:pPr>
        <w:rPr>
          <w:lang w:val="en-GB"/>
        </w:rPr>
      </w:pPr>
      <w:r>
        <w:rPr>
          <w:lang w:val="en-GB"/>
        </w:rPr>
        <w:lastRenderedPageBreak/>
        <w:t xml:space="preserve">The beta coefficients of the mentioned independent variables are relatively low compared to the other independent variables, therefore have the least impact on the risk score. In order of most to least importance: ‘years employed’, age, then ‘other debt’. </w:t>
      </w:r>
    </w:p>
    <w:p w14:paraId="2F96C0BE" w14:textId="77777777" w:rsidR="00585729" w:rsidRDefault="00585729" w:rsidP="00E67A71">
      <w:pPr>
        <w:rPr>
          <w:lang w:val="en-GB"/>
        </w:rPr>
      </w:pPr>
    </w:p>
    <w:p w14:paraId="6EA82EFC" w14:textId="4BEA5802" w:rsidR="00585729" w:rsidRDefault="00585729" w:rsidP="00903D16">
      <w:pPr>
        <w:pStyle w:val="Caption"/>
        <w:keepNext/>
      </w:pPr>
      <w:r>
        <w:t xml:space="preserve">Table </w:t>
      </w:r>
      <w:r>
        <w:fldChar w:fldCharType="begin"/>
      </w:r>
      <w:r>
        <w:instrText xml:space="preserve"> SEQ Table \* ARABIC </w:instrText>
      </w:r>
      <w:r>
        <w:fldChar w:fldCharType="separate"/>
      </w:r>
      <w:r>
        <w:rPr>
          <w:noProof/>
        </w:rPr>
        <w:t>3</w:t>
      </w:r>
      <w:r>
        <w:fldChar w:fldCharType="end"/>
      </w:r>
      <w:r>
        <w:t>: Beta Coefficients of independent variables of final regression model</w:t>
      </w:r>
    </w:p>
    <w:p w14:paraId="01DE7A1F" w14:textId="4F9C3DDC" w:rsidR="00770DB8" w:rsidRDefault="00C313D3" w:rsidP="00903D16">
      <w:pPr>
        <w:jc w:val="center"/>
        <w:rPr>
          <w:lang w:val="en-GB"/>
        </w:rPr>
      </w:pPr>
      <w:r w:rsidRPr="00C313D3">
        <w:rPr>
          <w:noProof/>
        </w:rPr>
        <w:drawing>
          <wp:inline distT="0" distB="0" distL="0" distR="0" wp14:anchorId="3F6DF27F" wp14:editId="4FAB2722">
            <wp:extent cx="3924300" cy="2328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750" cy="2332734"/>
                    </a:xfrm>
                    <a:prstGeom prst="rect">
                      <a:avLst/>
                    </a:prstGeom>
                  </pic:spPr>
                </pic:pic>
              </a:graphicData>
            </a:graphic>
          </wp:inline>
        </w:drawing>
      </w:r>
    </w:p>
    <w:p w14:paraId="4639A5C5" w14:textId="77777777" w:rsidR="00285981" w:rsidRPr="00A64F41" w:rsidRDefault="00285981" w:rsidP="00E67A71">
      <w:pPr>
        <w:rPr>
          <w:lang w:val="en-GB"/>
        </w:rPr>
      </w:pPr>
    </w:p>
    <w:p w14:paraId="674195B2" w14:textId="5CC0092B" w:rsidR="00197BF7" w:rsidRPr="00A64F41" w:rsidRDefault="00197BF7" w:rsidP="00197BF7">
      <w:pPr>
        <w:pStyle w:val="Heading5"/>
        <w:rPr>
          <w:lang w:val="en-GB"/>
        </w:rPr>
      </w:pPr>
      <w:r w:rsidRPr="00A64F41">
        <w:rPr>
          <w:lang w:val="en-GB"/>
        </w:rPr>
        <w:t xml:space="preserve">Question </w:t>
      </w:r>
      <w:r w:rsidR="007A1C0D" w:rsidRPr="00A64F41">
        <w:rPr>
          <w:lang w:val="en-GB"/>
        </w:rPr>
        <w:t>4</w:t>
      </w:r>
    </w:p>
    <w:p w14:paraId="46D877F1" w14:textId="03AE309E" w:rsidR="00672AE3" w:rsidRPr="00A64F41" w:rsidRDefault="00BE6F25" w:rsidP="00BE6F25">
      <w:pPr>
        <w:pStyle w:val="Bulletlist"/>
        <w:numPr>
          <w:ilvl w:val="0"/>
          <w:numId w:val="0"/>
        </w:numPr>
        <w:rPr>
          <w:lang w:val="en-GB"/>
        </w:rPr>
      </w:pPr>
      <w:r w:rsidRPr="00A64F41">
        <w:rPr>
          <w:lang w:val="en-GB"/>
        </w:rPr>
        <w:t>At the beginning of your analysis</w:t>
      </w:r>
      <w:r w:rsidR="00F2522B" w:rsidRPr="00A64F41">
        <w:rPr>
          <w:lang w:val="en-GB"/>
        </w:rPr>
        <w:t xml:space="preserve"> in the previous component</w:t>
      </w:r>
      <w:r w:rsidRPr="00A64F41">
        <w:rPr>
          <w:lang w:val="en-GB"/>
        </w:rPr>
        <w:t xml:space="preserve">, you were </w:t>
      </w:r>
      <w:r w:rsidR="00CF2CAA">
        <w:rPr>
          <w:lang w:val="en-GB"/>
        </w:rPr>
        <w:t>asked</w:t>
      </w:r>
      <w:r w:rsidRPr="00A64F41">
        <w:rPr>
          <w:lang w:val="en-GB"/>
        </w:rPr>
        <w:t xml:space="preserve"> to create dummy variables for the “Location” and “Education” variables given that </w:t>
      </w:r>
      <w:r w:rsidR="00CF2CAA">
        <w:rPr>
          <w:lang w:val="en-GB"/>
        </w:rPr>
        <w:t>they</w:t>
      </w:r>
      <w:r w:rsidRPr="00A64F41">
        <w:rPr>
          <w:lang w:val="en-GB"/>
        </w:rPr>
        <w:t xml:space="preserve"> were categorical in nature and had more than two categories per variable. </w:t>
      </w:r>
      <w:r w:rsidR="00F61760" w:rsidRPr="00A64F41">
        <w:rPr>
          <w:lang w:val="en-GB"/>
        </w:rPr>
        <w:t>For the “Location” variable, you used “Johannesburg” as the reference variable</w:t>
      </w:r>
      <w:r w:rsidR="00CF2CAA">
        <w:rPr>
          <w:lang w:val="en-GB"/>
        </w:rPr>
        <w:t>,</w:t>
      </w:r>
      <w:r w:rsidR="00F61760" w:rsidRPr="00A64F41">
        <w:rPr>
          <w:lang w:val="en-GB"/>
        </w:rPr>
        <w:t xml:space="preserve"> or category. For the “Education</w:t>
      </w:r>
      <w:r w:rsidR="00EC5D45" w:rsidRPr="00A64F41">
        <w:rPr>
          <w:lang w:val="en-GB"/>
        </w:rPr>
        <w:t>”</w:t>
      </w:r>
      <w:r w:rsidR="00F61760" w:rsidRPr="00A64F41">
        <w:rPr>
          <w:lang w:val="en-GB"/>
        </w:rPr>
        <w:t xml:space="preserve"> variable, you used “Primary” education as the reference variable</w:t>
      </w:r>
      <w:r w:rsidR="00CF2CAA">
        <w:rPr>
          <w:lang w:val="en-GB"/>
        </w:rPr>
        <w:t>,</w:t>
      </w:r>
      <w:r w:rsidR="00F61760" w:rsidRPr="00A64F41">
        <w:rPr>
          <w:lang w:val="en-GB"/>
        </w:rPr>
        <w:t xml:space="preserve"> or category.</w:t>
      </w:r>
    </w:p>
    <w:p w14:paraId="01FBDEC7" w14:textId="4C8BBEF7" w:rsidR="00F61760" w:rsidRPr="00A64F41" w:rsidRDefault="00F61760" w:rsidP="00BE6F25">
      <w:pPr>
        <w:pStyle w:val="Bulletlist"/>
        <w:numPr>
          <w:ilvl w:val="0"/>
          <w:numId w:val="0"/>
        </w:numPr>
        <w:rPr>
          <w:lang w:val="en-GB"/>
        </w:rPr>
      </w:pPr>
      <w:r w:rsidRPr="00A64F41">
        <w:rPr>
          <w:lang w:val="en-GB"/>
        </w:rPr>
        <w:t>The Speedy Loans management</w:t>
      </w:r>
      <w:r w:rsidR="00EC5D45" w:rsidRPr="00A64F41">
        <w:rPr>
          <w:lang w:val="en-GB"/>
        </w:rPr>
        <w:t xml:space="preserve"> team</w:t>
      </w:r>
      <w:r w:rsidRPr="00A64F41">
        <w:rPr>
          <w:lang w:val="en-GB"/>
        </w:rPr>
        <w:t xml:space="preserve"> is now interested in the interpretation of these dummy variables in the final regression model. </w:t>
      </w:r>
      <w:r w:rsidR="00EC5D45" w:rsidRPr="00A64F41">
        <w:rPr>
          <w:lang w:val="en-GB"/>
        </w:rPr>
        <w:t>They have asked you to address the following:</w:t>
      </w:r>
    </w:p>
    <w:p w14:paraId="3A43BC10" w14:textId="2043E64D" w:rsidR="00EC5D45" w:rsidRPr="00A64F41" w:rsidRDefault="00A41010" w:rsidP="00EC5D45">
      <w:pPr>
        <w:pStyle w:val="Bulletlist"/>
        <w:rPr>
          <w:lang w:val="en-GB"/>
        </w:rPr>
      </w:pPr>
      <w:r>
        <w:rPr>
          <w:lang w:val="en-GB"/>
        </w:rPr>
        <w:t>“</w:t>
      </w:r>
      <w:r w:rsidR="00EC5D45" w:rsidRPr="00A64F41">
        <w:rPr>
          <w:lang w:val="en-GB"/>
        </w:rPr>
        <w:t>Some Tertiary</w:t>
      </w:r>
      <w:r>
        <w:rPr>
          <w:lang w:val="en-GB"/>
        </w:rPr>
        <w:t>”</w:t>
      </w:r>
      <w:r w:rsidR="00EC5D45" w:rsidRPr="00A64F41">
        <w:rPr>
          <w:lang w:val="en-GB"/>
        </w:rPr>
        <w:t xml:space="preserve"> and </w:t>
      </w:r>
      <w:r>
        <w:rPr>
          <w:lang w:val="en-GB"/>
        </w:rPr>
        <w:t>“</w:t>
      </w:r>
      <w:r w:rsidR="00EC5D45" w:rsidRPr="00A64F41">
        <w:rPr>
          <w:lang w:val="en-GB"/>
        </w:rPr>
        <w:t>Full Tertiary</w:t>
      </w:r>
      <w:r>
        <w:rPr>
          <w:lang w:val="en-GB"/>
        </w:rPr>
        <w:t>”</w:t>
      </w:r>
      <w:r w:rsidR="00EC5D45" w:rsidRPr="00A64F41">
        <w:rPr>
          <w:lang w:val="en-GB"/>
        </w:rPr>
        <w:t xml:space="preserve"> education </w:t>
      </w:r>
      <w:r w:rsidR="006E0D01" w:rsidRPr="00A64F41">
        <w:rPr>
          <w:lang w:val="en-GB"/>
        </w:rPr>
        <w:t>w</w:t>
      </w:r>
      <w:r w:rsidR="0003751C">
        <w:rPr>
          <w:lang w:val="en-GB"/>
        </w:rPr>
        <w:t>ere</w:t>
      </w:r>
      <w:r w:rsidR="00EC5D45" w:rsidRPr="00A64F41">
        <w:rPr>
          <w:lang w:val="en-GB"/>
        </w:rPr>
        <w:t xml:space="preserve"> significant in the final regression model. Interpret the result output in reference to the reference variable, or “Primary” education.</w:t>
      </w:r>
    </w:p>
    <w:p w14:paraId="41B9DBF1" w14:textId="6C3410E1" w:rsidR="00EC5D45" w:rsidRPr="00A64F41" w:rsidRDefault="00387856" w:rsidP="00EC5D45">
      <w:pPr>
        <w:pStyle w:val="Bulletlist"/>
        <w:rPr>
          <w:lang w:val="en-GB"/>
        </w:rPr>
      </w:pPr>
      <w:r>
        <w:rPr>
          <w:lang w:val="en-GB"/>
        </w:rPr>
        <w:t>“</w:t>
      </w:r>
      <w:r w:rsidR="00EC5D45" w:rsidRPr="00A64F41">
        <w:rPr>
          <w:lang w:val="en-GB"/>
        </w:rPr>
        <w:t>Durban</w:t>
      </w:r>
      <w:r>
        <w:rPr>
          <w:lang w:val="en-GB"/>
        </w:rPr>
        <w:t>”</w:t>
      </w:r>
      <w:r w:rsidR="00EC5D45" w:rsidRPr="00A64F41">
        <w:rPr>
          <w:lang w:val="en-GB"/>
        </w:rPr>
        <w:t xml:space="preserve"> and </w:t>
      </w:r>
      <w:r>
        <w:rPr>
          <w:lang w:val="en-GB"/>
        </w:rPr>
        <w:t>“</w:t>
      </w:r>
      <w:r w:rsidR="00EC5D45" w:rsidRPr="00A64F41">
        <w:rPr>
          <w:lang w:val="en-GB"/>
        </w:rPr>
        <w:t>Cape Town</w:t>
      </w:r>
      <w:r>
        <w:rPr>
          <w:lang w:val="en-GB"/>
        </w:rPr>
        <w:t>”</w:t>
      </w:r>
      <w:r w:rsidR="00EC5D45" w:rsidRPr="00A64F41">
        <w:rPr>
          <w:lang w:val="en-GB"/>
        </w:rPr>
        <w:t xml:space="preserve"> were significant in the final regression model. Interpret the result output in reference to the reference variable, or “Johannesburg”.</w:t>
      </w:r>
    </w:p>
    <w:p w14:paraId="26CBB7DF" w14:textId="52600792" w:rsidR="00197BF7" w:rsidRPr="00A64F41" w:rsidRDefault="005E45C3" w:rsidP="007158D7">
      <w:pPr>
        <w:jc w:val="right"/>
        <w:rPr>
          <w:lang w:val="en-GB"/>
        </w:rPr>
      </w:pPr>
      <w:r w:rsidRPr="00A64F41">
        <w:rPr>
          <w:lang w:val="en-GB"/>
        </w:rPr>
        <w:t xml:space="preserve"> </w:t>
      </w:r>
      <w:r w:rsidR="007158D7" w:rsidRPr="00A64F41">
        <w:rPr>
          <w:lang w:val="en-GB"/>
        </w:rPr>
        <w:t>(Max</w:t>
      </w:r>
      <w:r w:rsidR="00377B63">
        <w:rPr>
          <w:lang w:val="en-GB"/>
        </w:rPr>
        <w:t>.</w:t>
      </w:r>
      <w:r w:rsidR="007158D7" w:rsidRPr="00A64F41">
        <w:rPr>
          <w:lang w:val="en-GB"/>
        </w:rPr>
        <w:t xml:space="preserve"> </w:t>
      </w:r>
      <w:r w:rsidR="00EC5D45" w:rsidRPr="00A64F41">
        <w:rPr>
          <w:lang w:val="en-GB"/>
        </w:rPr>
        <w:t>200</w:t>
      </w:r>
      <w:r w:rsidR="007158D7" w:rsidRPr="00A64F41">
        <w:rPr>
          <w:lang w:val="en-GB"/>
        </w:rPr>
        <w:t xml:space="preserve"> words)</w:t>
      </w:r>
    </w:p>
    <w:p w14:paraId="38942229" w14:textId="697F7DBA" w:rsidR="00770DB8" w:rsidRDefault="007158D7" w:rsidP="00770DB8">
      <w:pPr>
        <w:rPr>
          <w:lang w:val="en-GB"/>
        </w:rPr>
      </w:pPr>
      <w:r w:rsidRPr="00A64F41">
        <w:rPr>
          <w:lang w:val="en-GB"/>
        </w:rPr>
        <w:t xml:space="preserve">Start writing here: </w:t>
      </w:r>
    </w:p>
    <w:p w14:paraId="5B07330B" w14:textId="79A28963" w:rsidR="00770DB8" w:rsidRDefault="002E3E5F" w:rsidP="00770DB8">
      <w:pPr>
        <w:rPr>
          <w:lang w:val="en-GB"/>
        </w:rPr>
      </w:pPr>
      <w:r>
        <w:rPr>
          <w:lang w:val="en-GB"/>
        </w:rPr>
        <w:lastRenderedPageBreak/>
        <w:t>The education dummy variables used both display an inverse</w:t>
      </w:r>
      <w:r w:rsidR="00E876B6">
        <w:rPr>
          <w:lang w:val="en-GB"/>
        </w:rPr>
        <w:t>/negative</w:t>
      </w:r>
      <w:r>
        <w:rPr>
          <w:lang w:val="en-GB"/>
        </w:rPr>
        <w:t xml:space="preserve"> relationship with the risk score.  The independent variable of some tertiary education has more influence on the other education</w:t>
      </w:r>
      <w:r w:rsidR="000F4BB7">
        <w:rPr>
          <w:lang w:val="en-GB"/>
        </w:rPr>
        <w:t xml:space="preserve"> levels</w:t>
      </w:r>
      <w:r>
        <w:rPr>
          <w:lang w:val="en-GB"/>
        </w:rPr>
        <w:t xml:space="preserve"> in this model</w:t>
      </w:r>
      <w:r w:rsidR="000F4BB7">
        <w:rPr>
          <w:lang w:val="en-GB"/>
        </w:rPr>
        <w:t xml:space="preserve"> because the its beta coefficient is the highest of the three</w:t>
      </w:r>
      <w:r>
        <w:rPr>
          <w:lang w:val="en-GB"/>
        </w:rPr>
        <w:t>. A client with some tertiary education will have 16.95 risk score points less than a client with primary education</w:t>
      </w:r>
      <w:r w:rsidR="00E876B6">
        <w:rPr>
          <w:lang w:val="en-GB"/>
        </w:rPr>
        <w:t xml:space="preserve"> holding all else equal.</w:t>
      </w:r>
      <w:r>
        <w:rPr>
          <w:lang w:val="en-GB"/>
        </w:rPr>
        <w:t xml:space="preserve"> </w:t>
      </w:r>
    </w:p>
    <w:p w14:paraId="2BD05EBE" w14:textId="3835AA3A" w:rsidR="00E876B6" w:rsidRDefault="002E3E5F" w:rsidP="00770DB8">
      <w:pPr>
        <w:rPr>
          <w:lang w:val="en-GB"/>
        </w:rPr>
      </w:pPr>
      <w:r>
        <w:rPr>
          <w:lang w:val="en-GB"/>
        </w:rPr>
        <w:t>Clients with a full tertiary education has a risk score of 14. 18 less than the client with primary education</w:t>
      </w:r>
      <w:r w:rsidR="00E876B6">
        <w:rPr>
          <w:lang w:val="en-GB"/>
        </w:rPr>
        <w:t xml:space="preserve"> (holding all else equal)</w:t>
      </w:r>
      <w:r>
        <w:rPr>
          <w:lang w:val="en-GB"/>
        </w:rPr>
        <w:t>.</w:t>
      </w:r>
      <w:r w:rsidR="00AC72BC">
        <w:rPr>
          <w:lang w:val="en-GB"/>
        </w:rPr>
        <w:t xml:space="preserve"> </w:t>
      </w:r>
      <w:r w:rsidR="00454385" w:rsidRPr="00454385">
        <w:rPr>
          <w:rFonts w:cstheme="minorHAnsi"/>
          <w:color w:val="000000" w:themeColor="text1"/>
          <w:shd w:val="clear" w:color="auto" w:fill="FFFFFF"/>
        </w:rPr>
        <w:t>Ceteris paribu</w:t>
      </w:r>
      <w:r w:rsidR="00454385">
        <w:rPr>
          <w:rFonts w:cstheme="minorHAnsi"/>
          <w:color w:val="000000" w:themeColor="text1"/>
          <w:shd w:val="clear" w:color="auto" w:fill="FFFFFF"/>
        </w:rPr>
        <w:t>s</w:t>
      </w:r>
      <w:r w:rsidR="00D7469A">
        <w:rPr>
          <w:lang w:val="en-GB"/>
        </w:rPr>
        <w:t>, this m</w:t>
      </w:r>
      <w:r w:rsidR="00AC72BC">
        <w:rPr>
          <w:lang w:val="en-GB"/>
        </w:rPr>
        <w:t>ean</w:t>
      </w:r>
      <w:r w:rsidR="00D7469A">
        <w:rPr>
          <w:lang w:val="en-GB"/>
        </w:rPr>
        <w:t>s</w:t>
      </w:r>
      <w:r w:rsidR="00AC72BC">
        <w:rPr>
          <w:lang w:val="en-GB"/>
        </w:rPr>
        <w:t xml:space="preserve"> that the client with some tertiary education is a lower risk than </w:t>
      </w:r>
      <w:r w:rsidR="00AC72BC">
        <w:rPr>
          <w:lang w:val="en-GB"/>
        </w:rPr>
        <w:t>the</w:t>
      </w:r>
      <w:r w:rsidR="00AC72BC">
        <w:rPr>
          <w:lang w:val="en-GB"/>
        </w:rPr>
        <w:t xml:space="preserve"> client</w:t>
      </w:r>
      <w:r w:rsidR="00D7469A">
        <w:rPr>
          <w:lang w:val="en-GB"/>
        </w:rPr>
        <w:t xml:space="preserve"> with</w:t>
      </w:r>
      <w:r w:rsidR="00AC72BC">
        <w:rPr>
          <w:lang w:val="en-GB"/>
        </w:rPr>
        <w:t xml:space="preserve"> primary school</w:t>
      </w:r>
      <w:r w:rsidR="00AC72BC">
        <w:rPr>
          <w:lang w:val="en-GB"/>
        </w:rPr>
        <w:t xml:space="preserve"> and tertiary</w:t>
      </w:r>
      <w:r w:rsidR="00AC72BC">
        <w:rPr>
          <w:lang w:val="en-GB"/>
        </w:rPr>
        <w:t xml:space="preserve"> education.</w:t>
      </w:r>
    </w:p>
    <w:p w14:paraId="75D030D2" w14:textId="14D6802A" w:rsidR="00E876B6" w:rsidRPr="00770DB8" w:rsidRDefault="00E876B6" w:rsidP="00770DB8">
      <w:pPr>
        <w:rPr>
          <w:lang w:val="en-GB"/>
        </w:rPr>
      </w:pPr>
      <w:r>
        <w:rPr>
          <w:lang w:val="en-GB"/>
        </w:rPr>
        <w:t xml:space="preserve">The </w:t>
      </w:r>
      <w:r>
        <w:rPr>
          <w:lang w:val="en-GB"/>
        </w:rPr>
        <w:t xml:space="preserve">location </w:t>
      </w:r>
      <w:r>
        <w:rPr>
          <w:lang w:val="en-GB"/>
        </w:rPr>
        <w:t>dummy variables used both display a</w:t>
      </w:r>
      <w:r>
        <w:rPr>
          <w:lang w:val="en-GB"/>
        </w:rPr>
        <w:t xml:space="preserve"> positive</w:t>
      </w:r>
      <w:r>
        <w:rPr>
          <w:lang w:val="en-GB"/>
        </w:rPr>
        <w:t xml:space="preserve"> relationship with the risk score.  </w:t>
      </w:r>
      <w:r>
        <w:rPr>
          <w:lang w:val="en-GB"/>
        </w:rPr>
        <w:t>Being from Durban</w:t>
      </w:r>
      <w:r>
        <w:rPr>
          <w:lang w:val="en-GB"/>
        </w:rPr>
        <w:t xml:space="preserve"> has </w:t>
      </w:r>
      <w:r w:rsidR="00DC0B28">
        <w:rPr>
          <w:lang w:val="en-GB"/>
        </w:rPr>
        <w:t xml:space="preserve">a greater </w:t>
      </w:r>
      <w:r>
        <w:rPr>
          <w:lang w:val="en-GB"/>
        </w:rPr>
        <w:t>influence</w:t>
      </w:r>
      <w:r>
        <w:rPr>
          <w:lang w:val="en-GB"/>
        </w:rPr>
        <w:t xml:space="preserve"> on risk score</w:t>
      </w:r>
      <w:r>
        <w:rPr>
          <w:lang w:val="en-GB"/>
        </w:rPr>
        <w:t xml:space="preserve"> </w:t>
      </w:r>
      <w:r>
        <w:rPr>
          <w:lang w:val="en-GB"/>
        </w:rPr>
        <w:t>than</w:t>
      </w:r>
      <w:r>
        <w:rPr>
          <w:lang w:val="en-GB"/>
        </w:rPr>
        <w:t xml:space="preserve"> other </w:t>
      </w:r>
      <w:r>
        <w:rPr>
          <w:lang w:val="en-GB"/>
        </w:rPr>
        <w:t>locations</w:t>
      </w:r>
      <w:r>
        <w:rPr>
          <w:lang w:val="en-GB"/>
        </w:rPr>
        <w:t xml:space="preserve">. A client </w:t>
      </w:r>
      <w:r>
        <w:rPr>
          <w:lang w:val="en-GB"/>
        </w:rPr>
        <w:t>from Durban will have 11.90 more risk rating than a person from Johannesburg and</w:t>
      </w:r>
      <w:r w:rsidRPr="00E876B6">
        <w:rPr>
          <w:lang w:val="en-GB"/>
        </w:rPr>
        <w:t xml:space="preserve"> </w:t>
      </w:r>
      <w:r>
        <w:rPr>
          <w:lang w:val="en-GB"/>
        </w:rPr>
        <w:t xml:space="preserve">a </w:t>
      </w:r>
      <w:r>
        <w:rPr>
          <w:lang w:val="en-GB"/>
        </w:rPr>
        <w:t xml:space="preserve">client from </w:t>
      </w:r>
      <w:r>
        <w:rPr>
          <w:lang w:val="en-GB"/>
        </w:rPr>
        <w:t xml:space="preserve">Cape Town </w:t>
      </w:r>
      <w:r>
        <w:rPr>
          <w:lang w:val="en-GB"/>
        </w:rPr>
        <w:t xml:space="preserve">will have </w:t>
      </w:r>
      <w:r>
        <w:rPr>
          <w:lang w:val="en-GB"/>
        </w:rPr>
        <w:t>8.81</w:t>
      </w:r>
      <w:r>
        <w:rPr>
          <w:lang w:val="en-GB"/>
        </w:rPr>
        <w:t xml:space="preserve"> more risk rating</w:t>
      </w:r>
      <w:r>
        <w:rPr>
          <w:lang w:val="en-GB"/>
        </w:rPr>
        <w:t xml:space="preserve"> points</w:t>
      </w:r>
      <w:r>
        <w:rPr>
          <w:lang w:val="en-GB"/>
        </w:rPr>
        <w:t xml:space="preserve"> than a person from Johannesburg</w:t>
      </w:r>
      <w:r>
        <w:rPr>
          <w:lang w:val="en-GB"/>
        </w:rPr>
        <w:t>, holding all else equal respectively</w:t>
      </w:r>
      <w:r>
        <w:rPr>
          <w:lang w:val="en-GB"/>
        </w:rPr>
        <w:t>.</w:t>
      </w:r>
      <w:r>
        <w:rPr>
          <w:lang w:val="en-GB"/>
        </w:rPr>
        <w:t xml:space="preserve"> </w:t>
      </w:r>
      <w:r w:rsidR="003E0AB2">
        <w:rPr>
          <w:lang w:val="en-GB"/>
        </w:rPr>
        <w:t xml:space="preserve">Based </w:t>
      </w:r>
      <w:r w:rsidR="003E0AB2" w:rsidRPr="003E0AB2">
        <w:rPr>
          <w:i/>
          <w:iCs/>
          <w:u w:val="single"/>
          <w:lang w:val="en-GB"/>
        </w:rPr>
        <w:t>solely</w:t>
      </w:r>
      <w:r w:rsidR="003E0AB2">
        <w:rPr>
          <w:lang w:val="en-GB"/>
        </w:rPr>
        <w:t xml:space="preserve"> on location, this means that client from Johannesburg, has the least risk score and is thus a lower risk.</w:t>
      </w:r>
    </w:p>
    <w:p w14:paraId="183551AA" w14:textId="4EFF9F1F" w:rsidR="005235F0" w:rsidRPr="00A64F41" w:rsidRDefault="005235F0">
      <w:pPr>
        <w:spacing w:after="160" w:line="259" w:lineRule="auto"/>
        <w:jc w:val="left"/>
        <w:rPr>
          <w:rFonts w:ascii="Calibri" w:eastAsia="Times New Roman" w:hAnsi="Calibri" w:cs="Times New Roman"/>
          <w:b/>
          <w:bCs/>
          <w:sz w:val="32"/>
          <w:szCs w:val="26"/>
          <w:lang w:val="en-GB" w:eastAsia="x-none"/>
        </w:rPr>
      </w:pPr>
      <w:r w:rsidRPr="00A64F41">
        <w:rPr>
          <w:rFonts w:ascii="Calibri" w:eastAsia="Times New Roman" w:hAnsi="Calibri" w:cs="Times New Roman"/>
          <w:b/>
          <w:bCs/>
          <w:sz w:val="32"/>
          <w:szCs w:val="26"/>
          <w:lang w:val="en-GB" w:eastAsia="x-none"/>
        </w:rPr>
        <w:br w:type="page"/>
      </w:r>
    </w:p>
    <w:p w14:paraId="6D71CD50" w14:textId="363267FE" w:rsidR="000D2010" w:rsidRPr="00A64F41" w:rsidRDefault="000D2010" w:rsidP="000D2010">
      <w:pPr>
        <w:rPr>
          <w:rFonts w:ascii="Calibri" w:eastAsia="Times New Roman" w:hAnsi="Calibri" w:cs="Times New Roman"/>
          <w:b/>
          <w:bCs/>
          <w:sz w:val="32"/>
          <w:szCs w:val="26"/>
          <w:lang w:val="en-GB" w:eastAsia="x-none"/>
        </w:rPr>
      </w:pPr>
      <w:r w:rsidRPr="00A64F41">
        <w:rPr>
          <w:rFonts w:ascii="Calibri" w:eastAsia="Times New Roman" w:hAnsi="Calibri" w:cs="Times New Roman"/>
          <w:b/>
          <w:bCs/>
          <w:sz w:val="32"/>
          <w:szCs w:val="26"/>
          <w:lang w:val="en-GB" w:eastAsia="x-none"/>
        </w:rPr>
        <w:lastRenderedPageBreak/>
        <w:t>4. Rubric</w:t>
      </w:r>
    </w:p>
    <w:tbl>
      <w:tblPr>
        <w:tblW w:w="8895"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715"/>
        <w:gridCol w:w="1843"/>
        <w:gridCol w:w="1701"/>
        <w:gridCol w:w="1812"/>
      </w:tblGrid>
      <w:tr w:rsidR="00A46509" w:rsidRPr="00A64F41" w14:paraId="27E6C897" w14:textId="77777777" w:rsidTr="00EC6316">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shd w:val="clear" w:color="auto" w:fill="auto"/>
            <w:tcMar>
              <w:top w:w="105" w:type="dxa"/>
              <w:left w:w="105" w:type="dxa"/>
              <w:bottom w:w="105" w:type="dxa"/>
              <w:right w:w="105" w:type="dxa"/>
            </w:tcMar>
            <w:hideMark/>
          </w:tcPr>
          <w:p w14:paraId="48000CDF" w14:textId="77777777" w:rsidR="00A46509" w:rsidRPr="00A64F41" w:rsidRDefault="00A46509">
            <w:pPr>
              <w:spacing w:after="0"/>
              <w:jc w:val="left"/>
              <w:rPr>
                <w:lang w:val="en-GB"/>
              </w:rPr>
            </w:pPr>
          </w:p>
        </w:tc>
        <w:tc>
          <w:tcPr>
            <w:tcW w:w="1715"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44FAA379" w14:textId="4DF8A419" w:rsidR="00A46509" w:rsidRPr="00A64F41" w:rsidRDefault="00A46509" w:rsidP="003601CA">
            <w:pPr>
              <w:tabs>
                <w:tab w:val="left" w:pos="720"/>
                <w:tab w:val="left" w:pos="1440"/>
              </w:tabs>
              <w:spacing w:before="240" w:line="252" w:lineRule="auto"/>
              <w:jc w:val="center"/>
              <w:rPr>
                <w:rFonts w:eastAsia="Times New Roman" w:cs="Arial"/>
                <w:color w:val="000000" w:themeColor="text1"/>
                <w:szCs w:val="21"/>
                <w:lang w:val="en-GB" w:eastAsia="en-ZA"/>
              </w:rPr>
            </w:pPr>
            <w:r w:rsidRPr="00A64F41">
              <w:rPr>
                <w:rFonts w:ascii="Calibri" w:hAnsi="Calibri"/>
                <w:b/>
                <w:bCs/>
                <w:lang w:val="en-GB"/>
              </w:rPr>
              <w:t xml:space="preserve">No </w:t>
            </w:r>
            <w:r w:rsidR="006B31E7" w:rsidRPr="00A64F41">
              <w:rPr>
                <w:rFonts w:ascii="Calibri" w:hAnsi="Calibri"/>
                <w:b/>
                <w:bCs/>
                <w:lang w:val="en-GB"/>
              </w:rPr>
              <w:t>submission</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E5E3857" w14:textId="77777777" w:rsidR="00A46509" w:rsidRPr="00A64F41" w:rsidRDefault="00A46509" w:rsidP="003601CA">
            <w:pPr>
              <w:tabs>
                <w:tab w:val="left" w:pos="720"/>
                <w:tab w:val="left" w:pos="1440"/>
              </w:tabs>
              <w:spacing w:before="240" w:line="252" w:lineRule="auto"/>
              <w:jc w:val="center"/>
              <w:rPr>
                <w:rFonts w:eastAsia="Times New Roman" w:cs="Arial"/>
                <w:color w:val="000000" w:themeColor="text1"/>
                <w:szCs w:val="21"/>
                <w:lang w:val="en-GB" w:eastAsia="en-ZA"/>
              </w:rPr>
            </w:pPr>
            <w:r w:rsidRPr="00A64F41">
              <w:rPr>
                <w:rFonts w:ascii="Calibri" w:hAnsi="Calibri"/>
                <w:b/>
                <w:bCs/>
                <w:lang w:val="en-GB"/>
              </w:rPr>
              <w:t>Poor</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FA44436" w14:textId="77777777" w:rsidR="00A46509" w:rsidRPr="00A64F41" w:rsidRDefault="00A46509" w:rsidP="003601CA">
            <w:pPr>
              <w:tabs>
                <w:tab w:val="left" w:pos="720"/>
                <w:tab w:val="left" w:pos="1440"/>
              </w:tabs>
              <w:spacing w:before="240" w:line="252" w:lineRule="auto"/>
              <w:jc w:val="center"/>
              <w:rPr>
                <w:rFonts w:eastAsia="Times New Roman" w:cs="Arial"/>
                <w:color w:val="000000" w:themeColor="text1"/>
                <w:szCs w:val="21"/>
                <w:lang w:val="en-GB" w:eastAsia="en-ZA"/>
              </w:rPr>
            </w:pPr>
            <w:r w:rsidRPr="00A64F41">
              <w:rPr>
                <w:rFonts w:ascii="Calibri" w:hAnsi="Calibri"/>
                <w:b/>
                <w:bCs/>
                <w:lang w:val="en-GB"/>
              </w:rPr>
              <w:t>Good</w:t>
            </w:r>
          </w:p>
        </w:tc>
        <w:tc>
          <w:tcPr>
            <w:tcW w:w="1812" w:type="dxa"/>
            <w:tcBorders>
              <w:top w:val="single" w:sz="4" w:space="0" w:color="1F2A5D"/>
              <w:left w:val="single" w:sz="4" w:space="0" w:color="1F2A5D"/>
              <w:bottom w:val="single" w:sz="4" w:space="0" w:color="1F2A5D"/>
              <w:right w:val="single" w:sz="4" w:space="0" w:color="1F2A5D"/>
            </w:tcBorders>
            <w:shd w:val="clear" w:color="auto" w:fill="auto"/>
            <w:vAlign w:val="center"/>
            <w:hideMark/>
          </w:tcPr>
          <w:p w14:paraId="3BD9A6F5" w14:textId="77777777" w:rsidR="00A46509" w:rsidRPr="00A64F41" w:rsidRDefault="00A46509" w:rsidP="003601CA">
            <w:pPr>
              <w:tabs>
                <w:tab w:val="left" w:pos="720"/>
                <w:tab w:val="left" w:pos="1440"/>
              </w:tabs>
              <w:spacing w:before="240" w:line="252" w:lineRule="auto"/>
              <w:jc w:val="center"/>
              <w:rPr>
                <w:rFonts w:eastAsia="Times New Roman" w:cs="Arial"/>
                <w:b/>
                <w:bCs/>
                <w:color w:val="000000" w:themeColor="text1"/>
                <w:szCs w:val="21"/>
                <w:lang w:val="en-GB" w:eastAsia="en-ZA"/>
              </w:rPr>
            </w:pPr>
            <w:r w:rsidRPr="00A64F41">
              <w:rPr>
                <w:rFonts w:ascii="Calibri" w:hAnsi="Calibri"/>
                <w:b/>
                <w:bCs/>
                <w:lang w:val="en-GB"/>
              </w:rPr>
              <w:t>Excellent</w:t>
            </w:r>
          </w:p>
        </w:tc>
      </w:tr>
      <w:tr w:rsidR="00A46509" w:rsidRPr="00A64F41" w14:paraId="2A05329E" w14:textId="77777777" w:rsidTr="00EC6316">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BAA1C8D" w14:textId="4451204C" w:rsidR="00A46509" w:rsidRPr="00A64F41" w:rsidRDefault="00A46509">
            <w:pPr>
              <w:spacing w:before="120" w:after="120" w:line="252" w:lineRule="auto"/>
              <w:jc w:val="left"/>
              <w:rPr>
                <w:rFonts w:ascii="Calibri" w:eastAsia="Calibri" w:hAnsi="Calibri" w:cs="Times New Roman"/>
                <w:lang w:val="en-GB" w:eastAsia="x-none"/>
              </w:rPr>
            </w:pPr>
            <w:r w:rsidRPr="00A64F41">
              <w:rPr>
                <w:rFonts w:ascii="Calibri" w:eastAsia="Calibri" w:hAnsi="Calibri" w:cs="Times New Roman"/>
                <w:b/>
                <w:bCs/>
                <w:lang w:val="en-GB" w:eastAsia="x-none"/>
              </w:rPr>
              <w:t>Question 1</w:t>
            </w:r>
          </w:p>
          <w:p w14:paraId="281622F1" w14:textId="71B73431" w:rsidR="00A46509" w:rsidRPr="00A64F41" w:rsidRDefault="00A46509">
            <w:pPr>
              <w:tabs>
                <w:tab w:val="left" w:pos="720"/>
                <w:tab w:val="left" w:pos="1440"/>
              </w:tabs>
              <w:spacing w:before="200" w:after="200" w:line="252" w:lineRule="auto"/>
              <w:jc w:val="left"/>
              <w:rPr>
                <w:rFonts w:eastAsia="Times New Roman" w:cs="Arial"/>
                <w:bCs/>
                <w:i/>
                <w:szCs w:val="21"/>
                <w:lang w:val="en-GB" w:eastAsia="en-ZA"/>
              </w:rPr>
            </w:pPr>
            <w:r w:rsidRPr="00A64F41">
              <w:rPr>
                <w:rFonts w:ascii="Calibri" w:eastAsia="Calibri" w:hAnsi="Calibri" w:cs="Times New Roman"/>
                <w:i/>
                <w:iCs/>
                <w:lang w:val="en-GB" w:eastAsia="x-none"/>
              </w:rPr>
              <w:t xml:space="preserve">The image supplied contains the correct graphs and adheres to the instructions. The graphs contain the correct variable(s). There is </w:t>
            </w:r>
            <w:r w:rsidR="00B0673A">
              <w:rPr>
                <w:rFonts w:ascii="Calibri" w:eastAsia="Calibri" w:hAnsi="Calibri" w:cs="Times New Roman"/>
                <w:i/>
                <w:iCs/>
                <w:lang w:val="en-GB" w:eastAsia="x-none"/>
              </w:rPr>
              <w:t>a full</w:t>
            </w:r>
            <w:r w:rsidR="00B0673A" w:rsidRPr="00A64F41">
              <w:rPr>
                <w:rFonts w:ascii="Calibri" w:eastAsia="Calibri" w:hAnsi="Calibri" w:cs="Times New Roman"/>
                <w:i/>
                <w:iCs/>
                <w:lang w:val="en-GB" w:eastAsia="x-none"/>
              </w:rPr>
              <w:t xml:space="preserve"> </w:t>
            </w:r>
            <w:r w:rsidRPr="00A64F41">
              <w:rPr>
                <w:rFonts w:ascii="Calibri" w:eastAsia="Calibri" w:hAnsi="Calibri" w:cs="Times New Roman"/>
                <w:i/>
                <w:iCs/>
                <w:lang w:val="en-GB" w:eastAsia="x-none"/>
              </w:rPr>
              <w:t>interpretation of the results.</w:t>
            </w:r>
          </w:p>
        </w:tc>
        <w:tc>
          <w:tcPr>
            <w:tcW w:w="1715"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74474998" w14:textId="77777777" w:rsidR="00A46509" w:rsidRPr="00A64F41" w:rsidRDefault="00A46509" w:rsidP="003601CA">
            <w:pPr>
              <w:tabs>
                <w:tab w:val="left" w:pos="720"/>
                <w:tab w:val="left" w:pos="1440"/>
              </w:tabs>
              <w:spacing w:before="240" w:line="252" w:lineRule="auto"/>
              <w:jc w:val="left"/>
              <w:rPr>
                <w:rFonts w:eastAsia="Times New Roman" w:cs="Arial"/>
                <w:szCs w:val="21"/>
                <w:lang w:val="en-GB"/>
              </w:rPr>
            </w:pPr>
            <w:r w:rsidRPr="00A64F41">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DDF4873" w14:textId="709184A2" w:rsidR="00A46509" w:rsidRPr="00A64F41" w:rsidRDefault="00A46509" w:rsidP="003601CA">
            <w:pPr>
              <w:tabs>
                <w:tab w:val="left" w:pos="720"/>
                <w:tab w:val="left" w:pos="1440"/>
              </w:tabs>
              <w:spacing w:before="240" w:line="252" w:lineRule="auto"/>
              <w:jc w:val="left"/>
              <w:rPr>
                <w:rFonts w:eastAsia="Times New Roman" w:cs="Arial"/>
                <w:szCs w:val="21"/>
                <w:lang w:val="en-GB"/>
              </w:rPr>
            </w:pPr>
            <w:r w:rsidRPr="00A64F41">
              <w:rPr>
                <w:rFonts w:ascii="Calibri" w:eastAsia="Calibri" w:hAnsi="Calibri" w:cs="Times New Roman"/>
                <w:lang w:val="en-GB" w:eastAsia="x-none"/>
              </w:rPr>
              <w:t xml:space="preserve">The image supplied contains the incorrect graphs, or </w:t>
            </w:r>
            <w:r w:rsidR="005C6BA9">
              <w:rPr>
                <w:rFonts w:ascii="Calibri" w:eastAsia="Calibri" w:hAnsi="Calibri" w:cs="Times New Roman"/>
                <w:lang w:val="en-GB" w:eastAsia="x-none"/>
              </w:rPr>
              <w:t xml:space="preserve">uses </w:t>
            </w:r>
            <w:r w:rsidRPr="00A64F41">
              <w:rPr>
                <w:rFonts w:ascii="Calibri" w:eastAsia="Calibri" w:hAnsi="Calibri" w:cs="Times New Roman"/>
                <w:lang w:val="en-GB" w:eastAsia="x-none"/>
              </w:rPr>
              <w:t>the incorrect variable(s). The</w:t>
            </w:r>
            <w:r w:rsidR="005C6BA9">
              <w:rPr>
                <w:rFonts w:ascii="Calibri" w:eastAsia="Calibri" w:hAnsi="Calibri" w:cs="Times New Roman"/>
                <w:lang w:val="en-GB" w:eastAsia="x-none"/>
              </w:rPr>
              <w:t xml:space="preserve"> </w:t>
            </w:r>
            <w:r w:rsidRPr="00A64F41">
              <w:rPr>
                <w:rFonts w:ascii="Calibri" w:eastAsia="Calibri" w:hAnsi="Calibri" w:cs="Times New Roman"/>
                <w:lang w:val="en-GB" w:eastAsia="x-none"/>
              </w:rPr>
              <w:t>interpretation of the results</w:t>
            </w:r>
            <w:r w:rsidR="005C6BA9">
              <w:rPr>
                <w:rFonts w:ascii="Calibri" w:eastAsia="Calibri" w:hAnsi="Calibri" w:cs="Times New Roman"/>
                <w:lang w:val="en-GB" w:eastAsia="x-none"/>
              </w:rPr>
              <w:t xml:space="preserve"> </w:t>
            </w:r>
            <w:r w:rsidR="005C6BA9" w:rsidRPr="00A64F41">
              <w:rPr>
                <w:rFonts w:ascii="Calibri" w:eastAsia="Calibri" w:hAnsi="Calibri" w:cs="Times New Roman"/>
                <w:lang w:val="en-GB" w:eastAsia="x-none"/>
              </w:rPr>
              <w:t>is poor</w:t>
            </w:r>
            <w:r w:rsidR="00FD1600" w:rsidRPr="00A64F41">
              <w:rPr>
                <w:rFonts w:ascii="Calibri" w:eastAsia="Calibri" w:hAnsi="Calibri" w:cs="Times New Roman"/>
                <w:lang w:val="en-GB" w:eastAsia="x-none"/>
              </w:rPr>
              <w:t>.</w:t>
            </w:r>
            <w:r w:rsidRPr="00A64F41">
              <w:rPr>
                <w:rFonts w:ascii="Calibri" w:eastAsia="Calibri" w:hAnsi="Calibri" w:cs="Times New Roman"/>
                <w:lang w:val="en-GB" w:eastAsia="x-none"/>
              </w:rPr>
              <w:t xml:space="preserve"> (</w:t>
            </w:r>
            <w:r w:rsidR="00275416" w:rsidRPr="00A64F41">
              <w:rPr>
                <w:rFonts w:ascii="Calibri" w:eastAsia="Calibri" w:hAnsi="Calibri" w:cs="Times New Roman"/>
                <w:lang w:val="en-GB" w:eastAsia="x-none"/>
              </w:rPr>
              <w:t>3</w:t>
            </w:r>
            <w:r w:rsidRPr="00A64F41">
              <w:rPr>
                <w:rFonts w:ascii="Calibri" w:eastAsia="Calibri" w:hAnsi="Calibri" w:cs="Times New Roman"/>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9EB43E9" w14:textId="1B95F0FB" w:rsidR="00A46509" w:rsidRPr="00A64F41" w:rsidRDefault="00A46509" w:rsidP="003601CA">
            <w:pPr>
              <w:tabs>
                <w:tab w:val="left" w:pos="720"/>
                <w:tab w:val="left" w:pos="1440"/>
              </w:tabs>
              <w:spacing w:before="240" w:line="252" w:lineRule="auto"/>
              <w:jc w:val="left"/>
              <w:rPr>
                <w:rFonts w:eastAsia="Times New Roman" w:cs="Arial"/>
                <w:szCs w:val="21"/>
                <w:lang w:val="en-GB"/>
              </w:rPr>
            </w:pPr>
            <w:r w:rsidRPr="00A64F41">
              <w:rPr>
                <w:rFonts w:ascii="Calibri" w:eastAsia="Calibri" w:hAnsi="Calibri" w:cs="Times New Roman"/>
                <w:lang w:val="en-GB" w:eastAsia="x-none"/>
              </w:rPr>
              <w:t xml:space="preserve">The image supplied contains the correct graphs </w:t>
            </w:r>
            <w:r w:rsidR="005C6BA9">
              <w:rPr>
                <w:rFonts w:ascii="Calibri" w:eastAsia="Calibri" w:hAnsi="Calibri" w:cs="Times New Roman"/>
                <w:lang w:val="en-GB" w:eastAsia="x-none"/>
              </w:rPr>
              <w:t xml:space="preserve">and uses </w:t>
            </w:r>
            <w:r w:rsidRPr="00A64F41">
              <w:rPr>
                <w:rFonts w:ascii="Calibri" w:eastAsia="Calibri" w:hAnsi="Calibri" w:cs="Times New Roman"/>
                <w:lang w:val="en-GB" w:eastAsia="x-none"/>
              </w:rPr>
              <w:t>the correct variable(s)</w:t>
            </w:r>
            <w:r w:rsidR="005C6BA9">
              <w:rPr>
                <w:rFonts w:ascii="Calibri" w:eastAsia="Calibri" w:hAnsi="Calibri" w:cs="Times New Roman"/>
                <w:lang w:val="en-GB" w:eastAsia="x-none"/>
              </w:rPr>
              <w:t xml:space="preserve">, </w:t>
            </w:r>
            <w:r w:rsidRPr="00A64F41">
              <w:rPr>
                <w:rFonts w:ascii="Calibri" w:eastAsia="Calibri" w:hAnsi="Calibri" w:cs="Times New Roman"/>
                <w:lang w:val="en-GB" w:eastAsia="x-none"/>
              </w:rPr>
              <w:t xml:space="preserve">but not all instructions </w:t>
            </w:r>
            <w:r w:rsidR="007749CC">
              <w:rPr>
                <w:rFonts w:ascii="Calibri" w:eastAsia="Calibri" w:hAnsi="Calibri" w:cs="Times New Roman"/>
                <w:lang w:val="en-GB" w:eastAsia="x-none"/>
              </w:rPr>
              <w:t>have been</w:t>
            </w:r>
            <w:r w:rsidRPr="00A64F41">
              <w:rPr>
                <w:rFonts w:ascii="Calibri" w:eastAsia="Calibri" w:hAnsi="Calibri" w:cs="Times New Roman"/>
                <w:lang w:val="en-GB" w:eastAsia="x-none"/>
              </w:rPr>
              <w:t xml:space="preserve"> adhered to. The interpretation of the results</w:t>
            </w:r>
            <w:r w:rsidR="005C6BA9">
              <w:rPr>
                <w:rFonts w:ascii="Calibri" w:eastAsia="Calibri" w:hAnsi="Calibri" w:cs="Times New Roman"/>
                <w:lang w:val="en-GB" w:eastAsia="x-none"/>
              </w:rPr>
              <w:t xml:space="preserve"> is acceptable</w:t>
            </w:r>
            <w:r w:rsidR="00FD1600" w:rsidRPr="00A64F41">
              <w:rPr>
                <w:rFonts w:ascii="Calibri" w:eastAsia="Calibri" w:hAnsi="Calibri" w:cs="Times New Roman"/>
                <w:lang w:val="en-GB" w:eastAsia="x-none"/>
              </w:rPr>
              <w:t>.</w:t>
            </w:r>
            <w:r w:rsidRPr="00A64F41">
              <w:rPr>
                <w:rFonts w:ascii="Calibri" w:eastAsia="Calibri" w:hAnsi="Calibri" w:cs="Times New Roman"/>
                <w:lang w:val="en-GB" w:eastAsia="x-none"/>
              </w:rPr>
              <w:t xml:space="preserve"> (</w:t>
            </w:r>
            <w:r w:rsidR="00275416" w:rsidRPr="00A64F41">
              <w:rPr>
                <w:rFonts w:ascii="Calibri" w:eastAsia="Calibri" w:hAnsi="Calibri" w:cs="Times New Roman"/>
                <w:lang w:val="en-GB" w:eastAsia="x-none"/>
              </w:rPr>
              <w:t>6</w:t>
            </w:r>
            <w:r w:rsidRPr="00A64F41">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41991D48" w14:textId="0D49A916" w:rsidR="00A46509" w:rsidRPr="00A64F41" w:rsidRDefault="00A46509" w:rsidP="003601CA">
            <w:pPr>
              <w:spacing w:before="240" w:line="252" w:lineRule="auto"/>
              <w:jc w:val="left"/>
              <w:rPr>
                <w:rFonts w:ascii="Calibri" w:eastAsia="Calibri" w:hAnsi="Calibri" w:cs="Times New Roman"/>
                <w:lang w:val="en-GB" w:eastAsia="x-none"/>
              </w:rPr>
            </w:pPr>
            <w:r w:rsidRPr="00A64F41">
              <w:rPr>
                <w:rFonts w:ascii="Calibri" w:eastAsia="Calibri" w:hAnsi="Calibri" w:cs="Times New Roman"/>
                <w:lang w:val="en-GB" w:eastAsia="x-none"/>
              </w:rPr>
              <w:t xml:space="preserve">The image supplied contains the correct graphs </w:t>
            </w:r>
            <w:r w:rsidR="007749CC">
              <w:rPr>
                <w:rFonts w:ascii="Calibri" w:eastAsia="Calibri" w:hAnsi="Calibri" w:cs="Times New Roman"/>
                <w:lang w:val="en-GB" w:eastAsia="x-none"/>
              </w:rPr>
              <w:t>and uses</w:t>
            </w:r>
            <w:r w:rsidRPr="00A64F41">
              <w:rPr>
                <w:rFonts w:ascii="Calibri" w:eastAsia="Calibri" w:hAnsi="Calibri" w:cs="Times New Roman"/>
                <w:lang w:val="en-GB" w:eastAsia="x-none"/>
              </w:rPr>
              <w:t xml:space="preserve"> the correct variable(s)</w:t>
            </w:r>
            <w:r w:rsidR="007749CC">
              <w:rPr>
                <w:rFonts w:ascii="Calibri" w:eastAsia="Calibri" w:hAnsi="Calibri" w:cs="Times New Roman"/>
                <w:lang w:val="en-GB" w:eastAsia="x-none"/>
              </w:rPr>
              <w:t>.</w:t>
            </w:r>
            <w:r w:rsidRPr="00A64F41">
              <w:rPr>
                <w:rFonts w:ascii="Calibri" w:eastAsia="Calibri" w:hAnsi="Calibri" w:cs="Times New Roman"/>
                <w:lang w:val="en-GB" w:eastAsia="x-none"/>
              </w:rPr>
              <w:t xml:space="preserve"> </w:t>
            </w:r>
            <w:r w:rsidR="007749CC">
              <w:rPr>
                <w:rFonts w:ascii="Calibri" w:eastAsia="Calibri" w:hAnsi="Calibri" w:cs="Times New Roman"/>
                <w:lang w:val="en-GB" w:eastAsia="x-none"/>
              </w:rPr>
              <w:t>A</w:t>
            </w:r>
            <w:r w:rsidRPr="00A64F41">
              <w:rPr>
                <w:rFonts w:ascii="Calibri" w:eastAsia="Calibri" w:hAnsi="Calibri" w:cs="Times New Roman"/>
                <w:lang w:val="en-GB" w:eastAsia="x-none"/>
              </w:rPr>
              <w:t xml:space="preserve">ll instructions </w:t>
            </w:r>
            <w:r w:rsidR="007749CC">
              <w:rPr>
                <w:rFonts w:ascii="Calibri" w:eastAsia="Calibri" w:hAnsi="Calibri" w:cs="Times New Roman"/>
                <w:lang w:val="en-GB" w:eastAsia="x-none"/>
              </w:rPr>
              <w:t>have been</w:t>
            </w:r>
            <w:r w:rsidRPr="00A64F41">
              <w:rPr>
                <w:rFonts w:ascii="Calibri" w:eastAsia="Calibri" w:hAnsi="Calibri" w:cs="Times New Roman"/>
                <w:lang w:val="en-GB" w:eastAsia="x-none"/>
              </w:rPr>
              <w:t xml:space="preserve"> adhered to. The</w:t>
            </w:r>
            <w:r w:rsidR="007749CC">
              <w:rPr>
                <w:rFonts w:ascii="Calibri" w:eastAsia="Calibri" w:hAnsi="Calibri" w:cs="Times New Roman"/>
                <w:lang w:val="en-GB" w:eastAsia="x-none"/>
              </w:rPr>
              <w:t xml:space="preserve"> </w:t>
            </w:r>
            <w:r w:rsidRPr="00A64F41">
              <w:rPr>
                <w:rFonts w:ascii="Calibri" w:eastAsia="Calibri" w:hAnsi="Calibri" w:cs="Times New Roman"/>
                <w:lang w:val="en-GB" w:eastAsia="x-none"/>
              </w:rPr>
              <w:t>interpretation of the results</w:t>
            </w:r>
            <w:r w:rsidR="007749CC">
              <w:rPr>
                <w:rFonts w:ascii="Calibri" w:eastAsia="Calibri" w:hAnsi="Calibri" w:cs="Times New Roman"/>
                <w:lang w:val="en-GB" w:eastAsia="x-none"/>
              </w:rPr>
              <w:t xml:space="preserve"> is exceptional</w:t>
            </w:r>
            <w:r w:rsidR="00FD1600" w:rsidRPr="00A64F41">
              <w:rPr>
                <w:rFonts w:ascii="Calibri" w:eastAsia="Calibri" w:hAnsi="Calibri" w:cs="Times New Roman"/>
                <w:lang w:val="en-GB" w:eastAsia="x-none"/>
              </w:rPr>
              <w:t xml:space="preserve">. </w:t>
            </w:r>
            <w:r w:rsidRPr="00A64F41">
              <w:rPr>
                <w:rFonts w:ascii="Calibri" w:eastAsia="Calibri" w:hAnsi="Calibri" w:cs="Times New Roman"/>
                <w:lang w:val="en-GB" w:eastAsia="x-none"/>
              </w:rPr>
              <w:t>(</w:t>
            </w:r>
            <w:r w:rsidR="00275416" w:rsidRPr="00A64F41">
              <w:rPr>
                <w:rFonts w:ascii="Calibri" w:eastAsia="Calibri" w:hAnsi="Calibri" w:cs="Times New Roman"/>
                <w:lang w:val="en-GB" w:eastAsia="x-none"/>
              </w:rPr>
              <w:t>10</w:t>
            </w:r>
            <w:r w:rsidRPr="00A64F41">
              <w:rPr>
                <w:rFonts w:ascii="Calibri" w:eastAsia="Calibri" w:hAnsi="Calibri" w:cs="Times New Roman"/>
                <w:lang w:val="en-GB" w:eastAsia="x-none"/>
              </w:rPr>
              <w:t>)</w:t>
            </w:r>
          </w:p>
        </w:tc>
      </w:tr>
      <w:tr w:rsidR="00A46509" w:rsidRPr="00A64F41" w14:paraId="77C834FD" w14:textId="77777777" w:rsidTr="00EC6316">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4739A9C" w14:textId="1C5A3051" w:rsidR="00A46509" w:rsidRPr="00A64F41" w:rsidRDefault="00A46509">
            <w:pPr>
              <w:spacing w:before="120" w:after="120" w:line="254" w:lineRule="auto"/>
              <w:jc w:val="left"/>
              <w:rPr>
                <w:rFonts w:ascii="Calibri" w:eastAsia="Calibri" w:hAnsi="Calibri" w:cs="Times New Roman"/>
                <w:lang w:val="en-GB" w:eastAsia="x-none"/>
              </w:rPr>
            </w:pPr>
            <w:r w:rsidRPr="00A64F41">
              <w:rPr>
                <w:rFonts w:ascii="Calibri" w:eastAsia="Calibri" w:hAnsi="Calibri" w:cs="Times New Roman"/>
                <w:b/>
                <w:bCs/>
                <w:lang w:val="en-GB" w:eastAsia="x-none"/>
              </w:rPr>
              <w:t>Question 2</w:t>
            </w:r>
          </w:p>
          <w:p w14:paraId="01FF29E4" w14:textId="4AFC5849" w:rsidR="00A46509" w:rsidRPr="00A64F41" w:rsidRDefault="00A46509">
            <w:pPr>
              <w:tabs>
                <w:tab w:val="left" w:pos="720"/>
                <w:tab w:val="left" w:pos="1440"/>
              </w:tabs>
              <w:spacing w:before="200" w:after="200" w:line="252" w:lineRule="auto"/>
              <w:jc w:val="left"/>
              <w:rPr>
                <w:rFonts w:eastAsia="Times New Roman" w:cs="Arial"/>
                <w:i/>
                <w:iCs/>
                <w:szCs w:val="21"/>
                <w:lang w:val="en-GB" w:eastAsia="en-ZA"/>
              </w:rPr>
            </w:pPr>
            <w:r w:rsidRPr="00A64F41">
              <w:rPr>
                <w:rFonts w:ascii="Calibri" w:eastAsia="Calibri" w:hAnsi="Calibri" w:cs="Times New Roman"/>
                <w:i/>
                <w:iCs/>
                <w:lang w:val="en-GB" w:eastAsia="x-none"/>
              </w:rPr>
              <w:t>The s</w:t>
            </w:r>
            <w:r w:rsidR="005D1429">
              <w:rPr>
                <w:rFonts w:ascii="Calibri" w:eastAsia="Calibri" w:hAnsi="Calibri" w:cs="Times New Roman"/>
                <w:i/>
                <w:iCs/>
                <w:lang w:val="en-GB" w:eastAsia="x-none"/>
              </w:rPr>
              <w:t>tudent</w:t>
            </w:r>
            <w:r w:rsidRPr="00A64F41">
              <w:rPr>
                <w:rFonts w:ascii="Calibri" w:eastAsia="Calibri" w:hAnsi="Calibri" w:cs="Times New Roman"/>
                <w:i/>
                <w:iCs/>
                <w:lang w:val="en-GB" w:eastAsia="x-none"/>
              </w:rPr>
              <w:t xml:space="preserve"> correctly</w:t>
            </w:r>
            <w:r w:rsidR="00917B4A" w:rsidRPr="00A64F41">
              <w:rPr>
                <w:rFonts w:ascii="Calibri" w:eastAsia="Calibri" w:hAnsi="Calibri" w:cs="Times New Roman"/>
                <w:i/>
                <w:iCs/>
                <w:lang w:val="en-GB" w:eastAsia="x-none"/>
              </w:rPr>
              <w:t xml:space="preserve"> identifie</w:t>
            </w:r>
            <w:r w:rsidR="006E0557">
              <w:rPr>
                <w:rFonts w:ascii="Calibri" w:eastAsia="Calibri" w:hAnsi="Calibri" w:cs="Times New Roman"/>
                <w:i/>
                <w:iCs/>
                <w:lang w:val="en-GB" w:eastAsia="x-none"/>
              </w:rPr>
              <w:t>d</w:t>
            </w:r>
            <w:r w:rsidR="00917B4A" w:rsidRPr="00A64F41">
              <w:rPr>
                <w:rFonts w:ascii="Calibri" w:eastAsia="Calibri" w:hAnsi="Calibri" w:cs="Times New Roman"/>
                <w:i/>
                <w:iCs/>
                <w:lang w:val="en-GB" w:eastAsia="x-none"/>
              </w:rPr>
              <w:t xml:space="preserve"> at least three pairs of highly</w:t>
            </w:r>
            <w:r w:rsidR="005D1429">
              <w:rPr>
                <w:rFonts w:ascii="Calibri" w:eastAsia="Calibri" w:hAnsi="Calibri" w:cs="Times New Roman"/>
                <w:i/>
                <w:iCs/>
                <w:lang w:val="en-GB" w:eastAsia="x-none"/>
              </w:rPr>
              <w:t>-</w:t>
            </w:r>
            <w:r w:rsidR="00917B4A" w:rsidRPr="00A64F41">
              <w:rPr>
                <w:rFonts w:ascii="Calibri" w:eastAsia="Calibri" w:hAnsi="Calibri" w:cs="Times New Roman"/>
                <w:i/>
                <w:iCs/>
                <w:lang w:val="en-GB" w:eastAsia="x-none"/>
              </w:rPr>
              <w:t>correlated</w:t>
            </w:r>
            <w:r w:rsidR="005D1429">
              <w:rPr>
                <w:rFonts w:ascii="Calibri" w:eastAsia="Calibri" w:hAnsi="Calibri" w:cs="Times New Roman"/>
                <w:i/>
                <w:iCs/>
                <w:lang w:val="en-GB" w:eastAsia="x-none"/>
              </w:rPr>
              <w:t xml:space="preserve"> variables and</w:t>
            </w:r>
            <w:r w:rsidR="00917B4A" w:rsidRPr="00A64F41">
              <w:rPr>
                <w:rFonts w:ascii="Calibri" w:eastAsia="Calibri" w:hAnsi="Calibri" w:cs="Times New Roman"/>
                <w:i/>
                <w:iCs/>
                <w:lang w:val="en-GB" w:eastAsia="x-none"/>
              </w:rPr>
              <w:t xml:space="preserve"> describes how multicollinearity can impact regression results</w:t>
            </w:r>
            <w:r w:rsidR="005D1429">
              <w:rPr>
                <w:rFonts w:ascii="Calibri" w:eastAsia="Calibri" w:hAnsi="Calibri" w:cs="Times New Roman"/>
                <w:i/>
                <w:iCs/>
                <w:lang w:val="en-GB" w:eastAsia="x-none"/>
              </w:rPr>
              <w:t>,</w:t>
            </w:r>
            <w:r w:rsidR="00917B4A" w:rsidRPr="00A64F41">
              <w:rPr>
                <w:rFonts w:ascii="Calibri" w:eastAsia="Calibri" w:hAnsi="Calibri" w:cs="Times New Roman"/>
                <w:i/>
                <w:iCs/>
                <w:lang w:val="en-GB" w:eastAsia="x-none"/>
              </w:rPr>
              <w:t xml:space="preserve"> provid</w:t>
            </w:r>
            <w:r w:rsidR="005D1429">
              <w:rPr>
                <w:rFonts w:ascii="Calibri" w:eastAsia="Calibri" w:hAnsi="Calibri" w:cs="Times New Roman"/>
                <w:i/>
                <w:iCs/>
                <w:lang w:val="en-GB" w:eastAsia="x-none"/>
              </w:rPr>
              <w:t>ing</w:t>
            </w:r>
            <w:r w:rsidR="00917B4A" w:rsidRPr="00A64F41">
              <w:rPr>
                <w:rFonts w:ascii="Calibri" w:eastAsia="Calibri" w:hAnsi="Calibri" w:cs="Times New Roman"/>
                <w:i/>
                <w:iCs/>
                <w:lang w:val="en-GB" w:eastAsia="x-none"/>
              </w:rPr>
              <w:t xml:space="preserve"> insight into how this was handled in the analysis.</w:t>
            </w:r>
          </w:p>
        </w:tc>
        <w:tc>
          <w:tcPr>
            <w:tcW w:w="1715"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4F6D3CA" w14:textId="77777777" w:rsidR="00A46509" w:rsidRPr="00A64F41" w:rsidRDefault="00A46509" w:rsidP="003601CA">
            <w:pPr>
              <w:tabs>
                <w:tab w:val="left" w:pos="720"/>
                <w:tab w:val="left" w:pos="1440"/>
              </w:tabs>
              <w:spacing w:before="240" w:line="252" w:lineRule="auto"/>
              <w:jc w:val="left"/>
              <w:rPr>
                <w:rFonts w:eastAsia="Times New Roman" w:cs="Arial"/>
                <w:szCs w:val="21"/>
                <w:lang w:val="en-GB" w:eastAsia="en-ZA"/>
              </w:rPr>
            </w:pPr>
            <w:r w:rsidRPr="00A64F41">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E48AF13" w14:textId="4F69B9E1" w:rsidR="005A65E8" w:rsidRPr="00A64F41" w:rsidRDefault="0048021A" w:rsidP="003601CA">
            <w:pPr>
              <w:pStyle w:val="CommentText"/>
              <w:spacing w:before="240"/>
              <w:jc w:val="left"/>
              <w:rPr>
                <w:rFonts w:ascii="Calibri" w:hAnsi="Calibri" w:cs="Calibri"/>
                <w:sz w:val="22"/>
                <w:szCs w:val="22"/>
                <w:lang w:val="en-GB"/>
              </w:rPr>
            </w:pPr>
            <w:r>
              <w:rPr>
                <w:rFonts w:ascii="Calibri" w:hAnsi="Calibri" w:cs="Calibri"/>
                <w:sz w:val="22"/>
                <w:szCs w:val="22"/>
                <w:lang w:val="en-GB"/>
              </w:rPr>
              <w:t>The student</w:t>
            </w:r>
            <w:r w:rsidR="00377B63" w:rsidRPr="00A64F41">
              <w:rPr>
                <w:rFonts w:ascii="Calibri" w:hAnsi="Calibri" w:cs="Calibri"/>
                <w:sz w:val="22"/>
                <w:szCs w:val="22"/>
                <w:lang w:val="en-GB"/>
              </w:rPr>
              <w:t xml:space="preserve"> </w:t>
            </w:r>
            <w:r w:rsidR="005A65E8" w:rsidRPr="00A64F41">
              <w:rPr>
                <w:rFonts w:ascii="Calibri" w:hAnsi="Calibri" w:cs="Calibri"/>
                <w:sz w:val="22"/>
                <w:szCs w:val="22"/>
                <w:lang w:val="en-GB"/>
              </w:rPr>
              <w:t>identified fewer than three pairs of highly</w:t>
            </w:r>
            <w:r w:rsidR="00AA462C">
              <w:rPr>
                <w:rFonts w:ascii="Calibri" w:hAnsi="Calibri" w:cs="Calibri"/>
                <w:sz w:val="22"/>
                <w:szCs w:val="22"/>
                <w:lang w:val="en-GB"/>
              </w:rPr>
              <w:t>-</w:t>
            </w:r>
            <w:r w:rsidR="005A65E8" w:rsidRPr="00A64F41">
              <w:rPr>
                <w:rFonts w:ascii="Calibri" w:hAnsi="Calibri" w:cs="Calibri"/>
                <w:sz w:val="22"/>
                <w:szCs w:val="22"/>
                <w:lang w:val="en-GB"/>
              </w:rPr>
              <w:t>correlated variables</w:t>
            </w:r>
            <w:r>
              <w:rPr>
                <w:rFonts w:ascii="Calibri" w:hAnsi="Calibri" w:cs="Calibri"/>
                <w:sz w:val="22"/>
                <w:szCs w:val="22"/>
                <w:lang w:val="en-GB"/>
              </w:rPr>
              <w:t>.</w:t>
            </w:r>
          </w:p>
          <w:p w14:paraId="1837BEE4" w14:textId="41254805" w:rsidR="005A65E8" w:rsidRPr="00A64F41" w:rsidRDefault="005A65E8" w:rsidP="003601CA">
            <w:pPr>
              <w:pStyle w:val="CommentText"/>
              <w:spacing w:before="240"/>
              <w:rPr>
                <w:rFonts w:ascii="Calibri" w:hAnsi="Calibri" w:cs="Calibri"/>
                <w:sz w:val="22"/>
                <w:szCs w:val="22"/>
                <w:lang w:val="en-GB"/>
              </w:rPr>
            </w:pPr>
            <w:r w:rsidRPr="00A64F41">
              <w:rPr>
                <w:rFonts w:ascii="Calibri" w:hAnsi="Calibri" w:cs="Calibri"/>
                <w:sz w:val="22"/>
                <w:szCs w:val="22"/>
                <w:lang w:val="en-GB"/>
              </w:rPr>
              <w:t>OR</w:t>
            </w:r>
          </w:p>
          <w:p w14:paraId="7C27BC8E" w14:textId="2C76012C" w:rsidR="00A46509" w:rsidRPr="00A64F41" w:rsidRDefault="0048021A" w:rsidP="003601CA">
            <w:pPr>
              <w:tabs>
                <w:tab w:val="left" w:pos="720"/>
                <w:tab w:val="left" w:pos="1440"/>
              </w:tabs>
              <w:spacing w:before="240" w:line="252" w:lineRule="auto"/>
              <w:jc w:val="left"/>
              <w:rPr>
                <w:rFonts w:ascii="Calibri" w:eastAsia="Times New Roman" w:hAnsi="Calibri" w:cs="Calibri"/>
                <w:lang w:val="en-GB"/>
              </w:rPr>
            </w:pPr>
            <w:r>
              <w:rPr>
                <w:rFonts w:ascii="Calibri" w:hAnsi="Calibri" w:cs="Calibri"/>
                <w:lang w:val="en-GB"/>
              </w:rPr>
              <w:t>The s</w:t>
            </w:r>
            <w:r w:rsidR="005A65E8" w:rsidRPr="00A64F41">
              <w:rPr>
                <w:rFonts w:ascii="Calibri" w:hAnsi="Calibri" w:cs="Calibri"/>
                <w:lang w:val="en-GB"/>
              </w:rPr>
              <w:t xml:space="preserve">tudent correctly identified three pairs of variables, but </w:t>
            </w:r>
            <w:r>
              <w:rPr>
                <w:rFonts w:ascii="Calibri" w:hAnsi="Calibri" w:cs="Calibri"/>
                <w:lang w:val="en-GB"/>
              </w:rPr>
              <w:t xml:space="preserve">failed to </w:t>
            </w:r>
            <w:r w:rsidR="005A65E8" w:rsidRPr="00A64F41">
              <w:rPr>
                <w:rFonts w:ascii="Calibri" w:hAnsi="Calibri" w:cs="Calibri"/>
                <w:lang w:val="en-GB"/>
              </w:rPr>
              <w:t>discuss how multicollinearity impacts the regression results</w:t>
            </w:r>
            <w:r>
              <w:rPr>
                <w:rFonts w:ascii="Calibri" w:hAnsi="Calibri" w:cs="Calibri"/>
                <w:lang w:val="en-GB"/>
              </w:rPr>
              <w:t xml:space="preserve"> or provide</w:t>
            </w:r>
            <w:r w:rsidR="005A65E8" w:rsidRPr="00A64F41">
              <w:rPr>
                <w:rFonts w:ascii="Calibri" w:hAnsi="Calibri" w:cs="Calibri"/>
                <w:lang w:val="en-GB"/>
              </w:rPr>
              <w:t xml:space="preserve"> insight into how </w:t>
            </w:r>
            <w:r w:rsidR="00B0673A">
              <w:rPr>
                <w:rFonts w:ascii="Calibri" w:hAnsi="Calibri" w:cs="Calibri"/>
                <w:lang w:val="en-GB"/>
              </w:rPr>
              <w:t>this</w:t>
            </w:r>
            <w:r w:rsidR="00B0673A" w:rsidRPr="00A64F41">
              <w:rPr>
                <w:rFonts w:ascii="Calibri" w:hAnsi="Calibri" w:cs="Calibri"/>
                <w:lang w:val="en-GB"/>
              </w:rPr>
              <w:t xml:space="preserve"> </w:t>
            </w:r>
            <w:r w:rsidR="005A65E8" w:rsidRPr="00A64F41">
              <w:rPr>
                <w:rFonts w:ascii="Calibri" w:hAnsi="Calibri" w:cs="Calibri"/>
                <w:lang w:val="en-GB"/>
              </w:rPr>
              <w:t>was addressed.</w:t>
            </w:r>
            <w:r w:rsidR="00A46509" w:rsidRPr="00A64F41">
              <w:rPr>
                <w:rFonts w:ascii="Calibri" w:eastAsia="Calibri" w:hAnsi="Calibri" w:cs="Calibri"/>
                <w:lang w:val="en-GB" w:eastAsia="x-none"/>
              </w:rPr>
              <w:t xml:space="preserve"> (</w:t>
            </w:r>
            <w:r w:rsidR="00FD1600" w:rsidRPr="00A64F41">
              <w:rPr>
                <w:rFonts w:ascii="Calibri" w:eastAsia="Calibri" w:hAnsi="Calibri" w:cs="Calibri"/>
                <w:lang w:val="en-GB" w:eastAsia="x-none"/>
              </w:rPr>
              <w:t>3</w:t>
            </w:r>
            <w:r w:rsidR="00A46509" w:rsidRPr="00A64F41">
              <w:rPr>
                <w:rFonts w:ascii="Calibri" w:eastAsia="Calibri" w:hAnsi="Calibri" w:cs="Calibri"/>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B799211" w14:textId="6512A300" w:rsidR="00A46509" w:rsidRPr="00A64F41" w:rsidRDefault="006D6099" w:rsidP="003601CA">
            <w:pPr>
              <w:tabs>
                <w:tab w:val="left" w:pos="720"/>
                <w:tab w:val="left" w:pos="1440"/>
              </w:tabs>
              <w:spacing w:before="240" w:line="252" w:lineRule="auto"/>
              <w:jc w:val="left"/>
              <w:rPr>
                <w:rFonts w:eastAsia="Times New Roman" w:cs="Arial"/>
                <w:szCs w:val="21"/>
                <w:lang w:val="en-GB"/>
              </w:rPr>
            </w:pPr>
            <w:r>
              <w:rPr>
                <w:rFonts w:ascii="Calibri" w:hAnsi="Calibri" w:cs="Calibri"/>
                <w:lang w:val="en-GB"/>
              </w:rPr>
              <w:t>The student</w:t>
            </w:r>
            <w:r w:rsidR="00377B63" w:rsidRPr="00A64F41">
              <w:rPr>
                <w:rFonts w:ascii="Calibri" w:hAnsi="Calibri" w:cs="Calibri"/>
                <w:lang w:val="en-GB"/>
              </w:rPr>
              <w:t xml:space="preserve"> </w:t>
            </w:r>
            <w:r w:rsidR="00A46509" w:rsidRPr="00A64F41">
              <w:rPr>
                <w:rFonts w:ascii="Calibri" w:eastAsia="Calibri" w:hAnsi="Calibri" w:cs="Times New Roman"/>
                <w:lang w:val="en-GB" w:eastAsia="x-none"/>
              </w:rPr>
              <w:t>correctly</w:t>
            </w:r>
            <w:r w:rsidR="00917B4A" w:rsidRPr="00A64F41">
              <w:rPr>
                <w:rFonts w:ascii="Calibri" w:eastAsia="Calibri" w:hAnsi="Calibri" w:cs="Times New Roman"/>
                <w:lang w:val="en-GB" w:eastAsia="x-none"/>
              </w:rPr>
              <w:t xml:space="preserve"> identifie</w:t>
            </w:r>
            <w:r w:rsidR="002C62AF" w:rsidRPr="00A64F41">
              <w:rPr>
                <w:rFonts w:ascii="Calibri" w:eastAsia="Calibri" w:hAnsi="Calibri" w:cs="Times New Roman"/>
                <w:lang w:val="en-GB" w:eastAsia="x-none"/>
              </w:rPr>
              <w:t>d</w:t>
            </w:r>
            <w:r w:rsidR="00917B4A" w:rsidRPr="00A64F41">
              <w:rPr>
                <w:rFonts w:ascii="Calibri" w:eastAsia="Calibri" w:hAnsi="Calibri" w:cs="Times New Roman"/>
                <w:lang w:val="en-GB" w:eastAsia="x-none"/>
              </w:rPr>
              <w:t xml:space="preserve"> at least three pairs of highly</w:t>
            </w:r>
            <w:r w:rsidR="00AA462C">
              <w:rPr>
                <w:rFonts w:ascii="Calibri" w:eastAsia="Calibri" w:hAnsi="Calibri" w:cs="Times New Roman"/>
                <w:lang w:val="en-GB" w:eastAsia="x-none"/>
              </w:rPr>
              <w:t>-</w:t>
            </w:r>
            <w:r w:rsidR="00917B4A" w:rsidRPr="00A64F41">
              <w:rPr>
                <w:rFonts w:ascii="Calibri" w:eastAsia="Calibri" w:hAnsi="Calibri" w:cs="Times New Roman"/>
                <w:lang w:val="en-GB" w:eastAsia="x-none"/>
              </w:rPr>
              <w:t>correlated variables</w:t>
            </w:r>
            <w:r w:rsidR="00B0673A">
              <w:rPr>
                <w:rFonts w:ascii="Calibri" w:eastAsia="Calibri" w:hAnsi="Calibri" w:cs="Times New Roman"/>
                <w:lang w:val="en-GB" w:eastAsia="x-none"/>
              </w:rPr>
              <w:t>,</w:t>
            </w:r>
            <w:r w:rsidR="00917B4A" w:rsidRPr="00A64F41">
              <w:rPr>
                <w:rFonts w:ascii="Calibri" w:eastAsia="Calibri" w:hAnsi="Calibri" w:cs="Times New Roman"/>
                <w:lang w:val="en-GB" w:eastAsia="x-none"/>
              </w:rPr>
              <w:t xml:space="preserve"> attempt</w:t>
            </w:r>
            <w:r w:rsidR="002C62AF" w:rsidRPr="00A64F41">
              <w:rPr>
                <w:rFonts w:ascii="Calibri" w:eastAsia="Calibri" w:hAnsi="Calibri" w:cs="Times New Roman"/>
                <w:lang w:val="en-GB" w:eastAsia="x-none"/>
              </w:rPr>
              <w:t>ed</w:t>
            </w:r>
            <w:r w:rsidR="00917B4A" w:rsidRPr="00A64F41">
              <w:rPr>
                <w:rFonts w:ascii="Calibri" w:eastAsia="Calibri" w:hAnsi="Calibri" w:cs="Times New Roman"/>
                <w:lang w:val="en-GB" w:eastAsia="x-none"/>
              </w:rPr>
              <w:t xml:space="preserve"> to discuss how multicollinearity impacts the regression results</w:t>
            </w:r>
            <w:r w:rsidR="00B0673A">
              <w:rPr>
                <w:rFonts w:ascii="Calibri" w:eastAsia="Calibri" w:hAnsi="Calibri" w:cs="Times New Roman"/>
                <w:lang w:val="en-GB" w:eastAsia="x-none"/>
              </w:rPr>
              <w:t xml:space="preserve"> and</w:t>
            </w:r>
            <w:r w:rsidR="0004290E">
              <w:rPr>
                <w:rFonts w:ascii="Calibri" w:eastAsia="Calibri" w:hAnsi="Calibri" w:cs="Times New Roman"/>
                <w:lang w:val="en-GB" w:eastAsia="x-none"/>
              </w:rPr>
              <w:t xml:space="preserve"> </w:t>
            </w:r>
            <w:r w:rsidR="00D85F7B" w:rsidRPr="00A64F41">
              <w:rPr>
                <w:rFonts w:ascii="Calibri" w:eastAsia="Calibri" w:hAnsi="Calibri" w:cs="Times New Roman"/>
                <w:lang w:val="en-GB" w:eastAsia="x-none"/>
              </w:rPr>
              <w:t>provide</w:t>
            </w:r>
            <w:r w:rsidR="002C62AF" w:rsidRPr="00A64F41">
              <w:rPr>
                <w:rFonts w:ascii="Calibri" w:eastAsia="Calibri" w:hAnsi="Calibri" w:cs="Times New Roman"/>
                <w:lang w:val="en-GB" w:eastAsia="x-none"/>
              </w:rPr>
              <w:t>d</w:t>
            </w:r>
            <w:r w:rsidR="00917B4A" w:rsidRPr="00A64F41">
              <w:rPr>
                <w:rFonts w:ascii="Calibri" w:eastAsia="Calibri" w:hAnsi="Calibri" w:cs="Times New Roman"/>
                <w:lang w:val="en-GB" w:eastAsia="x-none"/>
              </w:rPr>
              <w:t xml:space="preserve"> some insight into how </w:t>
            </w:r>
            <w:r w:rsidR="00B0673A">
              <w:rPr>
                <w:rFonts w:ascii="Calibri" w:eastAsia="Calibri" w:hAnsi="Calibri" w:cs="Times New Roman"/>
                <w:lang w:val="en-GB" w:eastAsia="x-none"/>
              </w:rPr>
              <w:t>this</w:t>
            </w:r>
            <w:r w:rsidR="00B0673A" w:rsidRPr="00A64F41">
              <w:rPr>
                <w:rFonts w:ascii="Calibri" w:eastAsia="Calibri" w:hAnsi="Calibri" w:cs="Times New Roman"/>
                <w:lang w:val="en-GB" w:eastAsia="x-none"/>
              </w:rPr>
              <w:t xml:space="preserve"> </w:t>
            </w:r>
            <w:r w:rsidR="00917B4A" w:rsidRPr="00A64F41">
              <w:rPr>
                <w:rFonts w:ascii="Calibri" w:eastAsia="Calibri" w:hAnsi="Calibri" w:cs="Times New Roman"/>
                <w:lang w:val="en-GB" w:eastAsia="x-none"/>
              </w:rPr>
              <w:t xml:space="preserve">was addressed. </w:t>
            </w:r>
            <w:r w:rsidR="00A46509" w:rsidRPr="00A64F41">
              <w:rPr>
                <w:rFonts w:ascii="Calibri" w:eastAsia="Calibri" w:hAnsi="Calibri" w:cs="Times New Roman"/>
                <w:lang w:val="en-GB" w:eastAsia="x-none"/>
              </w:rPr>
              <w:t>(6)</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21E56108" w14:textId="266F0AA7" w:rsidR="00A46509" w:rsidRPr="00A64F41" w:rsidRDefault="0004290E" w:rsidP="003601CA">
            <w:pPr>
              <w:tabs>
                <w:tab w:val="left" w:pos="720"/>
                <w:tab w:val="left" w:pos="1440"/>
              </w:tabs>
              <w:spacing w:before="240" w:line="252" w:lineRule="auto"/>
              <w:jc w:val="left"/>
              <w:rPr>
                <w:rFonts w:eastAsia="Times New Roman" w:cs="Arial"/>
                <w:szCs w:val="21"/>
                <w:lang w:val="en-GB"/>
              </w:rPr>
            </w:pPr>
            <w:r>
              <w:rPr>
                <w:rFonts w:ascii="Calibri" w:hAnsi="Calibri" w:cs="Calibri"/>
                <w:lang w:val="en-GB"/>
              </w:rPr>
              <w:t>The student</w:t>
            </w:r>
            <w:r w:rsidR="00377B63" w:rsidRPr="00A64F41">
              <w:rPr>
                <w:rFonts w:ascii="Calibri" w:hAnsi="Calibri" w:cs="Calibri"/>
                <w:lang w:val="en-GB"/>
              </w:rPr>
              <w:t xml:space="preserve"> </w:t>
            </w:r>
            <w:r w:rsidR="00917B4A" w:rsidRPr="00A64F41">
              <w:rPr>
                <w:rFonts w:ascii="Calibri" w:eastAsia="Calibri" w:hAnsi="Calibri" w:cs="Times New Roman"/>
                <w:lang w:val="en-GB" w:eastAsia="x-none"/>
              </w:rPr>
              <w:t>correctly identifie</w:t>
            </w:r>
            <w:r w:rsidR="002C62AF" w:rsidRPr="00A64F41">
              <w:rPr>
                <w:rFonts w:ascii="Calibri" w:eastAsia="Calibri" w:hAnsi="Calibri" w:cs="Times New Roman"/>
                <w:lang w:val="en-GB" w:eastAsia="x-none"/>
              </w:rPr>
              <w:t>d</w:t>
            </w:r>
            <w:r w:rsidR="00917B4A" w:rsidRPr="00A64F41">
              <w:rPr>
                <w:rFonts w:ascii="Calibri" w:eastAsia="Calibri" w:hAnsi="Calibri" w:cs="Times New Roman"/>
                <w:lang w:val="en-GB" w:eastAsia="x-none"/>
              </w:rPr>
              <w:t xml:space="preserve"> at least three pairs of highly</w:t>
            </w:r>
            <w:r>
              <w:rPr>
                <w:rFonts w:ascii="Calibri" w:eastAsia="Calibri" w:hAnsi="Calibri" w:cs="Times New Roman"/>
                <w:lang w:val="en-GB" w:eastAsia="x-none"/>
              </w:rPr>
              <w:t>-</w:t>
            </w:r>
            <w:r w:rsidR="00917B4A" w:rsidRPr="00A64F41">
              <w:rPr>
                <w:rFonts w:ascii="Calibri" w:eastAsia="Calibri" w:hAnsi="Calibri" w:cs="Times New Roman"/>
                <w:lang w:val="en-GB" w:eastAsia="x-none"/>
              </w:rPr>
              <w:t>correlated variables</w:t>
            </w:r>
            <w:r w:rsidR="00B0673A">
              <w:rPr>
                <w:rFonts w:ascii="Calibri" w:eastAsia="Calibri" w:hAnsi="Calibri" w:cs="Times New Roman"/>
                <w:lang w:val="en-GB" w:eastAsia="x-none"/>
              </w:rPr>
              <w:t>,</w:t>
            </w:r>
            <w:r w:rsidR="00917B4A" w:rsidRPr="00A64F41">
              <w:rPr>
                <w:rFonts w:ascii="Calibri" w:eastAsia="Calibri" w:hAnsi="Calibri" w:cs="Times New Roman"/>
                <w:lang w:val="en-GB" w:eastAsia="x-none"/>
              </w:rPr>
              <w:t xml:space="preserve"> </w:t>
            </w:r>
            <w:r w:rsidR="00D85F7B" w:rsidRPr="00A64F41">
              <w:rPr>
                <w:rFonts w:ascii="Calibri" w:eastAsia="Calibri" w:hAnsi="Calibri" w:cs="Times New Roman"/>
                <w:lang w:val="en-GB" w:eastAsia="x-none"/>
              </w:rPr>
              <w:t>clearly</w:t>
            </w:r>
            <w:r w:rsidR="00917B4A" w:rsidRPr="00A64F41">
              <w:rPr>
                <w:rFonts w:ascii="Calibri" w:eastAsia="Calibri" w:hAnsi="Calibri" w:cs="Times New Roman"/>
                <w:lang w:val="en-GB" w:eastAsia="x-none"/>
              </w:rPr>
              <w:t xml:space="preserve"> discuss</w:t>
            </w:r>
            <w:r w:rsidR="00D85F7B" w:rsidRPr="00A64F41">
              <w:rPr>
                <w:rFonts w:ascii="Calibri" w:eastAsia="Calibri" w:hAnsi="Calibri" w:cs="Times New Roman"/>
                <w:lang w:val="en-GB" w:eastAsia="x-none"/>
              </w:rPr>
              <w:t>e</w:t>
            </w:r>
            <w:r w:rsidR="002C62AF" w:rsidRPr="00A64F41">
              <w:rPr>
                <w:rFonts w:ascii="Calibri" w:eastAsia="Calibri" w:hAnsi="Calibri" w:cs="Times New Roman"/>
                <w:lang w:val="en-GB" w:eastAsia="x-none"/>
              </w:rPr>
              <w:t>d</w:t>
            </w:r>
            <w:r w:rsidR="00D85F7B" w:rsidRPr="00A64F41">
              <w:rPr>
                <w:rFonts w:ascii="Calibri" w:eastAsia="Calibri" w:hAnsi="Calibri" w:cs="Times New Roman"/>
                <w:lang w:val="en-GB" w:eastAsia="x-none"/>
              </w:rPr>
              <w:t xml:space="preserve"> </w:t>
            </w:r>
            <w:r w:rsidR="00917B4A" w:rsidRPr="00A64F41">
              <w:rPr>
                <w:rFonts w:ascii="Calibri" w:eastAsia="Calibri" w:hAnsi="Calibri" w:cs="Times New Roman"/>
                <w:lang w:val="en-GB" w:eastAsia="x-none"/>
              </w:rPr>
              <w:t>how multicollinearity impacts the regression results</w:t>
            </w:r>
            <w:r w:rsidR="00B0673A">
              <w:rPr>
                <w:rFonts w:ascii="Calibri" w:eastAsia="Calibri" w:hAnsi="Calibri" w:cs="Times New Roman"/>
                <w:lang w:val="en-GB" w:eastAsia="x-none"/>
              </w:rPr>
              <w:t xml:space="preserve"> and </w:t>
            </w:r>
            <w:r w:rsidR="00D85F7B" w:rsidRPr="00A64F41">
              <w:rPr>
                <w:rFonts w:ascii="Calibri" w:eastAsia="Calibri" w:hAnsi="Calibri" w:cs="Times New Roman"/>
                <w:lang w:val="en-GB" w:eastAsia="x-none"/>
              </w:rPr>
              <w:t>provide</w:t>
            </w:r>
            <w:r w:rsidR="002C62AF" w:rsidRPr="00A64F41">
              <w:rPr>
                <w:rFonts w:ascii="Calibri" w:eastAsia="Calibri" w:hAnsi="Calibri" w:cs="Times New Roman"/>
                <w:lang w:val="en-GB" w:eastAsia="x-none"/>
              </w:rPr>
              <w:t>d</w:t>
            </w:r>
            <w:r w:rsidR="00917B4A" w:rsidRPr="00A64F41">
              <w:rPr>
                <w:rFonts w:ascii="Calibri" w:eastAsia="Calibri" w:hAnsi="Calibri" w:cs="Times New Roman"/>
                <w:lang w:val="en-GB" w:eastAsia="x-none"/>
              </w:rPr>
              <w:t xml:space="preserve"> </w:t>
            </w:r>
            <w:r w:rsidR="00D85F7B" w:rsidRPr="00A64F41">
              <w:rPr>
                <w:rFonts w:ascii="Calibri" w:eastAsia="Calibri" w:hAnsi="Calibri" w:cs="Times New Roman"/>
                <w:lang w:val="en-GB" w:eastAsia="x-none"/>
              </w:rPr>
              <w:t>the necessary</w:t>
            </w:r>
            <w:r w:rsidR="00917B4A" w:rsidRPr="00A64F41">
              <w:rPr>
                <w:rFonts w:ascii="Calibri" w:eastAsia="Calibri" w:hAnsi="Calibri" w:cs="Times New Roman"/>
                <w:lang w:val="en-GB" w:eastAsia="x-none"/>
              </w:rPr>
              <w:t xml:space="preserve"> insight into how </w:t>
            </w:r>
            <w:r w:rsidR="00B0673A">
              <w:rPr>
                <w:rFonts w:ascii="Calibri" w:eastAsia="Calibri" w:hAnsi="Calibri" w:cs="Times New Roman"/>
                <w:lang w:val="en-GB" w:eastAsia="x-none"/>
              </w:rPr>
              <w:t>this</w:t>
            </w:r>
            <w:r w:rsidR="00B0673A" w:rsidRPr="00A64F41">
              <w:rPr>
                <w:rFonts w:ascii="Calibri" w:eastAsia="Calibri" w:hAnsi="Calibri" w:cs="Times New Roman"/>
                <w:lang w:val="en-GB" w:eastAsia="x-none"/>
              </w:rPr>
              <w:t xml:space="preserve"> </w:t>
            </w:r>
            <w:r w:rsidR="00917B4A" w:rsidRPr="00A64F41">
              <w:rPr>
                <w:rFonts w:ascii="Calibri" w:eastAsia="Calibri" w:hAnsi="Calibri" w:cs="Times New Roman"/>
                <w:lang w:val="en-GB" w:eastAsia="x-none"/>
              </w:rPr>
              <w:t>was addressed. (10)</w:t>
            </w:r>
          </w:p>
        </w:tc>
      </w:tr>
      <w:tr w:rsidR="00A46509" w:rsidRPr="00A64F41" w14:paraId="03105249" w14:textId="77777777" w:rsidTr="00EC6316">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6A5B9E1" w14:textId="0CF87F70" w:rsidR="00A46509" w:rsidRPr="00A64F41" w:rsidRDefault="00A46509">
            <w:pPr>
              <w:tabs>
                <w:tab w:val="left" w:pos="720"/>
                <w:tab w:val="left" w:pos="1440"/>
              </w:tabs>
              <w:spacing w:before="200" w:after="200" w:line="252" w:lineRule="auto"/>
              <w:jc w:val="left"/>
              <w:rPr>
                <w:rFonts w:ascii="Calibri" w:eastAsia="Calibri" w:hAnsi="Calibri" w:cs="Times New Roman"/>
                <w:b/>
                <w:bCs/>
                <w:lang w:val="en-GB" w:eastAsia="x-none"/>
              </w:rPr>
            </w:pPr>
            <w:r w:rsidRPr="00A64F41">
              <w:rPr>
                <w:rFonts w:ascii="Calibri" w:eastAsia="Calibri" w:hAnsi="Calibri" w:cs="Times New Roman"/>
                <w:b/>
                <w:bCs/>
                <w:lang w:val="en-GB" w:eastAsia="x-none"/>
              </w:rPr>
              <w:lastRenderedPageBreak/>
              <w:t>Question 3</w:t>
            </w:r>
          </w:p>
          <w:p w14:paraId="2ED8E334" w14:textId="343DAC34" w:rsidR="00A46509" w:rsidRPr="00A64F41" w:rsidRDefault="00A46509">
            <w:pPr>
              <w:tabs>
                <w:tab w:val="left" w:pos="720"/>
                <w:tab w:val="left" w:pos="1440"/>
              </w:tabs>
              <w:spacing w:before="200" w:after="200" w:line="252" w:lineRule="auto"/>
              <w:jc w:val="left"/>
              <w:rPr>
                <w:rFonts w:eastAsia="Times New Roman" w:cs="Arial"/>
                <w:bCs/>
                <w:i/>
                <w:szCs w:val="21"/>
                <w:lang w:val="en-GB" w:eastAsia="en-ZA"/>
              </w:rPr>
            </w:pPr>
            <w:r w:rsidRPr="00A64F41">
              <w:rPr>
                <w:rFonts w:ascii="Calibri" w:eastAsia="Calibri" w:hAnsi="Calibri" w:cs="Times New Roman"/>
                <w:i/>
                <w:iCs/>
                <w:lang w:val="en-GB" w:eastAsia="x-none"/>
              </w:rPr>
              <w:t>The s</w:t>
            </w:r>
            <w:r w:rsidR="00944885">
              <w:rPr>
                <w:rFonts w:ascii="Calibri" w:eastAsia="Calibri" w:hAnsi="Calibri" w:cs="Times New Roman"/>
                <w:i/>
                <w:iCs/>
                <w:lang w:val="en-GB" w:eastAsia="x-none"/>
              </w:rPr>
              <w:t>tudent</w:t>
            </w:r>
            <w:r w:rsidR="001C4071" w:rsidRPr="00A64F41">
              <w:rPr>
                <w:rFonts w:ascii="Calibri" w:eastAsia="Calibri" w:hAnsi="Calibri" w:cs="Times New Roman"/>
                <w:i/>
                <w:iCs/>
                <w:lang w:val="en-GB" w:eastAsia="x-none"/>
              </w:rPr>
              <w:t xml:space="preserve"> interpret</w:t>
            </w:r>
            <w:r w:rsidR="007B0E1E">
              <w:rPr>
                <w:rFonts w:ascii="Calibri" w:eastAsia="Calibri" w:hAnsi="Calibri" w:cs="Times New Roman"/>
                <w:i/>
                <w:iCs/>
                <w:lang w:val="en-GB" w:eastAsia="x-none"/>
              </w:rPr>
              <w:t>ed</w:t>
            </w:r>
            <w:r w:rsidR="001C4071" w:rsidRPr="00A64F41">
              <w:rPr>
                <w:rFonts w:ascii="Calibri" w:eastAsia="Calibri" w:hAnsi="Calibri" w:cs="Times New Roman"/>
                <w:i/>
                <w:iCs/>
                <w:lang w:val="en-GB" w:eastAsia="x-none"/>
              </w:rPr>
              <w:t xml:space="preserve"> the regression output for the specified variables only</w:t>
            </w:r>
            <w:r w:rsidR="00944885">
              <w:rPr>
                <w:rFonts w:ascii="Calibri" w:eastAsia="Calibri" w:hAnsi="Calibri" w:cs="Times New Roman"/>
                <w:i/>
                <w:iCs/>
                <w:lang w:val="en-GB" w:eastAsia="x-none"/>
              </w:rPr>
              <w:t>,</w:t>
            </w:r>
            <w:r w:rsidR="001C4071" w:rsidRPr="00A64F41">
              <w:rPr>
                <w:rFonts w:ascii="Calibri" w:eastAsia="Calibri" w:hAnsi="Calibri" w:cs="Times New Roman"/>
                <w:i/>
                <w:iCs/>
                <w:lang w:val="en-GB" w:eastAsia="x-none"/>
              </w:rPr>
              <w:t xml:space="preserve"> and interpret</w:t>
            </w:r>
            <w:r w:rsidR="0095790C">
              <w:rPr>
                <w:rFonts w:ascii="Calibri" w:eastAsia="Calibri" w:hAnsi="Calibri" w:cs="Times New Roman"/>
                <w:i/>
                <w:iCs/>
                <w:lang w:val="en-GB" w:eastAsia="x-none"/>
              </w:rPr>
              <w:t>ed</w:t>
            </w:r>
            <w:r w:rsidR="001C4071" w:rsidRPr="00A64F41">
              <w:rPr>
                <w:rFonts w:ascii="Calibri" w:eastAsia="Calibri" w:hAnsi="Calibri" w:cs="Times New Roman"/>
                <w:i/>
                <w:iCs/>
                <w:lang w:val="en-GB" w:eastAsia="x-none"/>
              </w:rPr>
              <w:t xml:space="preserve"> the beta coefficients and </w:t>
            </w:r>
            <w:r w:rsidR="00796938" w:rsidRPr="00A64F41">
              <w:rPr>
                <w:rFonts w:ascii="Calibri" w:eastAsia="Calibri" w:hAnsi="Calibri" w:cs="Times New Roman"/>
                <w:i/>
                <w:iCs/>
                <w:lang w:val="en-GB" w:eastAsia="x-none"/>
              </w:rPr>
              <w:t xml:space="preserve">their </w:t>
            </w:r>
            <w:r w:rsidR="001C4071" w:rsidRPr="00A64F41">
              <w:rPr>
                <w:rFonts w:ascii="Calibri" w:eastAsia="Calibri" w:hAnsi="Calibri" w:cs="Times New Roman"/>
                <w:i/>
                <w:iCs/>
                <w:lang w:val="en-GB" w:eastAsia="x-none"/>
              </w:rPr>
              <w:t>relative importance correctly</w:t>
            </w:r>
            <w:r w:rsidRPr="00A64F41">
              <w:rPr>
                <w:rFonts w:ascii="Calibri" w:eastAsia="Calibri" w:hAnsi="Calibri" w:cs="Times New Roman"/>
                <w:i/>
                <w:iCs/>
                <w:lang w:val="en-GB" w:eastAsia="x-none"/>
              </w:rPr>
              <w:t>.</w:t>
            </w:r>
          </w:p>
        </w:tc>
        <w:tc>
          <w:tcPr>
            <w:tcW w:w="1715"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190FC09" w14:textId="77777777" w:rsidR="00A46509" w:rsidRPr="00A64F41" w:rsidRDefault="00A46509" w:rsidP="003601CA">
            <w:pPr>
              <w:tabs>
                <w:tab w:val="left" w:pos="720"/>
                <w:tab w:val="left" w:pos="1440"/>
              </w:tabs>
              <w:spacing w:before="240" w:line="252" w:lineRule="auto"/>
              <w:jc w:val="left"/>
              <w:rPr>
                <w:rFonts w:eastAsia="Calibri" w:cs="Arial"/>
                <w:color w:val="000000"/>
                <w:szCs w:val="21"/>
                <w:lang w:val="en-GB"/>
              </w:rPr>
            </w:pPr>
            <w:r w:rsidRPr="00A64F41">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6052DD7" w14:textId="3D04096D" w:rsidR="005A65E8" w:rsidRPr="00A64F41" w:rsidRDefault="00AE08D4" w:rsidP="003601CA">
            <w:pPr>
              <w:pStyle w:val="CommentText"/>
              <w:spacing w:before="240"/>
              <w:jc w:val="left"/>
              <w:rPr>
                <w:rFonts w:ascii="Calibri" w:hAnsi="Calibri" w:cs="Calibri"/>
                <w:sz w:val="22"/>
                <w:szCs w:val="22"/>
                <w:lang w:val="en-GB"/>
              </w:rPr>
            </w:pPr>
            <w:r>
              <w:rPr>
                <w:rFonts w:ascii="Calibri" w:hAnsi="Calibri" w:cs="Calibri"/>
                <w:sz w:val="22"/>
                <w:szCs w:val="22"/>
                <w:lang w:val="en-GB"/>
              </w:rPr>
              <w:t>The student</w:t>
            </w:r>
            <w:r w:rsidR="00377B63" w:rsidRPr="00A64F41">
              <w:rPr>
                <w:rFonts w:ascii="Calibri" w:hAnsi="Calibri" w:cs="Calibri"/>
                <w:sz w:val="22"/>
                <w:szCs w:val="22"/>
                <w:lang w:val="en-GB"/>
              </w:rPr>
              <w:t xml:space="preserve"> </w:t>
            </w:r>
            <w:r w:rsidR="005A65E8" w:rsidRPr="00A64F41">
              <w:rPr>
                <w:rFonts w:ascii="Calibri" w:hAnsi="Calibri" w:cs="Calibri"/>
                <w:sz w:val="22"/>
                <w:szCs w:val="22"/>
                <w:lang w:val="en-GB"/>
              </w:rPr>
              <w:t>interpreted all the variables.</w:t>
            </w:r>
          </w:p>
          <w:p w14:paraId="6FBC7821" w14:textId="77777777" w:rsidR="005A65E8" w:rsidRPr="00A64F41" w:rsidRDefault="005A65E8" w:rsidP="003601CA">
            <w:pPr>
              <w:pStyle w:val="CommentText"/>
              <w:spacing w:before="240"/>
              <w:rPr>
                <w:rFonts w:ascii="Calibri" w:hAnsi="Calibri" w:cs="Calibri"/>
                <w:sz w:val="22"/>
                <w:szCs w:val="22"/>
                <w:lang w:val="en-GB"/>
              </w:rPr>
            </w:pPr>
            <w:r w:rsidRPr="00A64F41">
              <w:rPr>
                <w:rFonts w:ascii="Calibri" w:hAnsi="Calibri" w:cs="Calibri"/>
                <w:sz w:val="22"/>
                <w:szCs w:val="22"/>
                <w:lang w:val="en-GB"/>
              </w:rPr>
              <w:t xml:space="preserve">OR </w:t>
            </w:r>
          </w:p>
          <w:p w14:paraId="4221BD4F" w14:textId="6536AAB3" w:rsidR="00A46509" w:rsidRPr="00A64F41" w:rsidRDefault="005A65E8" w:rsidP="003601CA">
            <w:pPr>
              <w:tabs>
                <w:tab w:val="left" w:pos="720"/>
                <w:tab w:val="left" w:pos="1440"/>
              </w:tabs>
              <w:spacing w:before="240" w:line="252" w:lineRule="auto"/>
              <w:jc w:val="left"/>
              <w:rPr>
                <w:rFonts w:eastAsia="Calibri" w:cs="Arial"/>
                <w:color w:val="000000"/>
                <w:szCs w:val="21"/>
                <w:lang w:val="en-GB"/>
              </w:rPr>
            </w:pPr>
            <w:r w:rsidRPr="00A64F41">
              <w:rPr>
                <w:rFonts w:ascii="Calibri" w:hAnsi="Calibri" w:cs="Calibri"/>
                <w:lang w:val="en-GB"/>
              </w:rPr>
              <w:t>Student interpreted the specified variables only, but has failed to interpret the beta coefficients or the relative importance.</w:t>
            </w:r>
            <w:r w:rsidR="00A46509" w:rsidRPr="00A64F41">
              <w:rPr>
                <w:rFonts w:ascii="Calibri" w:eastAsia="Calibri" w:hAnsi="Calibri" w:cs="Calibri"/>
                <w:lang w:val="en-GB" w:eastAsia="x-none"/>
              </w:rPr>
              <w:t xml:space="preserve"> (</w:t>
            </w:r>
            <w:r w:rsidR="00FD1600" w:rsidRPr="00A64F41">
              <w:rPr>
                <w:rFonts w:ascii="Calibri" w:eastAsia="Calibri" w:hAnsi="Calibri" w:cs="Calibri"/>
                <w:lang w:val="en-GB" w:eastAsia="x-none"/>
              </w:rPr>
              <w:t>3</w:t>
            </w:r>
            <w:r w:rsidR="00A46509" w:rsidRPr="00A64F41">
              <w:rPr>
                <w:rFonts w:ascii="Calibri" w:eastAsia="Calibri" w:hAnsi="Calibri" w:cs="Calibri"/>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36869F3" w14:textId="0958A09D" w:rsidR="00A46509" w:rsidRPr="00A64F41" w:rsidRDefault="00AE08D4" w:rsidP="003601CA">
            <w:pPr>
              <w:tabs>
                <w:tab w:val="left" w:pos="720"/>
                <w:tab w:val="left" w:pos="1440"/>
              </w:tabs>
              <w:spacing w:before="240" w:line="252" w:lineRule="auto"/>
              <w:jc w:val="left"/>
              <w:rPr>
                <w:rFonts w:eastAsia="Times New Roman" w:cs="Arial"/>
                <w:szCs w:val="21"/>
                <w:lang w:val="en-GB" w:eastAsia="en-ZA"/>
              </w:rPr>
            </w:pPr>
            <w:r>
              <w:rPr>
                <w:rFonts w:ascii="Calibri" w:hAnsi="Calibri" w:cs="Calibri"/>
                <w:lang w:val="en-GB"/>
              </w:rPr>
              <w:t>The student</w:t>
            </w:r>
            <w:r w:rsidR="00377B63" w:rsidRPr="00A64F41">
              <w:rPr>
                <w:rFonts w:ascii="Calibri" w:hAnsi="Calibri" w:cs="Calibri"/>
                <w:lang w:val="en-GB"/>
              </w:rPr>
              <w:t xml:space="preserve"> </w:t>
            </w:r>
            <w:r w:rsidR="001C4071" w:rsidRPr="00A64F41">
              <w:rPr>
                <w:rFonts w:ascii="Calibri" w:eastAsia="Calibri" w:hAnsi="Calibri" w:cs="Times New Roman"/>
                <w:lang w:val="en-GB" w:eastAsia="x-none"/>
              </w:rPr>
              <w:t>interpret</w:t>
            </w:r>
            <w:r w:rsidR="005A65E8" w:rsidRPr="00A64F41">
              <w:rPr>
                <w:rFonts w:ascii="Calibri" w:eastAsia="Calibri" w:hAnsi="Calibri" w:cs="Times New Roman"/>
                <w:lang w:val="en-GB" w:eastAsia="x-none"/>
              </w:rPr>
              <w:t>ed</w:t>
            </w:r>
            <w:r w:rsidR="001C4071" w:rsidRPr="00A64F41">
              <w:rPr>
                <w:rFonts w:ascii="Calibri" w:eastAsia="Calibri" w:hAnsi="Calibri" w:cs="Times New Roman"/>
                <w:lang w:val="en-GB" w:eastAsia="x-none"/>
              </w:rPr>
              <w:t xml:space="preserve"> the specified variables only, but has not fully interpreted the beta coefficients </w:t>
            </w:r>
            <w:r>
              <w:rPr>
                <w:rFonts w:ascii="Calibri" w:eastAsia="Calibri" w:hAnsi="Calibri" w:cs="Times New Roman"/>
                <w:lang w:val="en-GB" w:eastAsia="x-none"/>
              </w:rPr>
              <w:t>or</w:t>
            </w:r>
            <w:r w:rsidR="001C4071" w:rsidRPr="00A64F41">
              <w:rPr>
                <w:rFonts w:ascii="Calibri" w:eastAsia="Calibri" w:hAnsi="Calibri" w:cs="Times New Roman"/>
                <w:lang w:val="en-GB" w:eastAsia="x-none"/>
              </w:rPr>
              <w:t xml:space="preserve"> </w:t>
            </w:r>
            <w:r w:rsidR="00796938" w:rsidRPr="00A64F41">
              <w:rPr>
                <w:rFonts w:ascii="Calibri" w:eastAsia="Calibri" w:hAnsi="Calibri" w:cs="Times New Roman"/>
                <w:lang w:val="en-GB" w:eastAsia="x-none"/>
              </w:rPr>
              <w:t xml:space="preserve">the </w:t>
            </w:r>
            <w:r w:rsidR="001C4071" w:rsidRPr="00A64F41">
              <w:rPr>
                <w:rFonts w:ascii="Calibri" w:eastAsia="Calibri" w:hAnsi="Calibri" w:cs="Times New Roman"/>
                <w:lang w:val="en-GB" w:eastAsia="x-none"/>
              </w:rPr>
              <w:t>relative importance</w:t>
            </w:r>
            <w:r w:rsidR="00FD1600" w:rsidRPr="00A64F41">
              <w:rPr>
                <w:rFonts w:ascii="Calibri" w:eastAsia="Calibri" w:hAnsi="Calibri" w:cs="Times New Roman"/>
                <w:lang w:val="en-GB" w:eastAsia="x-none"/>
              </w:rPr>
              <w:t>.</w:t>
            </w:r>
            <w:r w:rsidR="00A46509" w:rsidRPr="00A64F41">
              <w:rPr>
                <w:rFonts w:ascii="Calibri" w:eastAsia="Calibri" w:hAnsi="Calibri" w:cs="Times New Roman"/>
                <w:lang w:val="en-GB" w:eastAsia="x-none"/>
              </w:rPr>
              <w:t xml:space="preserve"> (6)</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77B5587B" w14:textId="7AC3BA78" w:rsidR="00A46509" w:rsidRPr="00A64F41" w:rsidRDefault="00AE08D4" w:rsidP="003601CA">
            <w:pPr>
              <w:tabs>
                <w:tab w:val="left" w:pos="720"/>
                <w:tab w:val="left" w:pos="1440"/>
              </w:tabs>
              <w:spacing w:before="240" w:line="252" w:lineRule="auto"/>
              <w:jc w:val="left"/>
              <w:rPr>
                <w:rFonts w:eastAsia="Times New Roman" w:cs="Arial"/>
                <w:szCs w:val="21"/>
                <w:lang w:val="en-GB"/>
              </w:rPr>
            </w:pPr>
            <w:r>
              <w:rPr>
                <w:rFonts w:ascii="Calibri" w:hAnsi="Calibri" w:cs="Calibri"/>
                <w:lang w:val="en-GB"/>
              </w:rPr>
              <w:t>The student</w:t>
            </w:r>
            <w:r w:rsidR="00377B63" w:rsidRPr="00A64F41">
              <w:rPr>
                <w:rFonts w:ascii="Calibri" w:hAnsi="Calibri" w:cs="Calibri"/>
                <w:lang w:val="en-GB"/>
              </w:rPr>
              <w:t xml:space="preserve"> </w:t>
            </w:r>
            <w:r w:rsidR="001C4071" w:rsidRPr="00A64F41">
              <w:rPr>
                <w:rFonts w:ascii="Calibri" w:eastAsia="Calibri" w:hAnsi="Calibri" w:cs="Times New Roman"/>
                <w:lang w:val="en-GB" w:eastAsia="x-none"/>
              </w:rPr>
              <w:t>interpret</w:t>
            </w:r>
            <w:r w:rsidR="005E635E" w:rsidRPr="00A64F41">
              <w:rPr>
                <w:rFonts w:ascii="Calibri" w:eastAsia="Calibri" w:hAnsi="Calibri" w:cs="Times New Roman"/>
                <w:lang w:val="en-GB" w:eastAsia="x-none"/>
              </w:rPr>
              <w:t>ed</w:t>
            </w:r>
            <w:r w:rsidR="001C4071" w:rsidRPr="00A64F41">
              <w:rPr>
                <w:rFonts w:ascii="Calibri" w:eastAsia="Calibri" w:hAnsi="Calibri" w:cs="Times New Roman"/>
                <w:lang w:val="en-GB" w:eastAsia="x-none"/>
              </w:rPr>
              <w:t xml:space="preserve"> the specified variables only, and clearly and correctly interpret</w:t>
            </w:r>
            <w:r w:rsidR="005E635E" w:rsidRPr="00A64F41">
              <w:rPr>
                <w:rFonts w:ascii="Calibri" w:eastAsia="Calibri" w:hAnsi="Calibri" w:cs="Times New Roman"/>
                <w:lang w:val="en-GB" w:eastAsia="x-none"/>
              </w:rPr>
              <w:t>ed</w:t>
            </w:r>
            <w:r w:rsidR="001C4071" w:rsidRPr="00A64F41">
              <w:rPr>
                <w:rFonts w:ascii="Calibri" w:eastAsia="Calibri" w:hAnsi="Calibri" w:cs="Times New Roman"/>
                <w:lang w:val="en-GB" w:eastAsia="x-none"/>
              </w:rPr>
              <w:t xml:space="preserve"> the beta coefficients and</w:t>
            </w:r>
            <w:r w:rsidR="00796938" w:rsidRPr="00A64F41">
              <w:rPr>
                <w:rFonts w:ascii="Calibri" w:eastAsia="Calibri" w:hAnsi="Calibri" w:cs="Times New Roman"/>
                <w:lang w:val="en-GB" w:eastAsia="x-none"/>
              </w:rPr>
              <w:t xml:space="preserve"> the</w:t>
            </w:r>
            <w:r w:rsidR="001C4071" w:rsidRPr="00A64F41">
              <w:rPr>
                <w:rFonts w:ascii="Calibri" w:eastAsia="Calibri" w:hAnsi="Calibri" w:cs="Times New Roman"/>
                <w:lang w:val="en-GB" w:eastAsia="x-none"/>
              </w:rPr>
              <w:t xml:space="preserve"> relative importance</w:t>
            </w:r>
            <w:r w:rsidR="00FD1600" w:rsidRPr="00A64F41">
              <w:rPr>
                <w:rFonts w:ascii="Calibri" w:eastAsia="Calibri" w:hAnsi="Calibri" w:cs="Times New Roman"/>
                <w:lang w:val="en-GB" w:eastAsia="x-none"/>
              </w:rPr>
              <w:t>.</w:t>
            </w:r>
            <w:r w:rsidR="001C4071" w:rsidRPr="00A64F41">
              <w:rPr>
                <w:rFonts w:ascii="Calibri" w:eastAsia="Calibri" w:hAnsi="Calibri" w:cs="Times New Roman"/>
                <w:lang w:val="en-GB" w:eastAsia="x-none"/>
              </w:rPr>
              <w:t xml:space="preserve"> (10)</w:t>
            </w:r>
          </w:p>
        </w:tc>
      </w:tr>
      <w:tr w:rsidR="00A46509" w:rsidRPr="00A64F41" w14:paraId="47942F74" w14:textId="77777777" w:rsidTr="00EC6316">
        <w:trPr>
          <w:trHeight w:val="662"/>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43167B4" w14:textId="41D57EA9" w:rsidR="00A46509" w:rsidRPr="00A64F41" w:rsidRDefault="00A46509">
            <w:pPr>
              <w:spacing w:before="120" w:after="120" w:line="252" w:lineRule="auto"/>
              <w:jc w:val="left"/>
              <w:rPr>
                <w:rFonts w:ascii="Calibri" w:eastAsia="Calibri" w:hAnsi="Calibri" w:cs="Times New Roman"/>
                <w:b/>
                <w:bCs/>
                <w:lang w:val="en-GB" w:eastAsia="x-none"/>
              </w:rPr>
            </w:pPr>
            <w:r w:rsidRPr="00A64F41">
              <w:rPr>
                <w:rFonts w:ascii="Calibri" w:eastAsia="Calibri" w:hAnsi="Calibri" w:cs="Times New Roman"/>
                <w:b/>
                <w:bCs/>
                <w:lang w:val="en-GB" w:eastAsia="x-none"/>
              </w:rPr>
              <w:t>Question 4</w:t>
            </w:r>
          </w:p>
          <w:p w14:paraId="16642C2D" w14:textId="39538184" w:rsidR="00A46509" w:rsidRPr="00A64F41" w:rsidRDefault="00A46509">
            <w:pPr>
              <w:tabs>
                <w:tab w:val="left" w:pos="720"/>
                <w:tab w:val="left" w:pos="1440"/>
              </w:tabs>
              <w:spacing w:before="200" w:after="200" w:line="252" w:lineRule="auto"/>
              <w:jc w:val="left"/>
              <w:rPr>
                <w:rFonts w:eastAsia="Times New Roman" w:cs="Arial"/>
                <w:b/>
                <w:bCs/>
                <w:szCs w:val="21"/>
                <w:lang w:val="en-GB" w:eastAsia="en-ZA"/>
              </w:rPr>
            </w:pPr>
            <w:r w:rsidRPr="00A64F41">
              <w:rPr>
                <w:rFonts w:ascii="Calibri" w:eastAsia="Calibri" w:hAnsi="Calibri" w:cs="Times New Roman"/>
                <w:bCs/>
                <w:i/>
                <w:lang w:val="en-GB" w:eastAsia="x-none"/>
              </w:rPr>
              <w:t>The s</w:t>
            </w:r>
            <w:r w:rsidR="00310365">
              <w:rPr>
                <w:rFonts w:ascii="Calibri" w:eastAsia="Calibri" w:hAnsi="Calibri" w:cs="Times New Roman"/>
                <w:bCs/>
                <w:i/>
                <w:lang w:val="en-GB" w:eastAsia="x-none"/>
              </w:rPr>
              <w:t xml:space="preserve">tudent </w:t>
            </w:r>
            <w:r w:rsidR="00691EED" w:rsidRPr="00A64F41">
              <w:rPr>
                <w:rFonts w:ascii="Calibri" w:eastAsia="Calibri" w:hAnsi="Calibri" w:cs="Times New Roman"/>
                <w:bCs/>
                <w:i/>
                <w:lang w:val="en-GB" w:eastAsia="x-none"/>
              </w:rPr>
              <w:t>interpret</w:t>
            </w:r>
            <w:r w:rsidR="00310365">
              <w:rPr>
                <w:rFonts w:ascii="Calibri" w:eastAsia="Calibri" w:hAnsi="Calibri" w:cs="Times New Roman"/>
                <w:bCs/>
                <w:i/>
                <w:lang w:val="en-GB" w:eastAsia="x-none"/>
              </w:rPr>
              <w:t>ed</w:t>
            </w:r>
            <w:r w:rsidR="00691EED" w:rsidRPr="00A64F41">
              <w:rPr>
                <w:rFonts w:ascii="Calibri" w:eastAsia="Calibri" w:hAnsi="Calibri" w:cs="Times New Roman"/>
                <w:bCs/>
                <w:i/>
                <w:lang w:val="en-GB" w:eastAsia="x-none"/>
              </w:rPr>
              <w:t xml:space="preserve"> the dummy variables correctly</w:t>
            </w:r>
            <w:r w:rsidR="00310365">
              <w:rPr>
                <w:rFonts w:ascii="Calibri" w:eastAsia="Calibri" w:hAnsi="Calibri" w:cs="Times New Roman"/>
                <w:bCs/>
                <w:i/>
                <w:lang w:val="en-GB" w:eastAsia="x-none"/>
              </w:rPr>
              <w:t xml:space="preserve"> and specifie</w:t>
            </w:r>
            <w:r w:rsidR="004C5EB3">
              <w:rPr>
                <w:rFonts w:ascii="Calibri" w:eastAsia="Calibri" w:hAnsi="Calibri" w:cs="Times New Roman"/>
                <w:bCs/>
                <w:i/>
                <w:lang w:val="en-GB" w:eastAsia="x-none"/>
              </w:rPr>
              <w:t>d</w:t>
            </w:r>
            <w:r w:rsidR="00691EED" w:rsidRPr="00A64F41">
              <w:rPr>
                <w:rFonts w:ascii="Calibri" w:eastAsia="Calibri" w:hAnsi="Calibri" w:cs="Times New Roman"/>
                <w:bCs/>
                <w:i/>
                <w:lang w:val="en-GB" w:eastAsia="x-none"/>
              </w:rPr>
              <w:t xml:space="preserve"> the result in </w:t>
            </w:r>
            <w:r w:rsidR="00B7272B">
              <w:rPr>
                <w:rFonts w:ascii="Calibri" w:eastAsia="Calibri" w:hAnsi="Calibri" w:cs="Times New Roman"/>
                <w:bCs/>
                <w:i/>
                <w:lang w:val="en-GB" w:eastAsia="x-none"/>
              </w:rPr>
              <w:t>relation</w:t>
            </w:r>
            <w:r w:rsidR="00B7272B" w:rsidRPr="00A64F41">
              <w:rPr>
                <w:rFonts w:ascii="Calibri" w:eastAsia="Calibri" w:hAnsi="Calibri" w:cs="Times New Roman"/>
                <w:bCs/>
                <w:i/>
                <w:lang w:val="en-GB" w:eastAsia="x-none"/>
              </w:rPr>
              <w:t xml:space="preserve"> </w:t>
            </w:r>
            <w:r w:rsidR="00691EED" w:rsidRPr="00A64F41">
              <w:rPr>
                <w:rFonts w:ascii="Calibri" w:eastAsia="Calibri" w:hAnsi="Calibri" w:cs="Times New Roman"/>
                <w:bCs/>
                <w:i/>
                <w:lang w:val="en-GB" w:eastAsia="x-none"/>
              </w:rPr>
              <w:t>to the correct reference variable</w:t>
            </w:r>
            <w:r w:rsidRPr="00A64F41">
              <w:rPr>
                <w:rFonts w:ascii="Calibri" w:eastAsia="Calibri" w:hAnsi="Calibri" w:cs="Times New Roman"/>
                <w:bCs/>
                <w:i/>
                <w:lang w:val="en-GB" w:eastAsia="x-none"/>
              </w:rPr>
              <w:t xml:space="preserve">. </w:t>
            </w:r>
          </w:p>
        </w:tc>
        <w:tc>
          <w:tcPr>
            <w:tcW w:w="1715"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BFF8547" w14:textId="77777777" w:rsidR="00A46509" w:rsidRPr="00A64F41" w:rsidRDefault="00A46509" w:rsidP="003601CA">
            <w:pPr>
              <w:tabs>
                <w:tab w:val="left" w:pos="720"/>
                <w:tab w:val="left" w:pos="1440"/>
              </w:tabs>
              <w:spacing w:before="240" w:line="252" w:lineRule="auto"/>
              <w:jc w:val="left"/>
              <w:rPr>
                <w:rFonts w:eastAsia="Times New Roman" w:cs="Arial"/>
                <w:szCs w:val="21"/>
                <w:lang w:val="en-GB"/>
              </w:rPr>
            </w:pPr>
            <w:r w:rsidRPr="00A64F41">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4A8C0D9" w14:textId="36CCF701" w:rsidR="00A46509" w:rsidRPr="00A64F41" w:rsidRDefault="00310365" w:rsidP="003601CA">
            <w:pPr>
              <w:tabs>
                <w:tab w:val="left" w:pos="720"/>
                <w:tab w:val="left" w:pos="1440"/>
              </w:tabs>
              <w:spacing w:before="240" w:line="252" w:lineRule="auto"/>
              <w:jc w:val="left"/>
              <w:rPr>
                <w:rFonts w:ascii="Calibri" w:eastAsia="Calibri" w:hAnsi="Calibri" w:cs="Times New Roman"/>
                <w:lang w:val="en-GB" w:eastAsia="x-none"/>
              </w:rPr>
            </w:pPr>
            <w:r>
              <w:rPr>
                <w:rFonts w:ascii="Calibri" w:hAnsi="Calibri" w:cs="Calibri"/>
                <w:lang w:val="en-GB"/>
              </w:rPr>
              <w:t>The student</w:t>
            </w:r>
            <w:r w:rsidR="00377B63" w:rsidRPr="00A64F41">
              <w:rPr>
                <w:rFonts w:ascii="Calibri" w:hAnsi="Calibri" w:cs="Calibri"/>
                <w:lang w:val="en-GB"/>
              </w:rPr>
              <w:t xml:space="preserve"> </w:t>
            </w:r>
            <w:r w:rsidR="00C3395B" w:rsidRPr="00A64F41">
              <w:rPr>
                <w:rFonts w:ascii="Calibri" w:eastAsia="Calibri" w:hAnsi="Calibri" w:cs="Times New Roman"/>
                <w:lang w:val="en-GB" w:eastAsia="x-none"/>
              </w:rPr>
              <w:t xml:space="preserve">attempted </w:t>
            </w:r>
            <w:r w:rsidR="00A46509" w:rsidRPr="00A64F41">
              <w:rPr>
                <w:rFonts w:ascii="Calibri" w:eastAsia="Calibri" w:hAnsi="Calibri" w:cs="Times New Roman"/>
                <w:lang w:val="en-GB" w:eastAsia="x-none"/>
              </w:rPr>
              <w:t>to answer the question</w:t>
            </w:r>
            <w:r w:rsidR="00C3395B" w:rsidRPr="00A64F41">
              <w:rPr>
                <w:rFonts w:ascii="Calibri" w:eastAsia="Calibri" w:hAnsi="Calibri" w:cs="Times New Roman"/>
                <w:lang w:val="en-GB" w:eastAsia="x-none"/>
              </w:rPr>
              <w:t>, but</w:t>
            </w:r>
            <w:r w:rsidR="00DF126A">
              <w:rPr>
                <w:rFonts w:ascii="Calibri" w:eastAsia="Calibri" w:hAnsi="Calibri" w:cs="Times New Roman"/>
                <w:lang w:val="en-GB" w:eastAsia="x-none"/>
              </w:rPr>
              <w:t xml:space="preserve"> </w:t>
            </w:r>
            <w:r w:rsidR="004C5EB3">
              <w:rPr>
                <w:rFonts w:ascii="Calibri" w:eastAsia="Calibri" w:hAnsi="Calibri" w:cs="Times New Roman"/>
                <w:lang w:val="en-GB" w:eastAsia="x-none"/>
              </w:rPr>
              <w:t xml:space="preserve">has </w:t>
            </w:r>
            <w:r w:rsidR="00486721" w:rsidRPr="00A64F41">
              <w:rPr>
                <w:rFonts w:ascii="Calibri" w:eastAsia="Calibri" w:hAnsi="Calibri" w:cs="Times New Roman"/>
                <w:lang w:val="en-GB" w:eastAsia="x-none"/>
              </w:rPr>
              <w:t xml:space="preserve">either </w:t>
            </w:r>
            <w:r w:rsidR="00C3395B" w:rsidRPr="00A64F41">
              <w:rPr>
                <w:rFonts w:ascii="Calibri" w:eastAsia="Calibri" w:hAnsi="Calibri" w:cs="Times New Roman"/>
                <w:lang w:val="en-GB" w:eastAsia="x-none"/>
              </w:rPr>
              <w:t>provide</w:t>
            </w:r>
            <w:r w:rsidR="004C5EB3">
              <w:rPr>
                <w:rFonts w:ascii="Calibri" w:eastAsia="Calibri" w:hAnsi="Calibri" w:cs="Times New Roman"/>
                <w:lang w:val="en-GB" w:eastAsia="x-none"/>
              </w:rPr>
              <w:t>d</w:t>
            </w:r>
            <w:r w:rsidR="00C3395B" w:rsidRPr="00A64F41">
              <w:rPr>
                <w:rFonts w:ascii="Calibri" w:eastAsia="Calibri" w:hAnsi="Calibri" w:cs="Times New Roman"/>
                <w:lang w:val="en-GB" w:eastAsia="x-none"/>
              </w:rPr>
              <w:t xml:space="preserve"> an unsatisfactory interpretation of </w:t>
            </w:r>
            <w:r w:rsidR="00486721" w:rsidRPr="00A64F41">
              <w:rPr>
                <w:rFonts w:ascii="Calibri" w:eastAsia="Calibri" w:hAnsi="Calibri" w:cs="Times New Roman"/>
                <w:lang w:val="en-GB" w:eastAsia="x-none"/>
              </w:rPr>
              <w:t xml:space="preserve">one of the </w:t>
            </w:r>
            <w:r w:rsidR="00C3395B" w:rsidRPr="00A64F41">
              <w:rPr>
                <w:rFonts w:ascii="Calibri" w:eastAsia="Calibri" w:hAnsi="Calibri" w:cs="Times New Roman"/>
                <w:lang w:val="en-GB" w:eastAsia="x-none"/>
              </w:rPr>
              <w:t>dummy variables</w:t>
            </w:r>
            <w:r w:rsidR="00486721" w:rsidRPr="00A64F41">
              <w:rPr>
                <w:rFonts w:ascii="Calibri" w:eastAsia="Calibri" w:hAnsi="Calibri" w:cs="Times New Roman"/>
                <w:lang w:val="en-GB" w:eastAsia="x-none"/>
              </w:rPr>
              <w:t>, or</w:t>
            </w:r>
            <w:r>
              <w:rPr>
                <w:rFonts w:ascii="Calibri" w:eastAsia="Calibri" w:hAnsi="Calibri" w:cs="Times New Roman"/>
                <w:lang w:val="en-GB" w:eastAsia="x-none"/>
              </w:rPr>
              <w:t xml:space="preserve"> </w:t>
            </w:r>
            <w:r w:rsidR="00486721" w:rsidRPr="00A64F41">
              <w:rPr>
                <w:rFonts w:ascii="Calibri" w:eastAsia="Calibri" w:hAnsi="Calibri" w:cs="Times New Roman"/>
                <w:lang w:val="en-GB" w:eastAsia="x-none"/>
              </w:rPr>
              <w:t>fail</w:t>
            </w:r>
            <w:r w:rsidR="004C5EB3">
              <w:rPr>
                <w:rFonts w:ascii="Calibri" w:eastAsia="Calibri" w:hAnsi="Calibri" w:cs="Times New Roman"/>
                <w:lang w:val="en-GB" w:eastAsia="x-none"/>
              </w:rPr>
              <w:t>ed</w:t>
            </w:r>
            <w:r w:rsidR="00486721" w:rsidRPr="00A64F41">
              <w:rPr>
                <w:rFonts w:ascii="Calibri" w:eastAsia="Calibri" w:hAnsi="Calibri" w:cs="Times New Roman"/>
                <w:lang w:val="en-GB" w:eastAsia="x-none"/>
              </w:rPr>
              <w:t xml:space="preserve"> to address </w:t>
            </w:r>
            <w:r>
              <w:rPr>
                <w:rFonts w:ascii="Calibri" w:eastAsia="Calibri" w:hAnsi="Calibri" w:cs="Times New Roman"/>
                <w:lang w:val="en-GB" w:eastAsia="x-none"/>
              </w:rPr>
              <w:t>the</w:t>
            </w:r>
            <w:r w:rsidR="00DF126A">
              <w:rPr>
                <w:rFonts w:ascii="Calibri" w:eastAsia="Calibri" w:hAnsi="Calibri" w:cs="Times New Roman"/>
                <w:lang w:val="en-GB" w:eastAsia="x-none"/>
              </w:rPr>
              <w:t>m</w:t>
            </w:r>
            <w:r w:rsidR="00212A0F" w:rsidRPr="00A64F41">
              <w:rPr>
                <w:rFonts w:ascii="Calibri" w:eastAsia="Calibri" w:hAnsi="Calibri" w:cs="Times New Roman"/>
                <w:lang w:val="en-GB" w:eastAsia="x-none"/>
              </w:rPr>
              <w:t xml:space="preserve"> entirely</w:t>
            </w:r>
            <w:r w:rsidR="00A46509" w:rsidRPr="00A64F41">
              <w:rPr>
                <w:rFonts w:ascii="Calibri" w:eastAsia="Calibri" w:hAnsi="Calibri" w:cs="Times New Roman"/>
                <w:lang w:val="en-GB" w:eastAsia="x-none"/>
              </w:rPr>
              <w:t>. (</w:t>
            </w:r>
            <w:r w:rsidR="00FD1600" w:rsidRPr="00A64F41">
              <w:rPr>
                <w:rFonts w:ascii="Calibri" w:eastAsia="Calibri" w:hAnsi="Calibri" w:cs="Times New Roman"/>
                <w:lang w:val="en-GB" w:eastAsia="x-none"/>
              </w:rPr>
              <w:t>3</w:t>
            </w:r>
            <w:r w:rsidR="00A46509" w:rsidRPr="00A64F41">
              <w:rPr>
                <w:rFonts w:ascii="Calibri" w:eastAsia="Calibri" w:hAnsi="Calibri" w:cs="Times New Roman"/>
                <w:lang w:val="en-GB" w:eastAsia="x-none"/>
              </w:rPr>
              <w:t>)</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8FB0652" w14:textId="11AD8209" w:rsidR="00A46509" w:rsidRPr="00A64F41" w:rsidRDefault="00310365" w:rsidP="003601CA">
            <w:pPr>
              <w:tabs>
                <w:tab w:val="left" w:pos="720"/>
                <w:tab w:val="left" w:pos="1440"/>
              </w:tabs>
              <w:spacing w:before="240" w:line="252" w:lineRule="auto"/>
              <w:jc w:val="left"/>
              <w:rPr>
                <w:rFonts w:eastAsia="Times New Roman" w:cs="Arial"/>
                <w:szCs w:val="21"/>
                <w:lang w:val="en-GB" w:eastAsia="en-ZA"/>
              </w:rPr>
            </w:pPr>
            <w:r>
              <w:rPr>
                <w:rFonts w:ascii="Calibri" w:hAnsi="Calibri" w:cs="Calibri"/>
                <w:lang w:val="en-GB"/>
              </w:rPr>
              <w:t>The student</w:t>
            </w:r>
            <w:r w:rsidR="00377B63" w:rsidRPr="00A64F41">
              <w:rPr>
                <w:rFonts w:ascii="Calibri" w:hAnsi="Calibri" w:cs="Calibri"/>
                <w:lang w:val="en-GB"/>
              </w:rPr>
              <w:t xml:space="preserve"> </w:t>
            </w:r>
            <w:r w:rsidR="00A46509" w:rsidRPr="00A64F41">
              <w:rPr>
                <w:rFonts w:ascii="Calibri" w:eastAsia="Calibri" w:hAnsi="Calibri" w:cs="Times New Roman"/>
                <w:lang w:val="en-GB" w:eastAsia="x-none"/>
              </w:rPr>
              <w:t>provide</w:t>
            </w:r>
            <w:r w:rsidR="005A65E8" w:rsidRPr="00A64F41">
              <w:rPr>
                <w:rFonts w:ascii="Calibri" w:eastAsia="Calibri" w:hAnsi="Calibri" w:cs="Times New Roman"/>
                <w:lang w:val="en-GB" w:eastAsia="x-none"/>
              </w:rPr>
              <w:t>d</w:t>
            </w:r>
            <w:r w:rsidR="00A46509" w:rsidRPr="00A64F41">
              <w:rPr>
                <w:rFonts w:ascii="Calibri" w:eastAsia="Calibri" w:hAnsi="Calibri" w:cs="Times New Roman"/>
                <w:lang w:val="en-GB" w:eastAsia="x-none"/>
              </w:rPr>
              <w:t xml:space="preserve"> a satisfactory </w:t>
            </w:r>
            <w:r w:rsidR="00FD1600" w:rsidRPr="00A64F41">
              <w:rPr>
                <w:rFonts w:ascii="Calibri" w:eastAsia="Calibri" w:hAnsi="Calibri" w:cs="Times New Roman"/>
                <w:lang w:val="en-GB" w:eastAsia="x-none"/>
              </w:rPr>
              <w:t xml:space="preserve">interpretation of </w:t>
            </w:r>
            <w:r w:rsidR="00486721" w:rsidRPr="00A64F41">
              <w:rPr>
                <w:rFonts w:ascii="Calibri" w:eastAsia="Calibri" w:hAnsi="Calibri" w:cs="Times New Roman"/>
                <w:lang w:val="en-GB" w:eastAsia="x-none"/>
              </w:rPr>
              <w:t xml:space="preserve">both </w:t>
            </w:r>
            <w:r w:rsidR="00FD1600" w:rsidRPr="00A64F41">
              <w:rPr>
                <w:rFonts w:ascii="Calibri" w:eastAsia="Calibri" w:hAnsi="Calibri" w:cs="Times New Roman"/>
                <w:lang w:val="en-GB" w:eastAsia="x-none"/>
              </w:rPr>
              <w:t>dummy variables</w:t>
            </w:r>
            <w:r w:rsidR="00796938" w:rsidRPr="00A64F41">
              <w:rPr>
                <w:rFonts w:ascii="Calibri" w:eastAsia="Calibri" w:hAnsi="Calibri" w:cs="Times New Roman"/>
                <w:lang w:val="en-GB" w:eastAsia="x-none"/>
              </w:rPr>
              <w:t>,</w:t>
            </w:r>
            <w:r w:rsidR="00FD1600" w:rsidRPr="00A64F41">
              <w:rPr>
                <w:rFonts w:ascii="Calibri" w:eastAsia="Calibri" w:hAnsi="Calibri" w:cs="Times New Roman"/>
                <w:lang w:val="en-GB" w:eastAsia="x-none"/>
              </w:rPr>
              <w:t xml:space="preserve"> but </w:t>
            </w:r>
            <w:r w:rsidR="004C5EB3">
              <w:rPr>
                <w:rFonts w:ascii="Calibri" w:eastAsia="Calibri" w:hAnsi="Calibri" w:cs="Times New Roman"/>
                <w:lang w:val="en-GB" w:eastAsia="x-none"/>
              </w:rPr>
              <w:t>failed to</w:t>
            </w:r>
            <w:r w:rsidR="00FD1600" w:rsidRPr="00A64F41">
              <w:rPr>
                <w:rFonts w:ascii="Calibri" w:eastAsia="Calibri" w:hAnsi="Calibri" w:cs="Times New Roman"/>
                <w:lang w:val="en-GB" w:eastAsia="x-none"/>
              </w:rPr>
              <w:t xml:space="preserve"> include information </w:t>
            </w:r>
            <w:r w:rsidR="00B7272B">
              <w:rPr>
                <w:rFonts w:ascii="Calibri" w:eastAsia="Calibri" w:hAnsi="Calibri" w:cs="Times New Roman"/>
                <w:lang w:val="en-GB" w:eastAsia="x-none"/>
              </w:rPr>
              <w:t>in relation</w:t>
            </w:r>
            <w:r w:rsidR="00B7272B" w:rsidRPr="00A64F41">
              <w:rPr>
                <w:rFonts w:ascii="Calibri" w:eastAsia="Calibri" w:hAnsi="Calibri" w:cs="Times New Roman"/>
                <w:lang w:val="en-GB" w:eastAsia="x-none"/>
              </w:rPr>
              <w:t xml:space="preserve"> </w:t>
            </w:r>
            <w:r w:rsidR="00FD1600" w:rsidRPr="00A64F41">
              <w:rPr>
                <w:rFonts w:ascii="Calibri" w:eastAsia="Calibri" w:hAnsi="Calibri" w:cs="Times New Roman"/>
                <w:lang w:val="en-GB" w:eastAsia="x-none"/>
              </w:rPr>
              <w:t xml:space="preserve">to the reference variable. </w:t>
            </w:r>
            <w:r w:rsidR="00A46509" w:rsidRPr="00A64F41">
              <w:rPr>
                <w:rFonts w:ascii="Calibri" w:eastAsia="Calibri" w:hAnsi="Calibri" w:cs="Times New Roman"/>
                <w:lang w:val="en-GB" w:eastAsia="x-none"/>
              </w:rPr>
              <w:t>(</w:t>
            </w:r>
            <w:r w:rsidR="00FD1600" w:rsidRPr="00A64F41">
              <w:rPr>
                <w:rFonts w:ascii="Calibri" w:eastAsia="Calibri" w:hAnsi="Calibri" w:cs="Times New Roman"/>
                <w:lang w:val="en-GB" w:eastAsia="x-none"/>
              </w:rPr>
              <w:t>6</w:t>
            </w:r>
            <w:r w:rsidR="00A46509" w:rsidRPr="00A64F41">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612E482F" w14:textId="23D74ACF" w:rsidR="00A46509" w:rsidRPr="00A64F41" w:rsidRDefault="00310365" w:rsidP="003601CA">
            <w:pPr>
              <w:tabs>
                <w:tab w:val="left" w:pos="720"/>
                <w:tab w:val="left" w:pos="1440"/>
              </w:tabs>
              <w:spacing w:before="240" w:line="252" w:lineRule="auto"/>
              <w:jc w:val="left"/>
              <w:rPr>
                <w:rFonts w:eastAsia="Times New Roman" w:cs="Arial"/>
                <w:szCs w:val="21"/>
                <w:lang w:val="en-GB"/>
              </w:rPr>
            </w:pPr>
            <w:r>
              <w:rPr>
                <w:rFonts w:ascii="Calibri" w:hAnsi="Calibri" w:cs="Calibri"/>
                <w:lang w:val="en-GB"/>
              </w:rPr>
              <w:t>The student</w:t>
            </w:r>
            <w:r w:rsidR="00377B63" w:rsidRPr="00A64F41">
              <w:rPr>
                <w:rFonts w:ascii="Calibri" w:hAnsi="Calibri" w:cs="Calibri"/>
                <w:lang w:val="en-GB"/>
              </w:rPr>
              <w:t xml:space="preserve"> </w:t>
            </w:r>
            <w:r w:rsidR="00FD1600" w:rsidRPr="00A64F41">
              <w:rPr>
                <w:rFonts w:ascii="Calibri" w:eastAsia="Calibri" w:hAnsi="Calibri" w:cs="Times New Roman"/>
                <w:lang w:val="en-GB" w:eastAsia="x-none"/>
              </w:rPr>
              <w:t>provide</w:t>
            </w:r>
            <w:r w:rsidR="005E635E" w:rsidRPr="00A64F41">
              <w:rPr>
                <w:rFonts w:ascii="Calibri" w:eastAsia="Calibri" w:hAnsi="Calibri" w:cs="Times New Roman"/>
                <w:lang w:val="en-GB" w:eastAsia="x-none"/>
              </w:rPr>
              <w:t>d</w:t>
            </w:r>
            <w:r w:rsidR="00FD1600" w:rsidRPr="00A64F41">
              <w:rPr>
                <w:rFonts w:ascii="Calibri" w:eastAsia="Calibri" w:hAnsi="Calibri" w:cs="Times New Roman"/>
                <w:lang w:val="en-GB" w:eastAsia="x-none"/>
              </w:rPr>
              <w:t xml:space="preserve"> an excellent interpretation of </w:t>
            </w:r>
            <w:r w:rsidR="00486721" w:rsidRPr="00A64F41">
              <w:rPr>
                <w:rFonts w:ascii="Calibri" w:eastAsia="Calibri" w:hAnsi="Calibri" w:cs="Times New Roman"/>
                <w:lang w:val="en-GB" w:eastAsia="x-none"/>
              </w:rPr>
              <w:t xml:space="preserve">both </w:t>
            </w:r>
            <w:r w:rsidR="00FD1600" w:rsidRPr="00A64F41">
              <w:rPr>
                <w:rFonts w:ascii="Calibri" w:eastAsia="Calibri" w:hAnsi="Calibri" w:cs="Times New Roman"/>
                <w:lang w:val="en-GB" w:eastAsia="x-none"/>
              </w:rPr>
              <w:t>dummy variables</w:t>
            </w:r>
            <w:r w:rsidR="00796938" w:rsidRPr="00A64F41">
              <w:rPr>
                <w:rFonts w:ascii="Calibri" w:eastAsia="Calibri" w:hAnsi="Calibri" w:cs="Times New Roman"/>
                <w:lang w:val="en-GB" w:eastAsia="x-none"/>
              </w:rPr>
              <w:t>,</w:t>
            </w:r>
            <w:r w:rsidR="00FD1600" w:rsidRPr="00A64F41">
              <w:rPr>
                <w:rFonts w:ascii="Calibri" w:eastAsia="Calibri" w:hAnsi="Calibri" w:cs="Times New Roman"/>
                <w:lang w:val="en-GB" w:eastAsia="x-none"/>
              </w:rPr>
              <w:t xml:space="preserve"> and specifie</w:t>
            </w:r>
            <w:r w:rsidR="006A7D75">
              <w:rPr>
                <w:rFonts w:ascii="Calibri" w:eastAsia="Calibri" w:hAnsi="Calibri" w:cs="Times New Roman"/>
                <w:lang w:val="en-GB" w:eastAsia="x-none"/>
              </w:rPr>
              <w:t>d</w:t>
            </w:r>
            <w:r w:rsidR="00FD1600" w:rsidRPr="00A64F41">
              <w:rPr>
                <w:rFonts w:ascii="Calibri" w:eastAsia="Calibri" w:hAnsi="Calibri" w:cs="Times New Roman"/>
                <w:lang w:val="en-GB" w:eastAsia="x-none"/>
              </w:rPr>
              <w:t xml:space="preserve"> the results </w:t>
            </w:r>
            <w:r w:rsidR="00B7272B">
              <w:rPr>
                <w:rFonts w:ascii="Calibri" w:eastAsia="Calibri" w:hAnsi="Calibri" w:cs="Times New Roman"/>
                <w:lang w:val="en-GB" w:eastAsia="x-none"/>
              </w:rPr>
              <w:t>in relation</w:t>
            </w:r>
            <w:r w:rsidR="00B7272B" w:rsidRPr="00A64F41">
              <w:rPr>
                <w:rFonts w:ascii="Calibri" w:eastAsia="Calibri" w:hAnsi="Calibri" w:cs="Times New Roman"/>
                <w:lang w:val="en-GB" w:eastAsia="x-none"/>
              </w:rPr>
              <w:t xml:space="preserve"> </w:t>
            </w:r>
            <w:r w:rsidR="00FD1600" w:rsidRPr="00A64F41">
              <w:rPr>
                <w:rFonts w:ascii="Calibri" w:eastAsia="Calibri" w:hAnsi="Calibri" w:cs="Times New Roman"/>
                <w:lang w:val="en-GB" w:eastAsia="x-none"/>
              </w:rPr>
              <w:t>to the correct reference variables. (10)</w:t>
            </w:r>
          </w:p>
        </w:tc>
      </w:tr>
    </w:tbl>
    <w:p w14:paraId="77465087" w14:textId="3DDED31F" w:rsidR="00EC1CED" w:rsidRPr="00A64F41" w:rsidRDefault="00134997" w:rsidP="00EC6316">
      <w:pPr>
        <w:spacing w:before="240"/>
        <w:jc w:val="right"/>
        <w:rPr>
          <w:lang w:val="en-GB"/>
        </w:rPr>
      </w:pPr>
      <w:r w:rsidRPr="00A64F41">
        <w:rPr>
          <w:b/>
          <w:bCs/>
          <w:lang w:val="en-GB"/>
        </w:rPr>
        <w:t xml:space="preserve">Total: </w:t>
      </w:r>
      <w:r w:rsidRPr="00A64F41">
        <w:rPr>
          <w:lang w:val="en-GB"/>
        </w:rPr>
        <w:t>40 marks</w:t>
      </w:r>
    </w:p>
    <w:sectPr w:rsidR="00EC1CED" w:rsidRPr="00A64F41" w:rsidSect="00250921">
      <w:headerReference w:type="even" r:id="rId10"/>
      <w:headerReference w:type="default" r:id="rId11"/>
      <w:footerReference w:type="default" r:id="rId12"/>
      <w:headerReference w:type="first" r:id="rId13"/>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DCC70" w14:textId="77777777" w:rsidR="00CF3493" w:rsidRDefault="00CF3493" w:rsidP="008C6A64">
      <w:pPr>
        <w:spacing w:after="0"/>
      </w:pPr>
      <w:r>
        <w:separator/>
      </w:r>
    </w:p>
  </w:endnote>
  <w:endnote w:type="continuationSeparator" w:id="0">
    <w:p w14:paraId="5BFA2124" w14:textId="77777777" w:rsidR="00CF3493" w:rsidRDefault="00CF3493"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50921" w:rsidRPr="00D72968" w:rsidRDefault="00EA1EF1"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250921" w:rsidRPr="00D72968" w:rsidRDefault="001733F9"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250921" w:rsidRPr="00D72968" w:rsidRDefault="00250921" w:rsidP="00250921">
    <w:pPr>
      <w:pStyle w:val="Footerbold"/>
      <w:rPr>
        <w:b/>
        <w:color w:val="auto"/>
      </w:rPr>
    </w:pPr>
  </w:p>
  <w:p w14:paraId="399608F9" w14:textId="705A3883" w:rsidR="00250921" w:rsidRPr="00D72968" w:rsidRDefault="00250921"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50921" w:rsidRPr="00D72968" w:rsidRDefault="00250921"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sidR="004168D0">
      <w:rPr>
        <w:color w:val="auto"/>
      </w:rPr>
      <w:t>m</w:t>
    </w:r>
  </w:p>
  <w:p w14:paraId="33D7FD4D" w14:textId="24842279" w:rsidR="00250921" w:rsidRPr="00D72968" w:rsidRDefault="00250921"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sidR="00062FFB">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sidR="00062FFB">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8BD96" w14:textId="77777777" w:rsidR="00CF3493" w:rsidRDefault="00CF3493" w:rsidP="008C6A64">
      <w:pPr>
        <w:spacing w:after="0"/>
      </w:pPr>
      <w:r>
        <w:separator/>
      </w:r>
    </w:p>
  </w:footnote>
  <w:footnote w:type="continuationSeparator" w:id="0">
    <w:p w14:paraId="259310D8" w14:textId="77777777" w:rsidR="00CF3493" w:rsidRDefault="00CF3493"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8C6A64" w:rsidRDefault="00CF3493">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250921" w:rsidRDefault="00250921">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50921" w:rsidRDefault="0025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8C6A64" w:rsidRDefault="00CF3493">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63F9"/>
    <w:multiLevelType w:val="hybridMultilevel"/>
    <w:tmpl w:val="38B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608A6"/>
    <w:multiLevelType w:val="hybridMultilevel"/>
    <w:tmpl w:val="085E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D7BF5"/>
    <w:multiLevelType w:val="hybridMultilevel"/>
    <w:tmpl w:val="9920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B0275"/>
    <w:multiLevelType w:val="hybridMultilevel"/>
    <w:tmpl w:val="DA3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2CAB"/>
    <w:multiLevelType w:val="hybridMultilevel"/>
    <w:tmpl w:val="A378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82B54"/>
    <w:multiLevelType w:val="hybridMultilevel"/>
    <w:tmpl w:val="CE1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028C0"/>
    <w:multiLevelType w:val="hybridMultilevel"/>
    <w:tmpl w:val="EC6EF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96684"/>
    <w:multiLevelType w:val="hybridMultilevel"/>
    <w:tmpl w:val="2812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813E2C"/>
    <w:multiLevelType w:val="hybridMultilevel"/>
    <w:tmpl w:val="DE4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1"/>
  </w:num>
  <w:num w:numId="6">
    <w:abstractNumId w:val="6"/>
  </w:num>
  <w:num w:numId="7">
    <w:abstractNumId w:val="2"/>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03C8D"/>
    <w:rsid w:val="0000681A"/>
    <w:rsid w:val="000131CA"/>
    <w:rsid w:val="0001483F"/>
    <w:rsid w:val="00017C3A"/>
    <w:rsid w:val="00031BA5"/>
    <w:rsid w:val="0003751C"/>
    <w:rsid w:val="0004104C"/>
    <w:rsid w:val="00042873"/>
    <w:rsid w:val="0004290E"/>
    <w:rsid w:val="000454DE"/>
    <w:rsid w:val="000468CF"/>
    <w:rsid w:val="00062FFB"/>
    <w:rsid w:val="00067B5E"/>
    <w:rsid w:val="000704A5"/>
    <w:rsid w:val="00072085"/>
    <w:rsid w:val="000804EE"/>
    <w:rsid w:val="000976EC"/>
    <w:rsid w:val="000A3604"/>
    <w:rsid w:val="000A58AF"/>
    <w:rsid w:val="000B045F"/>
    <w:rsid w:val="000B15F4"/>
    <w:rsid w:val="000B2976"/>
    <w:rsid w:val="000B5BE4"/>
    <w:rsid w:val="000C6B94"/>
    <w:rsid w:val="000C6E9A"/>
    <w:rsid w:val="000D2010"/>
    <w:rsid w:val="000D3FD0"/>
    <w:rsid w:val="000D6096"/>
    <w:rsid w:val="000D6F68"/>
    <w:rsid w:val="000E4CC6"/>
    <w:rsid w:val="000F028D"/>
    <w:rsid w:val="000F4BB7"/>
    <w:rsid w:val="000F52C4"/>
    <w:rsid w:val="000F5531"/>
    <w:rsid w:val="001022A2"/>
    <w:rsid w:val="00113091"/>
    <w:rsid w:val="001148FD"/>
    <w:rsid w:val="00121AF7"/>
    <w:rsid w:val="0012307D"/>
    <w:rsid w:val="0012357C"/>
    <w:rsid w:val="00131A29"/>
    <w:rsid w:val="001337D9"/>
    <w:rsid w:val="00133BB7"/>
    <w:rsid w:val="00134997"/>
    <w:rsid w:val="0014071B"/>
    <w:rsid w:val="00150A55"/>
    <w:rsid w:val="00154657"/>
    <w:rsid w:val="001668DB"/>
    <w:rsid w:val="00171D80"/>
    <w:rsid w:val="001733F9"/>
    <w:rsid w:val="001809BB"/>
    <w:rsid w:val="00190CB9"/>
    <w:rsid w:val="001925D6"/>
    <w:rsid w:val="00197BF7"/>
    <w:rsid w:val="001A2009"/>
    <w:rsid w:val="001B00C7"/>
    <w:rsid w:val="001C2B37"/>
    <w:rsid w:val="001C3EB3"/>
    <w:rsid w:val="001C4071"/>
    <w:rsid w:val="001C5C38"/>
    <w:rsid w:val="001D34E1"/>
    <w:rsid w:val="001F2BCA"/>
    <w:rsid w:val="002045FA"/>
    <w:rsid w:val="00212A0F"/>
    <w:rsid w:val="00215A79"/>
    <w:rsid w:val="00223703"/>
    <w:rsid w:val="00225959"/>
    <w:rsid w:val="00230ABB"/>
    <w:rsid w:val="00233C52"/>
    <w:rsid w:val="00235D60"/>
    <w:rsid w:val="0024008E"/>
    <w:rsid w:val="00240E80"/>
    <w:rsid w:val="00245F69"/>
    <w:rsid w:val="00250921"/>
    <w:rsid w:val="00253B0E"/>
    <w:rsid w:val="00260204"/>
    <w:rsid w:val="00263172"/>
    <w:rsid w:val="00263894"/>
    <w:rsid w:val="002676A6"/>
    <w:rsid w:val="002703BD"/>
    <w:rsid w:val="00275416"/>
    <w:rsid w:val="00280B8E"/>
    <w:rsid w:val="00282C47"/>
    <w:rsid w:val="0028384B"/>
    <w:rsid w:val="00283B6C"/>
    <w:rsid w:val="00285981"/>
    <w:rsid w:val="00287E9D"/>
    <w:rsid w:val="00287F6A"/>
    <w:rsid w:val="00291AB7"/>
    <w:rsid w:val="00292745"/>
    <w:rsid w:val="00297A76"/>
    <w:rsid w:val="002A2E08"/>
    <w:rsid w:val="002A30F6"/>
    <w:rsid w:val="002A6396"/>
    <w:rsid w:val="002B2571"/>
    <w:rsid w:val="002C2722"/>
    <w:rsid w:val="002C2E35"/>
    <w:rsid w:val="002C306E"/>
    <w:rsid w:val="002C52A7"/>
    <w:rsid w:val="002C62AF"/>
    <w:rsid w:val="002D1817"/>
    <w:rsid w:val="002D5895"/>
    <w:rsid w:val="002D7087"/>
    <w:rsid w:val="002E043A"/>
    <w:rsid w:val="002E3E5F"/>
    <w:rsid w:val="002E5F62"/>
    <w:rsid w:val="00300E72"/>
    <w:rsid w:val="0030740B"/>
    <w:rsid w:val="00310365"/>
    <w:rsid w:val="00310B6B"/>
    <w:rsid w:val="00314B4F"/>
    <w:rsid w:val="003164D7"/>
    <w:rsid w:val="003247DE"/>
    <w:rsid w:val="00343083"/>
    <w:rsid w:val="003430F2"/>
    <w:rsid w:val="00343184"/>
    <w:rsid w:val="00344D5E"/>
    <w:rsid w:val="003453FC"/>
    <w:rsid w:val="0035297D"/>
    <w:rsid w:val="003601CA"/>
    <w:rsid w:val="00364A55"/>
    <w:rsid w:val="00364CB0"/>
    <w:rsid w:val="00371B66"/>
    <w:rsid w:val="00373A0A"/>
    <w:rsid w:val="00373DE7"/>
    <w:rsid w:val="00377B63"/>
    <w:rsid w:val="00381083"/>
    <w:rsid w:val="00387856"/>
    <w:rsid w:val="003B37B2"/>
    <w:rsid w:val="003C0958"/>
    <w:rsid w:val="003C5AED"/>
    <w:rsid w:val="003D2626"/>
    <w:rsid w:val="003E0AB2"/>
    <w:rsid w:val="003E17AC"/>
    <w:rsid w:val="003F2F0B"/>
    <w:rsid w:val="003F7F3C"/>
    <w:rsid w:val="00404289"/>
    <w:rsid w:val="004049A3"/>
    <w:rsid w:val="004071AB"/>
    <w:rsid w:val="004076D1"/>
    <w:rsid w:val="00413D2D"/>
    <w:rsid w:val="0041658A"/>
    <w:rsid w:val="004168D0"/>
    <w:rsid w:val="004232AB"/>
    <w:rsid w:val="0042593B"/>
    <w:rsid w:val="00425BD1"/>
    <w:rsid w:val="00434EFA"/>
    <w:rsid w:val="004435EE"/>
    <w:rsid w:val="00443F7E"/>
    <w:rsid w:val="004443D4"/>
    <w:rsid w:val="00453E96"/>
    <w:rsid w:val="00454385"/>
    <w:rsid w:val="00461293"/>
    <w:rsid w:val="0047045F"/>
    <w:rsid w:val="0048021A"/>
    <w:rsid w:val="00486721"/>
    <w:rsid w:val="00491B99"/>
    <w:rsid w:val="004943EE"/>
    <w:rsid w:val="004A7A05"/>
    <w:rsid w:val="004B0FB5"/>
    <w:rsid w:val="004B2195"/>
    <w:rsid w:val="004B52C9"/>
    <w:rsid w:val="004C5EB3"/>
    <w:rsid w:val="004D74DD"/>
    <w:rsid w:val="004E1E88"/>
    <w:rsid w:val="004F2AC5"/>
    <w:rsid w:val="004F78DD"/>
    <w:rsid w:val="00504A0A"/>
    <w:rsid w:val="00514ADD"/>
    <w:rsid w:val="00516413"/>
    <w:rsid w:val="00516AEC"/>
    <w:rsid w:val="005171B6"/>
    <w:rsid w:val="00521E99"/>
    <w:rsid w:val="005235F0"/>
    <w:rsid w:val="00527290"/>
    <w:rsid w:val="00537E1C"/>
    <w:rsid w:val="00547DEC"/>
    <w:rsid w:val="00554217"/>
    <w:rsid w:val="005545FE"/>
    <w:rsid w:val="00557B7B"/>
    <w:rsid w:val="0056018F"/>
    <w:rsid w:val="00560AE4"/>
    <w:rsid w:val="00563A6E"/>
    <w:rsid w:val="00563ABA"/>
    <w:rsid w:val="00585729"/>
    <w:rsid w:val="005924EF"/>
    <w:rsid w:val="00596E28"/>
    <w:rsid w:val="005A65E8"/>
    <w:rsid w:val="005B367B"/>
    <w:rsid w:val="005C6BA9"/>
    <w:rsid w:val="005D1429"/>
    <w:rsid w:val="005E2EC3"/>
    <w:rsid w:val="005E45C3"/>
    <w:rsid w:val="005E49B0"/>
    <w:rsid w:val="005E6319"/>
    <w:rsid w:val="005E635E"/>
    <w:rsid w:val="005E682A"/>
    <w:rsid w:val="005F14EC"/>
    <w:rsid w:val="006008D9"/>
    <w:rsid w:val="0060215B"/>
    <w:rsid w:val="006162D2"/>
    <w:rsid w:val="006205B3"/>
    <w:rsid w:val="00620A55"/>
    <w:rsid w:val="00632903"/>
    <w:rsid w:val="00634357"/>
    <w:rsid w:val="00634CBF"/>
    <w:rsid w:val="00634D23"/>
    <w:rsid w:val="00637062"/>
    <w:rsid w:val="00651E52"/>
    <w:rsid w:val="006521FA"/>
    <w:rsid w:val="0065310C"/>
    <w:rsid w:val="006531FD"/>
    <w:rsid w:val="00653934"/>
    <w:rsid w:val="00656D86"/>
    <w:rsid w:val="00672AE3"/>
    <w:rsid w:val="006772F9"/>
    <w:rsid w:val="0068352A"/>
    <w:rsid w:val="00690F23"/>
    <w:rsid w:val="00691EED"/>
    <w:rsid w:val="006A65DA"/>
    <w:rsid w:val="006A7D75"/>
    <w:rsid w:val="006B18E5"/>
    <w:rsid w:val="006B31E7"/>
    <w:rsid w:val="006B3882"/>
    <w:rsid w:val="006D1C0A"/>
    <w:rsid w:val="006D261A"/>
    <w:rsid w:val="006D6099"/>
    <w:rsid w:val="006D6A52"/>
    <w:rsid w:val="006E0557"/>
    <w:rsid w:val="006E0D01"/>
    <w:rsid w:val="006E1581"/>
    <w:rsid w:val="006E6B97"/>
    <w:rsid w:val="00701ADA"/>
    <w:rsid w:val="007158D7"/>
    <w:rsid w:val="00717CC2"/>
    <w:rsid w:val="00730B1E"/>
    <w:rsid w:val="00737711"/>
    <w:rsid w:val="0074299E"/>
    <w:rsid w:val="00746BAC"/>
    <w:rsid w:val="00750A80"/>
    <w:rsid w:val="0075285F"/>
    <w:rsid w:val="00770DB8"/>
    <w:rsid w:val="00773733"/>
    <w:rsid w:val="0077495E"/>
    <w:rsid w:val="007749CC"/>
    <w:rsid w:val="00780F76"/>
    <w:rsid w:val="00787FB9"/>
    <w:rsid w:val="00790FC7"/>
    <w:rsid w:val="00791C20"/>
    <w:rsid w:val="00796938"/>
    <w:rsid w:val="007A1C0D"/>
    <w:rsid w:val="007A2DEE"/>
    <w:rsid w:val="007A44B5"/>
    <w:rsid w:val="007B0E1E"/>
    <w:rsid w:val="007B267E"/>
    <w:rsid w:val="007B32E7"/>
    <w:rsid w:val="007C2023"/>
    <w:rsid w:val="007C49B1"/>
    <w:rsid w:val="007C4D21"/>
    <w:rsid w:val="007C531D"/>
    <w:rsid w:val="007D3D16"/>
    <w:rsid w:val="007E28E5"/>
    <w:rsid w:val="007E562E"/>
    <w:rsid w:val="007F0D5E"/>
    <w:rsid w:val="007F7F20"/>
    <w:rsid w:val="0080392B"/>
    <w:rsid w:val="008070D7"/>
    <w:rsid w:val="00810A75"/>
    <w:rsid w:val="008135FE"/>
    <w:rsid w:val="00821539"/>
    <w:rsid w:val="00825958"/>
    <w:rsid w:val="00826586"/>
    <w:rsid w:val="0082732B"/>
    <w:rsid w:val="00837F14"/>
    <w:rsid w:val="008423DA"/>
    <w:rsid w:val="00844602"/>
    <w:rsid w:val="00844A45"/>
    <w:rsid w:val="00850BFA"/>
    <w:rsid w:val="00853600"/>
    <w:rsid w:val="008603FB"/>
    <w:rsid w:val="00871D96"/>
    <w:rsid w:val="008725CE"/>
    <w:rsid w:val="00875294"/>
    <w:rsid w:val="0087540C"/>
    <w:rsid w:val="00876B41"/>
    <w:rsid w:val="00876C7B"/>
    <w:rsid w:val="0088392B"/>
    <w:rsid w:val="008864A7"/>
    <w:rsid w:val="00894898"/>
    <w:rsid w:val="008A0CCC"/>
    <w:rsid w:val="008A0FFF"/>
    <w:rsid w:val="008A4426"/>
    <w:rsid w:val="008A4602"/>
    <w:rsid w:val="008A6C77"/>
    <w:rsid w:val="008C007E"/>
    <w:rsid w:val="008C0A31"/>
    <w:rsid w:val="008C6A64"/>
    <w:rsid w:val="008C6C38"/>
    <w:rsid w:val="008C734A"/>
    <w:rsid w:val="008D2A38"/>
    <w:rsid w:val="008D7351"/>
    <w:rsid w:val="008F670A"/>
    <w:rsid w:val="009001F6"/>
    <w:rsid w:val="009030AA"/>
    <w:rsid w:val="00903D16"/>
    <w:rsid w:val="009054BF"/>
    <w:rsid w:val="00907275"/>
    <w:rsid w:val="00912E3F"/>
    <w:rsid w:val="00917B4A"/>
    <w:rsid w:val="009235FB"/>
    <w:rsid w:val="00923E23"/>
    <w:rsid w:val="00931343"/>
    <w:rsid w:val="0093497A"/>
    <w:rsid w:val="00944885"/>
    <w:rsid w:val="0095298B"/>
    <w:rsid w:val="00956213"/>
    <w:rsid w:val="0095790C"/>
    <w:rsid w:val="00960C7B"/>
    <w:rsid w:val="00960F0D"/>
    <w:rsid w:val="009756EF"/>
    <w:rsid w:val="00977DA6"/>
    <w:rsid w:val="009860D4"/>
    <w:rsid w:val="00986CBC"/>
    <w:rsid w:val="0099234A"/>
    <w:rsid w:val="00996752"/>
    <w:rsid w:val="00997793"/>
    <w:rsid w:val="009A060C"/>
    <w:rsid w:val="009A7CF8"/>
    <w:rsid w:val="009B6A92"/>
    <w:rsid w:val="009C54B3"/>
    <w:rsid w:val="009D25E3"/>
    <w:rsid w:val="009E496B"/>
    <w:rsid w:val="009F3D79"/>
    <w:rsid w:val="009F51F3"/>
    <w:rsid w:val="009F6925"/>
    <w:rsid w:val="00A03B55"/>
    <w:rsid w:val="00A05A78"/>
    <w:rsid w:val="00A221DE"/>
    <w:rsid w:val="00A36BBB"/>
    <w:rsid w:val="00A41010"/>
    <w:rsid w:val="00A436E9"/>
    <w:rsid w:val="00A46509"/>
    <w:rsid w:val="00A46AF7"/>
    <w:rsid w:val="00A61C1B"/>
    <w:rsid w:val="00A62E47"/>
    <w:rsid w:val="00A64F41"/>
    <w:rsid w:val="00A66296"/>
    <w:rsid w:val="00A66AD9"/>
    <w:rsid w:val="00A70937"/>
    <w:rsid w:val="00A734C3"/>
    <w:rsid w:val="00A74BC5"/>
    <w:rsid w:val="00A77D6C"/>
    <w:rsid w:val="00A807DC"/>
    <w:rsid w:val="00A82672"/>
    <w:rsid w:val="00A97F0A"/>
    <w:rsid w:val="00AA0FB7"/>
    <w:rsid w:val="00AA462C"/>
    <w:rsid w:val="00AC349A"/>
    <w:rsid w:val="00AC5A07"/>
    <w:rsid w:val="00AC668B"/>
    <w:rsid w:val="00AC72BC"/>
    <w:rsid w:val="00AD1FFF"/>
    <w:rsid w:val="00AD2DED"/>
    <w:rsid w:val="00AD33C3"/>
    <w:rsid w:val="00AD66F6"/>
    <w:rsid w:val="00AE08D4"/>
    <w:rsid w:val="00AE7C35"/>
    <w:rsid w:val="00AF1A13"/>
    <w:rsid w:val="00AF36AB"/>
    <w:rsid w:val="00AF3CBE"/>
    <w:rsid w:val="00B01505"/>
    <w:rsid w:val="00B03BD3"/>
    <w:rsid w:val="00B0673A"/>
    <w:rsid w:val="00B1062F"/>
    <w:rsid w:val="00B108C8"/>
    <w:rsid w:val="00B13E4B"/>
    <w:rsid w:val="00B17365"/>
    <w:rsid w:val="00B22B54"/>
    <w:rsid w:val="00B22BFF"/>
    <w:rsid w:val="00B25E46"/>
    <w:rsid w:val="00B26426"/>
    <w:rsid w:val="00B26662"/>
    <w:rsid w:val="00B27B3F"/>
    <w:rsid w:val="00B41B4F"/>
    <w:rsid w:val="00B57276"/>
    <w:rsid w:val="00B61E56"/>
    <w:rsid w:val="00B7272B"/>
    <w:rsid w:val="00B83317"/>
    <w:rsid w:val="00B95BAF"/>
    <w:rsid w:val="00BA194C"/>
    <w:rsid w:val="00BA5586"/>
    <w:rsid w:val="00BB02F8"/>
    <w:rsid w:val="00BB07AF"/>
    <w:rsid w:val="00BB0D39"/>
    <w:rsid w:val="00BC02D9"/>
    <w:rsid w:val="00BC114F"/>
    <w:rsid w:val="00BC2C03"/>
    <w:rsid w:val="00BC396A"/>
    <w:rsid w:val="00BD48BF"/>
    <w:rsid w:val="00BD65FF"/>
    <w:rsid w:val="00BE6F25"/>
    <w:rsid w:val="00BE72F5"/>
    <w:rsid w:val="00BF2578"/>
    <w:rsid w:val="00BF640C"/>
    <w:rsid w:val="00C12D6F"/>
    <w:rsid w:val="00C17B29"/>
    <w:rsid w:val="00C254D0"/>
    <w:rsid w:val="00C25B1F"/>
    <w:rsid w:val="00C313D3"/>
    <w:rsid w:val="00C3395B"/>
    <w:rsid w:val="00C34899"/>
    <w:rsid w:val="00C40E3F"/>
    <w:rsid w:val="00C410EA"/>
    <w:rsid w:val="00C429B7"/>
    <w:rsid w:val="00C45692"/>
    <w:rsid w:val="00C45F1D"/>
    <w:rsid w:val="00C51B03"/>
    <w:rsid w:val="00C53BAC"/>
    <w:rsid w:val="00C53EE6"/>
    <w:rsid w:val="00C559ED"/>
    <w:rsid w:val="00C67A03"/>
    <w:rsid w:val="00C7096E"/>
    <w:rsid w:val="00C72DE9"/>
    <w:rsid w:val="00C736B5"/>
    <w:rsid w:val="00C845B4"/>
    <w:rsid w:val="00CE056C"/>
    <w:rsid w:val="00CE07B9"/>
    <w:rsid w:val="00CE7A28"/>
    <w:rsid w:val="00CF2CAA"/>
    <w:rsid w:val="00CF3493"/>
    <w:rsid w:val="00D03DB9"/>
    <w:rsid w:val="00D05EF4"/>
    <w:rsid w:val="00D16B51"/>
    <w:rsid w:val="00D24308"/>
    <w:rsid w:val="00D31B42"/>
    <w:rsid w:val="00D32958"/>
    <w:rsid w:val="00D502E0"/>
    <w:rsid w:val="00D512D3"/>
    <w:rsid w:val="00D6469A"/>
    <w:rsid w:val="00D64C1B"/>
    <w:rsid w:val="00D64DC3"/>
    <w:rsid w:val="00D70E00"/>
    <w:rsid w:val="00D72968"/>
    <w:rsid w:val="00D7469A"/>
    <w:rsid w:val="00D75B0D"/>
    <w:rsid w:val="00D85F7B"/>
    <w:rsid w:val="00D86285"/>
    <w:rsid w:val="00D90610"/>
    <w:rsid w:val="00DB2127"/>
    <w:rsid w:val="00DB68DE"/>
    <w:rsid w:val="00DB70DA"/>
    <w:rsid w:val="00DC0B28"/>
    <w:rsid w:val="00DC578F"/>
    <w:rsid w:val="00DD0861"/>
    <w:rsid w:val="00DD2633"/>
    <w:rsid w:val="00DE45FC"/>
    <w:rsid w:val="00DF126A"/>
    <w:rsid w:val="00E012BF"/>
    <w:rsid w:val="00E02CAF"/>
    <w:rsid w:val="00E04595"/>
    <w:rsid w:val="00E04F82"/>
    <w:rsid w:val="00E15B02"/>
    <w:rsid w:val="00E173B2"/>
    <w:rsid w:val="00E211AE"/>
    <w:rsid w:val="00E245BE"/>
    <w:rsid w:val="00E2660D"/>
    <w:rsid w:val="00E27100"/>
    <w:rsid w:val="00E36C5A"/>
    <w:rsid w:val="00E46068"/>
    <w:rsid w:val="00E52358"/>
    <w:rsid w:val="00E52AA7"/>
    <w:rsid w:val="00E6589B"/>
    <w:rsid w:val="00E67A71"/>
    <w:rsid w:val="00E72490"/>
    <w:rsid w:val="00E751DA"/>
    <w:rsid w:val="00E876B6"/>
    <w:rsid w:val="00E93AA1"/>
    <w:rsid w:val="00E9403E"/>
    <w:rsid w:val="00E94A4E"/>
    <w:rsid w:val="00E97D30"/>
    <w:rsid w:val="00EA1941"/>
    <w:rsid w:val="00EA1EF1"/>
    <w:rsid w:val="00EA2641"/>
    <w:rsid w:val="00EA36C3"/>
    <w:rsid w:val="00EA65F2"/>
    <w:rsid w:val="00EA7DDC"/>
    <w:rsid w:val="00EC1CED"/>
    <w:rsid w:val="00EC5D45"/>
    <w:rsid w:val="00EC6316"/>
    <w:rsid w:val="00ED0375"/>
    <w:rsid w:val="00ED0B1A"/>
    <w:rsid w:val="00EE0AEC"/>
    <w:rsid w:val="00EF42F7"/>
    <w:rsid w:val="00F00C49"/>
    <w:rsid w:val="00F00CB8"/>
    <w:rsid w:val="00F039C7"/>
    <w:rsid w:val="00F10C49"/>
    <w:rsid w:val="00F14984"/>
    <w:rsid w:val="00F1557C"/>
    <w:rsid w:val="00F15C97"/>
    <w:rsid w:val="00F17AFF"/>
    <w:rsid w:val="00F21197"/>
    <w:rsid w:val="00F22D83"/>
    <w:rsid w:val="00F2522B"/>
    <w:rsid w:val="00F2632C"/>
    <w:rsid w:val="00F32114"/>
    <w:rsid w:val="00F323A2"/>
    <w:rsid w:val="00F33B6B"/>
    <w:rsid w:val="00F34E66"/>
    <w:rsid w:val="00F40008"/>
    <w:rsid w:val="00F47109"/>
    <w:rsid w:val="00F527BE"/>
    <w:rsid w:val="00F6155D"/>
    <w:rsid w:val="00F61760"/>
    <w:rsid w:val="00F62038"/>
    <w:rsid w:val="00F64960"/>
    <w:rsid w:val="00F66AA0"/>
    <w:rsid w:val="00F679B5"/>
    <w:rsid w:val="00F777AF"/>
    <w:rsid w:val="00F77D8A"/>
    <w:rsid w:val="00F8159C"/>
    <w:rsid w:val="00F8209A"/>
    <w:rsid w:val="00F93185"/>
    <w:rsid w:val="00FA237F"/>
    <w:rsid w:val="00FA7899"/>
    <w:rsid w:val="00FA7D36"/>
    <w:rsid w:val="00FB3B87"/>
    <w:rsid w:val="00FB4504"/>
    <w:rsid w:val="00FB5E2E"/>
    <w:rsid w:val="00FB6587"/>
    <w:rsid w:val="00FB79F8"/>
    <w:rsid w:val="00FD0BD3"/>
    <w:rsid w:val="00FD1600"/>
    <w:rsid w:val="00FD61D3"/>
    <w:rsid w:val="00FE09F6"/>
    <w:rsid w:val="00FE374C"/>
    <w:rsid w:val="00FE5589"/>
    <w:rsid w:val="00FF2449"/>
    <w:rsid w:val="00FF290A"/>
    <w:rsid w:val="00FF6305"/>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263894"/>
    <w:rPr>
      <w:sz w:val="16"/>
      <w:szCs w:val="16"/>
    </w:rPr>
  </w:style>
  <w:style w:type="paragraph" w:styleId="CommentText">
    <w:name w:val="annotation text"/>
    <w:basedOn w:val="Normal"/>
    <w:link w:val="CommentTextChar"/>
    <w:uiPriority w:val="99"/>
    <w:semiHidden/>
    <w:unhideWhenUsed/>
    <w:rsid w:val="00263894"/>
    <w:rPr>
      <w:sz w:val="20"/>
      <w:szCs w:val="20"/>
    </w:rPr>
  </w:style>
  <w:style w:type="character" w:customStyle="1" w:styleId="CommentTextChar">
    <w:name w:val="Comment Text Char"/>
    <w:basedOn w:val="DefaultParagraphFont"/>
    <w:link w:val="CommentText"/>
    <w:uiPriority w:val="99"/>
    <w:semiHidden/>
    <w:rsid w:val="00263894"/>
    <w:rPr>
      <w:sz w:val="20"/>
      <w:szCs w:val="20"/>
      <w:lang w:val="en-ZA"/>
    </w:rPr>
  </w:style>
  <w:style w:type="paragraph" w:styleId="CommentSubject">
    <w:name w:val="annotation subject"/>
    <w:basedOn w:val="CommentText"/>
    <w:next w:val="CommentText"/>
    <w:link w:val="CommentSubjectChar"/>
    <w:uiPriority w:val="99"/>
    <w:semiHidden/>
    <w:unhideWhenUsed/>
    <w:rsid w:val="00263894"/>
    <w:rPr>
      <w:b/>
      <w:bCs/>
    </w:rPr>
  </w:style>
  <w:style w:type="character" w:customStyle="1" w:styleId="CommentSubjectChar">
    <w:name w:val="Comment Subject Char"/>
    <w:basedOn w:val="CommentTextChar"/>
    <w:link w:val="CommentSubject"/>
    <w:uiPriority w:val="99"/>
    <w:semiHidden/>
    <w:rsid w:val="00263894"/>
    <w:rPr>
      <w:b/>
      <w:bCs/>
      <w:sz w:val="20"/>
      <w:szCs w:val="20"/>
      <w:lang w:val="en-ZA"/>
    </w:rPr>
  </w:style>
  <w:style w:type="table" w:styleId="TableGrid">
    <w:name w:val="Table Grid"/>
    <w:basedOn w:val="TableNormal"/>
    <w:uiPriority w:val="39"/>
    <w:rsid w:val="0020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173B2"/>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327">
      <w:bodyDiv w:val="1"/>
      <w:marLeft w:val="0"/>
      <w:marRight w:val="0"/>
      <w:marTop w:val="0"/>
      <w:marBottom w:val="0"/>
      <w:divBdr>
        <w:top w:val="none" w:sz="0" w:space="0" w:color="auto"/>
        <w:left w:val="none" w:sz="0" w:space="0" w:color="auto"/>
        <w:bottom w:val="none" w:sz="0" w:space="0" w:color="auto"/>
        <w:right w:val="none" w:sz="0" w:space="0" w:color="auto"/>
      </w:divBdr>
    </w:div>
    <w:div w:id="1735279578">
      <w:bodyDiv w:val="1"/>
      <w:marLeft w:val="0"/>
      <w:marRight w:val="0"/>
      <w:marTop w:val="0"/>
      <w:marBottom w:val="0"/>
      <w:divBdr>
        <w:top w:val="none" w:sz="0" w:space="0" w:color="auto"/>
        <w:left w:val="none" w:sz="0" w:space="0" w:color="auto"/>
        <w:bottom w:val="none" w:sz="0" w:space="0" w:color="auto"/>
        <w:right w:val="none" w:sz="0" w:space="0" w:color="auto"/>
      </w:divBdr>
    </w:div>
    <w:div w:id="19232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Sta20</b:Tag>
    <b:SourceType>InternetSite</b:SourceType>
    <b:Guid>{2ACA8BF8-0A89-4EA0-9FD6-FA891B143458}</b:Guid>
    <b:Author>
      <b:Author>
        <b:Corporate>Stat Trek</b:Corporate>
      </b:Author>
    </b:Author>
    <b:Title>Stat Trek</b:Title>
    <b:InternetSiteTitle>Stattrek.com</b:InternetSiteTitle>
    <b:Year>2020</b:Year>
    <b:URL>https://stattrek.com/multiple-regression/multicollinearity.aspx</b:URL>
    <b:RefOrder>1</b:RefOrder>
  </b:Source>
</b:Sources>
</file>

<file path=customXml/itemProps1.xml><?xml version="1.0" encoding="utf-8"?>
<ds:datastoreItem xmlns:ds="http://schemas.openxmlformats.org/officeDocument/2006/customXml" ds:itemID="{608C0C95-D050-4ED4-BB61-980F747F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11</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63</cp:revision>
  <dcterms:created xsi:type="dcterms:W3CDTF">2020-03-30T05:31:00Z</dcterms:created>
  <dcterms:modified xsi:type="dcterms:W3CDTF">2020-04-21T20:34:00Z</dcterms:modified>
</cp:coreProperties>
</file>