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63397229" w:rsidR="006D6A52" w:rsidRPr="00683288" w:rsidRDefault="006D6A52" w:rsidP="000F52C4">
      <w:pPr>
        <w:pStyle w:val="Heading1"/>
        <w:spacing w:before="3960"/>
        <w:rPr>
          <w:lang w:val="en-GB"/>
        </w:rPr>
      </w:pPr>
      <w:r w:rsidRPr="00683288">
        <w:rPr>
          <w:lang w:val="en-GB"/>
        </w:rPr>
        <w:t xml:space="preserve">MODULE </w:t>
      </w:r>
      <w:r w:rsidR="00611DAC" w:rsidRPr="00683288">
        <w:rPr>
          <w:lang w:val="en-GB"/>
        </w:rPr>
        <w:t>6</w:t>
      </w:r>
      <w:r w:rsidRPr="00683288">
        <w:rPr>
          <w:lang w:val="en-GB"/>
        </w:rPr>
        <w:t xml:space="preserve"> UNIT </w:t>
      </w:r>
      <w:r w:rsidR="00263894" w:rsidRPr="00683288">
        <w:rPr>
          <w:lang w:val="en-GB"/>
        </w:rPr>
        <w:t>3</w:t>
      </w:r>
    </w:p>
    <w:p w14:paraId="59E7CDD9" w14:textId="38BBF514" w:rsidR="006D6A52" w:rsidRPr="00683288" w:rsidRDefault="00260204" w:rsidP="006D6A52">
      <w:pPr>
        <w:pStyle w:val="Heading2"/>
        <w:rPr>
          <w:lang w:val="en-GB"/>
        </w:rPr>
      </w:pPr>
      <w:r w:rsidRPr="00683288">
        <w:rPr>
          <w:lang w:val="en-GB"/>
        </w:rPr>
        <w:t>Activity submission</w:t>
      </w:r>
    </w:p>
    <w:p w14:paraId="480A1DCC" w14:textId="401DA511" w:rsidR="008C6A64" w:rsidRPr="00683288" w:rsidRDefault="008C6A64">
      <w:pPr>
        <w:rPr>
          <w:lang w:val="en-GB"/>
        </w:rPr>
      </w:pPr>
      <w:r w:rsidRPr="00683288">
        <w:rPr>
          <w:lang w:val="en-GB"/>
        </w:rPr>
        <w:br w:type="page"/>
      </w:r>
    </w:p>
    <w:p w14:paraId="04F4EEBE" w14:textId="594B6D3E" w:rsidR="00235D60" w:rsidRPr="00683288" w:rsidRDefault="00235D60" w:rsidP="00235D60">
      <w:pPr>
        <w:pStyle w:val="Textbox"/>
        <w:rPr>
          <w:noProof w:val="0"/>
          <w:lang w:val="en-GB"/>
        </w:rPr>
      </w:pPr>
      <w:r w:rsidRPr="00683288">
        <w:rPr>
          <w:noProof w:val="0"/>
          <w:lang w:val="en-GB"/>
        </w:rPr>
        <w:lastRenderedPageBreak/>
        <w:t>Learning outcomes:</w:t>
      </w:r>
    </w:p>
    <w:p w14:paraId="4377953D" w14:textId="2B7F4C2C" w:rsidR="00235D60" w:rsidRPr="00683288" w:rsidRDefault="00235D60" w:rsidP="00235D60">
      <w:pPr>
        <w:pStyle w:val="Textbox"/>
        <w:rPr>
          <w:b w:val="0"/>
          <w:noProof w:val="0"/>
          <w:lang w:val="en-GB"/>
        </w:rPr>
      </w:pPr>
      <w:r w:rsidRPr="00683288">
        <w:rPr>
          <w:noProof w:val="0"/>
          <w:lang w:val="en-GB"/>
        </w:rPr>
        <w:t xml:space="preserve">LO4: </w:t>
      </w:r>
      <w:r w:rsidRPr="00683288">
        <w:rPr>
          <w:b w:val="0"/>
          <w:noProof w:val="0"/>
          <w:lang w:val="en-GB"/>
        </w:rPr>
        <w:t xml:space="preserve">Analyse the output from a </w:t>
      </w:r>
      <w:r w:rsidR="00611DAC" w:rsidRPr="00683288">
        <w:rPr>
          <w:b w:val="0"/>
          <w:noProof w:val="0"/>
          <w:lang w:val="en-GB"/>
        </w:rPr>
        <w:t>logistic regression</w:t>
      </w:r>
      <w:r w:rsidRPr="00683288">
        <w:rPr>
          <w:b w:val="0"/>
          <w:noProof w:val="0"/>
          <w:lang w:val="en-GB"/>
        </w:rPr>
        <w:t>.</w:t>
      </w:r>
    </w:p>
    <w:p w14:paraId="5DA51110" w14:textId="7B913C82" w:rsidR="00235D60" w:rsidRPr="00683288" w:rsidRDefault="00235D60" w:rsidP="00235D60">
      <w:pPr>
        <w:pStyle w:val="Textbox"/>
        <w:rPr>
          <w:b w:val="0"/>
          <w:noProof w:val="0"/>
          <w:lang w:val="en-GB"/>
        </w:rPr>
      </w:pPr>
      <w:r w:rsidRPr="00683288">
        <w:rPr>
          <w:noProof w:val="0"/>
          <w:lang w:val="en-GB"/>
        </w:rPr>
        <w:t xml:space="preserve">LO5: </w:t>
      </w:r>
      <w:r w:rsidR="00611DAC" w:rsidRPr="00683288">
        <w:rPr>
          <w:b w:val="0"/>
          <w:noProof w:val="0"/>
          <w:lang w:val="en-GB"/>
        </w:rPr>
        <w:t>Critique the use of logistic techniques</w:t>
      </w:r>
      <w:r w:rsidRPr="00683288">
        <w:rPr>
          <w:b w:val="0"/>
          <w:noProof w:val="0"/>
          <w:lang w:val="en-GB"/>
        </w:rPr>
        <w:t>.</w:t>
      </w:r>
    </w:p>
    <w:p w14:paraId="208C6CBB" w14:textId="00C79D8B" w:rsidR="00235D60" w:rsidRPr="00683288" w:rsidRDefault="00235D60" w:rsidP="00235D60">
      <w:pPr>
        <w:pStyle w:val="Heading3"/>
        <w:rPr>
          <w:lang w:val="en-GB"/>
        </w:rPr>
      </w:pPr>
      <w:r w:rsidRPr="00683288">
        <w:rPr>
          <w:lang w:val="en-GB"/>
        </w:rPr>
        <w:t>Name:</w:t>
      </w:r>
      <w:r w:rsidR="00293516">
        <w:rPr>
          <w:lang w:val="en-GB"/>
        </w:rPr>
        <w:t xml:space="preserve"> Matlotlo Magasa</w:t>
      </w:r>
    </w:p>
    <w:p w14:paraId="4633F436" w14:textId="77777777" w:rsidR="00235D60" w:rsidRPr="00683288" w:rsidRDefault="00235D60" w:rsidP="00235D60">
      <w:pPr>
        <w:pStyle w:val="Heading4"/>
        <w:rPr>
          <w:lang w:val="en-GB"/>
        </w:rPr>
      </w:pPr>
      <w:r w:rsidRPr="00683288">
        <w:rPr>
          <w:lang w:val="en-GB"/>
        </w:rPr>
        <w:t>1. Instructions and guidelines (Read carefully)</w:t>
      </w:r>
    </w:p>
    <w:p w14:paraId="522C90E3" w14:textId="77777777" w:rsidR="00235D60" w:rsidRPr="00683288" w:rsidRDefault="00235D60" w:rsidP="00235D60">
      <w:pPr>
        <w:pStyle w:val="Heading5"/>
        <w:rPr>
          <w:lang w:val="en-GB"/>
        </w:rPr>
      </w:pPr>
      <w:r w:rsidRPr="00683288">
        <w:rPr>
          <w:lang w:val="en-GB"/>
        </w:rPr>
        <w:t>Instructions</w:t>
      </w:r>
    </w:p>
    <w:p w14:paraId="12BF2311" w14:textId="523063F1" w:rsidR="00235D60" w:rsidRPr="00683288" w:rsidRDefault="00235D60" w:rsidP="00235D60">
      <w:pPr>
        <w:tabs>
          <w:tab w:val="left" w:pos="2835"/>
        </w:tabs>
        <w:ind w:left="426" w:hanging="426"/>
        <w:rPr>
          <w:lang w:val="en-GB"/>
        </w:rPr>
      </w:pPr>
      <w:r w:rsidRPr="00683288">
        <w:rPr>
          <w:lang w:val="en-GB"/>
        </w:rPr>
        <w:t>1.</w:t>
      </w:r>
      <w:r w:rsidRPr="00683288">
        <w:rPr>
          <w:lang w:val="en-GB"/>
        </w:rPr>
        <w:tab/>
        <w:t xml:space="preserve">Insert your name and surname in the space provided above, as well as in the </w:t>
      </w:r>
      <w:r w:rsidRPr="00683288">
        <w:rPr>
          <w:b/>
          <w:lang w:val="en-GB"/>
        </w:rPr>
        <w:t>file name.</w:t>
      </w:r>
      <w:r w:rsidRPr="00683288">
        <w:rPr>
          <w:lang w:val="en-GB"/>
        </w:rPr>
        <w:t xml:space="preserve"> Save the file as: </w:t>
      </w:r>
      <w:r w:rsidRPr="00683288">
        <w:rPr>
          <w:b/>
          <w:lang w:val="en-GB"/>
        </w:rPr>
        <w:t>First name Surname M</w:t>
      </w:r>
      <w:r w:rsidR="002B7C7C" w:rsidRPr="00683288">
        <w:rPr>
          <w:b/>
          <w:lang w:val="en-GB"/>
        </w:rPr>
        <w:t>6</w:t>
      </w:r>
      <w:r w:rsidRPr="00683288">
        <w:rPr>
          <w:b/>
          <w:lang w:val="en-GB"/>
        </w:rPr>
        <w:t>U3 Activity Submission</w:t>
      </w:r>
      <w:r w:rsidRPr="00683288">
        <w:rPr>
          <w:lang w:val="en-GB"/>
        </w:rPr>
        <w:t xml:space="preserve"> – </w:t>
      </w:r>
      <w:r w:rsidRPr="00683288">
        <w:rPr>
          <w:b/>
          <w:color w:val="002060"/>
          <w:lang w:val="en-GB"/>
        </w:rPr>
        <w:t>e.g. Lilly Smith M</w:t>
      </w:r>
      <w:r w:rsidR="002B7C7C" w:rsidRPr="00683288">
        <w:rPr>
          <w:b/>
          <w:color w:val="002060"/>
          <w:lang w:val="en-GB"/>
        </w:rPr>
        <w:t>6</w:t>
      </w:r>
      <w:r w:rsidRPr="00683288">
        <w:rPr>
          <w:b/>
          <w:color w:val="002060"/>
          <w:lang w:val="en-GB"/>
        </w:rPr>
        <w:t>U3 Activity Submission.</w:t>
      </w:r>
      <w:r w:rsidRPr="00683288">
        <w:rPr>
          <w:lang w:val="en-GB"/>
        </w:rPr>
        <w:t xml:space="preserve"> </w:t>
      </w:r>
      <w:r w:rsidRPr="00683288">
        <w:rPr>
          <w:b/>
          <w:lang w:val="en-GB"/>
        </w:rPr>
        <w:t>NB:</w:t>
      </w:r>
      <w:r w:rsidRPr="00683288">
        <w:rPr>
          <w:lang w:val="en-GB"/>
        </w:rPr>
        <w:t xml:space="preserve"> </w:t>
      </w:r>
      <w:r w:rsidRPr="00683288">
        <w:rPr>
          <w:i/>
          <w:lang w:val="en-GB"/>
        </w:rPr>
        <w:t>Please ensure that you use the name that appears in your student profile on the Online Campus.</w:t>
      </w:r>
    </w:p>
    <w:p w14:paraId="49B10B68" w14:textId="2DDD81B0" w:rsidR="00235D60" w:rsidRPr="00683288" w:rsidRDefault="00235D60" w:rsidP="00235D60">
      <w:pPr>
        <w:ind w:left="426" w:hanging="426"/>
        <w:rPr>
          <w:lang w:val="en-GB"/>
        </w:rPr>
      </w:pPr>
      <w:r w:rsidRPr="00683288">
        <w:rPr>
          <w:lang w:val="en-GB"/>
        </w:rPr>
        <w:t>2.</w:t>
      </w:r>
      <w:r w:rsidRPr="00683288">
        <w:rPr>
          <w:lang w:val="en-GB"/>
        </w:rPr>
        <w:tab/>
        <w:t xml:space="preserve">Write all your answers in this document. There is an instruction that says, “Start writing here” under each question. Please type your answer there. </w:t>
      </w:r>
      <w:r w:rsidR="00AF616B" w:rsidRPr="00683288">
        <w:rPr>
          <w:lang w:val="en-GB"/>
        </w:rPr>
        <w:t>Where there is the instruction “Paste your Tableau visualisation here”, insert the exported image there.</w:t>
      </w:r>
    </w:p>
    <w:p w14:paraId="280F7285" w14:textId="25C4FAE8" w:rsidR="00235D60" w:rsidRPr="00683288" w:rsidRDefault="00235D60" w:rsidP="00235D60">
      <w:pPr>
        <w:ind w:left="426" w:hanging="426"/>
        <w:rPr>
          <w:lang w:val="en-GB"/>
        </w:rPr>
      </w:pPr>
      <w:r w:rsidRPr="00683288">
        <w:rPr>
          <w:lang w:val="en-GB"/>
        </w:rPr>
        <w:t>3.</w:t>
      </w:r>
      <w:r w:rsidRPr="00683288">
        <w:rPr>
          <w:lang w:val="en-GB"/>
        </w:rPr>
        <w:tab/>
        <w:t xml:space="preserve">Submit your assignment in </w:t>
      </w:r>
      <w:r w:rsidRPr="00683288">
        <w:rPr>
          <w:b/>
          <w:lang w:val="en-GB"/>
        </w:rPr>
        <w:t>Microsoft Word only</w:t>
      </w:r>
      <w:r w:rsidRPr="00683288">
        <w:rPr>
          <w:lang w:val="en-GB"/>
        </w:rPr>
        <w:t>. No other file types will be accepted.</w:t>
      </w:r>
    </w:p>
    <w:p w14:paraId="73A914B5" w14:textId="77777777" w:rsidR="00235D60" w:rsidRPr="00683288" w:rsidRDefault="00235D60" w:rsidP="00235D60">
      <w:pPr>
        <w:ind w:left="426" w:hanging="426"/>
        <w:rPr>
          <w:lang w:val="en-GB"/>
        </w:rPr>
      </w:pPr>
      <w:r w:rsidRPr="00683288">
        <w:rPr>
          <w:lang w:val="en-GB"/>
        </w:rPr>
        <w:t>4.</w:t>
      </w:r>
      <w:r w:rsidRPr="00683288">
        <w:rPr>
          <w:lang w:val="en-GB"/>
        </w:rPr>
        <w:tab/>
        <w:t>You will be required to include visualisations that you have made in Tableau in this activity. To do this, export them as an image file and paste them into this document. Tableau has a page that details how to export your Tableau view as an image file.</w:t>
      </w:r>
    </w:p>
    <w:p w14:paraId="388C4D07" w14:textId="10DA5214" w:rsidR="00235D60" w:rsidRPr="00683288" w:rsidRDefault="00235D60" w:rsidP="00235D60">
      <w:pPr>
        <w:ind w:left="426" w:hanging="426"/>
        <w:rPr>
          <w:lang w:val="en-GB"/>
        </w:rPr>
      </w:pPr>
      <w:r w:rsidRPr="00683288">
        <w:rPr>
          <w:lang w:val="en-GB"/>
        </w:rPr>
        <w:t>5.</w:t>
      </w:r>
      <w:r w:rsidRPr="00683288">
        <w:rPr>
          <w:lang w:val="en-GB"/>
        </w:rPr>
        <w:tab/>
        <w:t xml:space="preserve">Do </w:t>
      </w:r>
      <w:r w:rsidRPr="00683288">
        <w:rPr>
          <w:b/>
          <w:lang w:val="en-GB"/>
        </w:rPr>
        <w:t>not delete the plagiarism declaration</w:t>
      </w:r>
      <w:r w:rsidRPr="00683288">
        <w:rPr>
          <w:lang w:val="en-GB"/>
        </w:rPr>
        <w:t xml:space="preserve"> or the </w:t>
      </w:r>
      <w:r w:rsidRPr="00683288">
        <w:rPr>
          <w:b/>
          <w:lang w:val="en-GB"/>
        </w:rPr>
        <w:t>assignment instructions and guidelines</w:t>
      </w:r>
      <w:r w:rsidRPr="00683288">
        <w:rPr>
          <w:lang w:val="en-GB"/>
        </w:rPr>
        <w:t>. They must remain in your assignment when you submit.</w:t>
      </w:r>
    </w:p>
    <w:p w14:paraId="7973E752" w14:textId="228B7ACC" w:rsidR="00235D60" w:rsidRPr="00683288" w:rsidRDefault="00235D60" w:rsidP="00235D60">
      <w:pPr>
        <w:rPr>
          <w:b/>
          <w:lang w:val="en-GB"/>
        </w:rPr>
      </w:pPr>
      <w:r w:rsidRPr="00683288">
        <w:rPr>
          <w:b/>
          <w:color w:val="002060"/>
          <w:lang w:val="en-GB"/>
        </w:rPr>
        <w:t>PLEASE NOTE:</w:t>
      </w:r>
      <w:r w:rsidRPr="00683288">
        <w:rPr>
          <w:lang w:val="en-GB"/>
        </w:rPr>
        <w:t xml:space="preserve"> </w:t>
      </w:r>
      <w:r w:rsidRPr="00683288">
        <w:rPr>
          <w:b/>
          <w:lang w:val="en-GB"/>
        </w:rPr>
        <w:t>Plagiarism cases will be investigated in line with the Terms and Conditions for Students.</w:t>
      </w:r>
    </w:p>
    <w:p w14:paraId="6E7E3690" w14:textId="77777777" w:rsidR="00235D60" w:rsidRPr="00683288" w:rsidRDefault="00235D60" w:rsidP="00235D60">
      <w:pPr>
        <w:pStyle w:val="Textbox0"/>
        <w:framePr w:wrap="auto" w:vAnchor="margin" w:yAlign="inline"/>
        <w:spacing w:after="240"/>
        <w:rPr>
          <w:lang w:val="en-GB"/>
        </w:rPr>
      </w:pPr>
      <w:r w:rsidRPr="00683288">
        <w:rPr>
          <w:b/>
          <w:lang w:val="en-GB"/>
        </w:rPr>
        <w:t xml:space="preserve">IMPORTANT NOTICE: </w:t>
      </w:r>
      <w:r w:rsidRPr="00683288">
        <w:rPr>
          <w:lang w:val="en-GB"/>
        </w:rPr>
        <w:t>Please ensure that you have checked your course calendar for the due date for this assignment.</w:t>
      </w:r>
    </w:p>
    <w:p w14:paraId="7B00233A" w14:textId="77777777" w:rsidR="00235D60" w:rsidRPr="00683288" w:rsidRDefault="00235D60" w:rsidP="00235D60">
      <w:pPr>
        <w:pStyle w:val="Heading5"/>
        <w:rPr>
          <w:lang w:val="en-GB"/>
        </w:rPr>
      </w:pPr>
      <w:r w:rsidRPr="00683288">
        <w:rPr>
          <w:lang w:val="en-GB"/>
        </w:rPr>
        <w:t>Guidelines</w:t>
      </w:r>
    </w:p>
    <w:p w14:paraId="4F545E15" w14:textId="6BC3F680" w:rsidR="00235D60" w:rsidRPr="00683288" w:rsidRDefault="00235D60" w:rsidP="00235D60">
      <w:pPr>
        <w:ind w:left="426" w:hanging="426"/>
        <w:rPr>
          <w:lang w:val="en-GB"/>
        </w:rPr>
      </w:pPr>
      <w:r w:rsidRPr="00683288">
        <w:rPr>
          <w:lang w:val="en-GB"/>
        </w:rPr>
        <w:t>1.</w:t>
      </w:r>
      <w:r w:rsidRPr="00683288">
        <w:rPr>
          <w:lang w:val="en-GB"/>
        </w:rPr>
        <w:tab/>
        <w:t xml:space="preserve">There are </w:t>
      </w:r>
      <w:r w:rsidR="000C3AE7">
        <w:rPr>
          <w:lang w:val="en-GB"/>
        </w:rPr>
        <w:t>7</w:t>
      </w:r>
      <w:r w:rsidR="00FE636A" w:rsidRPr="00683288">
        <w:rPr>
          <w:lang w:val="en-GB"/>
        </w:rPr>
        <w:t xml:space="preserve"> </w:t>
      </w:r>
      <w:r w:rsidRPr="00683288">
        <w:rPr>
          <w:lang w:val="en-GB"/>
        </w:rPr>
        <w:t xml:space="preserve">pages and </w:t>
      </w:r>
      <w:r w:rsidR="00FE636A" w:rsidRPr="00683288">
        <w:rPr>
          <w:lang w:val="en-GB"/>
        </w:rPr>
        <w:t>3</w:t>
      </w:r>
      <w:r w:rsidRPr="00683288">
        <w:rPr>
          <w:lang w:val="en-GB"/>
        </w:rPr>
        <w:t xml:space="preserve"> questions in this assignment.</w:t>
      </w:r>
    </w:p>
    <w:p w14:paraId="72AA28C3" w14:textId="5A2714CF" w:rsidR="00235D60" w:rsidRPr="00683288" w:rsidRDefault="00235D60" w:rsidP="00235D60">
      <w:pPr>
        <w:ind w:left="426" w:hanging="426"/>
        <w:rPr>
          <w:lang w:val="en-GB"/>
        </w:rPr>
      </w:pPr>
      <w:r w:rsidRPr="00683288">
        <w:rPr>
          <w:lang w:val="en-GB"/>
        </w:rPr>
        <w:t>2.</w:t>
      </w:r>
      <w:r w:rsidRPr="00683288">
        <w:rPr>
          <w:lang w:val="en-GB"/>
        </w:rPr>
        <w:tab/>
        <w:t xml:space="preserve">This activity submission relies heavily on work done in the </w:t>
      </w:r>
      <w:r w:rsidR="00FE636A" w:rsidRPr="00683288">
        <w:rPr>
          <w:lang w:val="en-GB"/>
        </w:rPr>
        <w:t xml:space="preserve">notebook </w:t>
      </w:r>
      <w:r w:rsidRPr="00683288">
        <w:rPr>
          <w:lang w:val="en-GB"/>
        </w:rPr>
        <w:t xml:space="preserve">in the previous </w:t>
      </w:r>
      <w:r w:rsidR="00F94B6E">
        <w:rPr>
          <w:lang w:val="en-GB"/>
        </w:rPr>
        <w:t>unit</w:t>
      </w:r>
      <w:r w:rsidRPr="00683288">
        <w:rPr>
          <w:lang w:val="en-GB"/>
        </w:rPr>
        <w:t>.</w:t>
      </w:r>
      <w:r w:rsidR="00832EAF">
        <w:rPr>
          <w:lang w:val="en-GB"/>
        </w:rPr>
        <w:t xml:space="preserve"> I</w:t>
      </w:r>
      <w:r w:rsidRPr="00683288">
        <w:rPr>
          <w:lang w:val="en-GB"/>
        </w:rPr>
        <w:t xml:space="preserve">f </w:t>
      </w:r>
      <w:r w:rsidR="00FE636A" w:rsidRPr="00683288">
        <w:rPr>
          <w:lang w:val="en-GB"/>
        </w:rPr>
        <w:t xml:space="preserve">you have </w:t>
      </w:r>
      <w:r w:rsidRPr="00683288">
        <w:rPr>
          <w:lang w:val="en-GB"/>
        </w:rPr>
        <w:t xml:space="preserve">not done so already, </w:t>
      </w:r>
      <w:r w:rsidR="00832EAF">
        <w:rPr>
          <w:lang w:val="en-GB"/>
        </w:rPr>
        <w:t>return to</w:t>
      </w:r>
      <w:r w:rsidRPr="00683288">
        <w:rPr>
          <w:lang w:val="en-GB"/>
        </w:rPr>
        <w:t xml:space="preserve"> </w:t>
      </w:r>
      <w:r w:rsidR="00FE636A" w:rsidRPr="00683288">
        <w:rPr>
          <w:lang w:val="en-GB"/>
        </w:rPr>
        <w:t xml:space="preserve">the IDE </w:t>
      </w:r>
      <w:r w:rsidR="00832EAF">
        <w:rPr>
          <w:lang w:val="en-GB"/>
        </w:rPr>
        <w:t>notebook and complete this activity</w:t>
      </w:r>
      <w:r w:rsidR="00832EAF" w:rsidRPr="00683288">
        <w:rPr>
          <w:lang w:val="en-GB"/>
        </w:rPr>
        <w:t xml:space="preserve"> </w:t>
      </w:r>
      <w:r w:rsidRPr="00683288">
        <w:rPr>
          <w:lang w:val="en-GB"/>
        </w:rPr>
        <w:t>before attempting to answer the questions</w:t>
      </w:r>
      <w:r w:rsidR="00832EAF">
        <w:rPr>
          <w:lang w:val="en-GB"/>
        </w:rPr>
        <w:t xml:space="preserve"> in this assignment</w:t>
      </w:r>
      <w:r w:rsidRPr="00683288">
        <w:rPr>
          <w:lang w:val="en-GB"/>
        </w:rPr>
        <w:t>.</w:t>
      </w:r>
    </w:p>
    <w:p w14:paraId="04EAB894" w14:textId="1C273219" w:rsidR="00235D60" w:rsidRPr="00683288" w:rsidRDefault="00235D60" w:rsidP="00235D60">
      <w:pPr>
        <w:ind w:left="426" w:hanging="426"/>
        <w:rPr>
          <w:lang w:val="en-GB"/>
        </w:rPr>
      </w:pPr>
      <w:r w:rsidRPr="00683288">
        <w:rPr>
          <w:lang w:val="en-GB"/>
        </w:rPr>
        <w:lastRenderedPageBreak/>
        <w:t>3.</w:t>
      </w:r>
      <w:r w:rsidRPr="00683288">
        <w:rPr>
          <w:lang w:val="en-GB"/>
        </w:rPr>
        <w:tab/>
        <w:t xml:space="preserve">You will be required to download a data file, titled LOANS.sav, in order to interact with the data in Tableau. Return to the Module </w:t>
      </w:r>
      <w:r w:rsidR="002B7C7C" w:rsidRPr="00683288">
        <w:rPr>
          <w:lang w:val="en-GB"/>
        </w:rPr>
        <w:t>6</w:t>
      </w:r>
      <w:r w:rsidRPr="00683288">
        <w:rPr>
          <w:lang w:val="en-GB"/>
        </w:rPr>
        <w:t xml:space="preserve"> downloads folder and save a copy of the data file before attempting to answer the questions.</w:t>
      </w:r>
    </w:p>
    <w:p w14:paraId="3BB7C36F" w14:textId="285629EF" w:rsidR="00235D60" w:rsidRPr="00683288" w:rsidRDefault="00235D60" w:rsidP="00235D60">
      <w:pPr>
        <w:ind w:left="426" w:hanging="426"/>
        <w:rPr>
          <w:lang w:val="en-GB"/>
        </w:rPr>
      </w:pPr>
      <w:r w:rsidRPr="00683288">
        <w:rPr>
          <w:lang w:val="en-GB"/>
        </w:rPr>
        <w:t>4.</w:t>
      </w:r>
      <w:r w:rsidRPr="00683288">
        <w:rPr>
          <w:lang w:val="en-GB"/>
        </w:rPr>
        <w:tab/>
        <w:t>Make sure that you have carefully read and fully understood the questions before answering them. Answer the questions fully</w:t>
      </w:r>
      <w:r w:rsidR="00E70457">
        <w:rPr>
          <w:lang w:val="en-GB"/>
        </w:rPr>
        <w:t>,</w:t>
      </w:r>
      <w:r w:rsidRPr="00683288">
        <w:rPr>
          <w:lang w:val="en-GB"/>
        </w:rPr>
        <w:t xml:space="preserve"> but concisely</w:t>
      </w:r>
      <w:r w:rsidR="00E70457">
        <w:rPr>
          <w:lang w:val="en-GB"/>
        </w:rPr>
        <w:t>,</w:t>
      </w:r>
      <w:r w:rsidRPr="00683288">
        <w:rPr>
          <w:lang w:val="en-GB"/>
        </w:rPr>
        <w:t xml:space="preserve"> and as directly as possible. Follow all specific instructions for individual questions (e.g. “list”, “in point form”).</w:t>
      </w:r>
    </w:p>
    <w:p w14:paraId="13D13F9C" w14:textId="368DC533" w:rsidR="00235D60" w:rsidRPr="00683288" w:rsidRDefault="00235D60" w:rsidP="00235D60">
      <w:pPr>
        <w:ind w:left="426" w:hanging="426"/>
        <w:rPr>
          <w:lang w:val="en-GB"/>
        </w:rPr>
      </w:pPr>
      <w:r w:rsidRPr="00683288">
        <w:rPr>
          <w:lang w:val="en-GB"/>
        </w:rPr>
        <w:t>5.</w:t>
      </w:r>
      <w:r w:rsidRPr="00683288">
        <w:rPr>
          <w:lang w:val="en-GB"/>
        </w:rPr>
        <w:tab/>
        <w:t>Answer all questions in your own words. Do not copy any text from the notes, readings</w:t>
      </w:r>
      <w:r w:rsidR="00AC668B" w:rsidRPr="00683288">
        <w:rPr>
          <w:lang w:val="en-GB"/>
        </w:rPr>
        <w:t>,</w:t>
      </w:r>
      <w:r w:rsidRPr="00683288">
        <w:rPr>
          <w:lang w:val="en-GB"/>
        </w:rPr>
        <w:t xml:space="preserve"> or other sources. </w:t>
      </w:r>
      <w:r w:rsidRPr="00683288">
        <w:rPr>
          <w:b/>
          <w:lang w:val="en-G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235D60" w:rsidRPr="00683288" w14:paraId="6020E563" w14:textId="77777777" w:rsidTr="00D945A7">
        <w:tc>
          <w:tcPr>
            <w:tcW w:w="8222" w:type="dxa"/>
            <w:shd w:val="clear" w:color="auto" w:fill="A6A6A6"/>
            <w:vAlign w:val="center"/>
          </w:tcPr>
          <w:p w14:paraId="5D8205AF" w14:textId="77777777" w:rsidR="00235D60" w:rsidRPr="00683288" w:rsidRDefault="00235D60" w:rsidP="00D945A7">
            <w:pPr>
              <w:keepNext/>
              <w:tabs>
                <w:tab w:val="left" w:pos="1312"/>
                <w:tab w:val="center" w:pos="4003"/>
              </w:tabs>
              <w:spacing w:before="240"/>
              <w:jc w:val="center"/>
              <w:rPr>
                <w:b/>
                <w:lang w:val="en-GB"/>
              </w:rPr>
            </w:pPr>
            <w:r w:rsidRPr="00683288">
              <w:rPr>
                <w:b/>
                <w:lang w:val="en-GB"/>
              </w:rPr>
              <w:t>Plagiarism declaration:</w:t>
            </w:r>
          </w:p>
        </w:tc>
      </w:tr>
      <w:tr w:rsidR="00235D60" w:rsidRPr="00683288" w14:paraId="5ACAA8EB" w14:textId="77777777" w:rsidTr="00D945A7">
        <w:tc>
          <w:tcPr>
            <w:tcW w:w="8222" w:type="dxa"/>
          </w:tcPr>
          <w:p w14:paraId="690CE67F" w14:textId="77777777" w:rsidR="00235D60" w:rsidRPr="00683288" w:rsidRDefault="00235D60" w:rsidP="00D945A7">
            <w:pPr>
              <w:keepNext/>
              <w:spacing w:before="240"/>
              <w:rPr>
                <w:b/>
                <w:lang w:val="en-GB"/>
              </w:rPr>
            </w:pPr>
            <w:r w:rsidRPr="00683288">
              <w:rPr>
                <w:b/>
                <w:lang w:val="en-GB"/>
              </w:rPr>
              <w:t>1. I know that plagiarism is wrong. Plagiarism is to use another’s work and pretend that it is one’s own.</w:t>
            </w:r>
          </w:p>
          <w:p w14:paraId="2EF386AE" w14:textId="77777777" w:rsidR="00235D60" w:rsidRPr="00683288" w:rsidRDefault="00235D60" w:rsidP="00D945A7">
            <w:pPr>
              <w:keepNext/>
              <w:spacing w:before="240"/>
              <w:rPr>
                <w:b/>
                <w:lang w:val="en-GB"/>
              </w:rPr>
            </w:pPr>
            <w:r w:rsidRPr="00683288">
              <w:rPr>
                <w:b/>
                <w:lang w:val="en-GB"/>
              </w:rPr>
              <w:t>2. This assignment is my own work.</w:t>
            </w:r>
          </w:p>
          <w:p w14:paraId="4F82944E" w14:textId="77777777" w:rsidR="00235D60" w:rsidRPr="00683288" w:rsidRDefault="00235D60" w:rsidP="00D945A7">
            <w:pPr>
              <w:keepNext/>
              <w:spacing w:before="240"/>
              <w:rPr>
                <w:b/>
                <w:lang w:val="en-GB"/>
              </w:rPr>
            </w:pPr>
            <w:r w:rsidRPr="00683288">
              <w:rPr>
                <w:b/>
                <w:lang w:val="en-GB"/>
              </w:rPr>
              <w:t>3. I have not allowed, and will not allow, anyone to copy my work with the intention of passing it off as his or her own work.</w:t>
            </w:r>
          </w:p>
          <w:p w14:paraId="5F805F08" w14:textId="77777777" w:rsidR="00235D60" w:rsidRPr="00683288" w:rsidRDefault="00235D60" w:rsidP="00D945A7">
            <w:pPr>
              <w:keepNext/>
              <w:spacing w:before="240"/>
              <w:rPr>
                <w:b/>
                <w:lang w:val="en-GB"/>
              </w:rPr>
            </w:pPr>
            <w:r w:rsidRPr="00683288">
              <w:rPr>
                <w:b/>
                <w:lang w:val="en-GB"/>
              </w:rPr>
              <w:t>4. I acknowledge that copying someone else’s assignment (or part of it) is wrong and declare that my assignments are my own work.</w:t>
            </w:r>
          </w:p>
        </w:tc>
      </w:tr>
    </w:tbl>
    <w:p w14:paraId="2BBF389B" w14:textId="77777777" w:rsidR="00235D60" w:rsidRPr="00683288" w:rsidRDefault="00235D60" w:rsidP="00235D60">
      <w:pPr>
        <w:pStyle w:val="Heading4"/>
        <w:rPr>
          <w:lang w:val="en-GB"/>
        </w:rPr>
      </w:pPr>
      <w:r w:rsidRPr="00683288">
        <w:rPr>
          <w:lang w:val="en-GB"/>
        </w:rPr>
        <w:t>2. Mark allocation</w:t>
      </w:r>
    </w:p>
    <w:p w14:paraId="61EB681A" w14:textId="77777777" w:rsidR="00235D60" w:rsidRPr="00683288" w:rsidRDefault="00235D60" w:rsidP="00235D60">
      <w:pPr>
        <w:rPr>
          <w:lang w:val="en-GB"/>
        </w:rPr>
      </w:pPr>
      <w:r w:rsidRPr="00683288">
        <w:rPr>
          <w:lang w:val="en-GB"/>
        </w:rPr>
        <w:t>Each question receives a mark allocation. However, you will only receive a final percentage mark and will not be given individual marks for each question. The mark allocation is there to show you the weighting and length of each question.</w:t>
      </w:r>
    </w:p>
    <w:p w14:paraId="1F058676" w14:textId="244FE7FC" w:rsidR="00235D60" w:rsidRPr="00683288" w:rsidRDefault="00235D60" w:rsidP="00235D60">
      <w:pPr>
        <w:rPr>
          <w:lang w:val="en-GB"/>
        </w:rPr>
      </w:pPr>
      <w:r w:rsidRPr="00683288">
        <w:rPr>
          <w:lang w:val="en-GB"/>
        </w:rPr>
        <w:t>Question 1</w:t>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00C91697" w:rsidRPr="00683288">
        <w:rPr>
          <w:lang w:val="en-GB"/>
        </w:rPr>
        <w:t>5</w:t>
      </w:r>
    </w:p>
    <w:p w14:paraId="32042E9D" w14:textId="288375A8" w:rsidR="00235D60" w:rsidRPr="00683288" w:rsidRDefault="00235D60" w:rsidP="00235D60">
      <w:pPr>
        <w:rPr>
          <w:lang w:val="en-GB"/>
        </w:rPr>
      </w:pPr>
      <w:r w:rsidRPr="00683288">
        <w:rPr>
          <w:lang w:val="en-GB"/>
        </w:rPr>
        <w:t>Question 2</w:t>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t>1</w:t>
      </w:r>
      <w:r w:rsidR="007A6ACE" w:rsidRPr="00683288">
        <w:rPr>
          <w:lang w:val="en-GB"/>
        </w:rPr>
        <w:t>5</w:t>
      </w:r>
    </w:p>
    <w:p w14:paraId="0BDD75CD" w14:textId="40E550F0" w:rsidR="00235D60" w:rsidRPr="00683288" w:rsidRDefault="00235D60" w:rsidP="00235D60">
      <w:pPr>
        <w:rPr>
          <w:lang w:val="en-GB"/>
        </w:rPr>
      </w:pPr>
      <w:r w:rsidRPr="00683288">
        <w:rPr>
          <w:lang w:val="en-GB"/>
        </w:rPr>
        <w:t>Question 3</w:t>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Pr="00683288">
        <w:rPr>
          <w:lang w:val="en-GB"/>
        </w:rPr>
        <w:tab/>
      </w:r>
      <w:r w:rsidR="007A6ACE" w:rsidRPr="00683288">
        <w:rPr>
          <w:lang w:val="en-GB"/>
        </w:rPr>
        <w:t>20</w:t>
      </w:r>
    </w:p>
    <w:p w14:paraId="4B8A42A9" w14:textId="385EEAD8" w:rsidR="0065310C" w:rsidRPr="00683288" w:rsidRDefault="00235D60" w:rsidP="00FE09F6">
      <w:pPr>
        <w:rPr>
          <w:b/>
          <w:bCs/>
          <w:lang w:val="en-GB"/>
        </w:rPr>
      </w:pPr>
      <w:r w:rsidRPr="00683288">
        <w:rPr>
          <w:b/>
          <w:bCs/>
          <w:lang w:val="en-GB"/>
        </w:rPr>
        <w:t>TOTAL</w:t>
      </w:r>
      <w:r w:rsidRPr="00683288">
        <w:rPr>
          <w:b/>
          <w:bCs/>
          <w:lang w:val="en-GB"/>
        </w:rPr>
        <w:tab/>
      </w:r>
      <w:r w:rsidRPr="00683288">
        <w:rPr>
          <w:b/>
          <w:bCs/>
          <w:lang w:val="en-GB"/>
        </w:rPr>
        <w:tab/>
      </w:r>
      <w:r w:rsidRPr="00683288">
        <w:rPr>
          <w:b/>
          <w:bCs/>
          <w:lang w:val="en-GB"/>
        </w:rPr>
        <w:tab/>
      </w:r>
      <w:r w:rsidRPr="00683288">
        <w:rPr>
          <w:b/>
          <w:bCs/>
          <w:lang w:val="en-GB"/>
        </w:rPr>
        <w:tab/>
      </w:r>
      <w:r w:rsidRPr="00683288">
        <w:rPr>
          <w:b/>
          <w:bCs/>
          <w:lang w:val="en-GB"/>
        </w:rPr>
        <w:tab/>
      </w:r>
      <w:r w:rsidRPr="00683288">
        <w:rPr>
          <w:b/>
          <w:bCs/>
          <w:lang w:val="en-GB"/>
        </w:rPr>
        <w:tab/>
      </w:r>
      <w:r w:rsidRPr="00683288">
        <w:rPr>
          <w:b/>
          <w:bCs/>
          <w:lang w:val="en-GB"/>
        </w:rPr>
        <w:tab/>
      </w:r>
      <w:r w:rsidRPr="00683288">
        <w:rPr>
          <w:b/>
          <w:bCs/>
          <w:lang w:val="en-GB"/>
        </w:rPr>
        <w:tab/>
      </w:r>
      <w:r w:rsidR="00FE09F6" w:rsidRPr="00683288">
        <w:rPr>
          <w:b/>
          <w:bCs/>
          <w:lang w:val="en-GB"/>
        </w:rPr>
        <w:tab/>
        <w:t>4</w:t>
      </w:r>
      <w:r w:rsidRPr="00683288">
        <w:rPr>
          <w:b/>
          <w:bCs/>
          <w:lang w:val="en-GB"/>
        </w:rPr>
        <w:t>0</w:t>
      </w:r>
    </w:p>
    <w:p w14:paraId="7D6E8B77" w14:textId="7C906BF3" w:rsidR="00FF6D15" w:rsidRPr="00683288" w:rsidRDefault="00FF6D15" w:rsidP="00FF6D15">
      <w:pPr>
        <w:pStyle w:val="Heading4"/>
        <w:rPr>
          <w:lang w:val="en-GB"/>
        </w:rPr>
      </w:pPr>
      <w:r w:rsidRPr="00683288">
        <w:rPr>
          <w:lang w:val="en-GB"/>
        </w:rPr>
        <w:t>3. Questions</w:t>
      </w:r>
    </w:p>
    <w:p w14:paraId="688B5F31" w14:textId="5661C8BB" w:rsidR="00B26426" w:rsidRPr="00683288" w:rsidRDefault="00E70457" w:rsidP="00B26426">
      <w:pPr>
        <w:rPr>
          <w:lang w:val="en-GB"/>
        </w:rPr>
      </w:pPr>
      <w:r w:rsidRPr="00392303">
        <w:rPr>
          <w:lang w:val="en-GB"/>
        </w:rPr>
        <w:t xml:space="preserve">The management team at </w:t>
      </w:r>
      <w:r w:rsidR="00B26426" w:rsidRPr="00392303">
        <w:rPr>
          <w:lang w:val="en-GB"/>
        </w:rPr>
        <w:t>Speedy Loans</w:t>
      </w:r>
      <w:r w:rsidR="0072282D" w:rsidRPr="00392303">
        <w:rPr>
          <w:lang w:val="en-GB"/>
        </w:rPr>
        <w:t xml:space="preserve"> </w:t>
      </w:r>
      <w:r w:rsidR="00B26426" w:rsidRPr="00392303">
        <w:rPr>
          <w:lang w:val="en-GB"/>
        </w:rPr>
        <w:t xml:space="preserve">is interested </w:t>
      </w:r>
      <w:r w:rsidR="0072282D" w:rsidRPr="00392303">
        <w:rPr>
          <w:lang w:val="en-GB"/>
        </w:rPr>
        <w:t>in better understanding the variables that affect whether a potential client will be approved or denied for a loan from</w:t>
      </w:r>
      <w:r w:rsidR="0072282D" w:rsidRPr="00683288">
        <w:rPr>
          <w:lang w:val="en-GB"/>
        </w:rPr>
        <w:t xml:space="preserve"> the company</w:t>
      </w:r>
      <w:r w:rsidR="00CE056C" w:rsidRPr="00683288">
        <w:rPr>
          <w:lang w:val="en-GB"/>
        </w:rPr>
        <w:t>.</w:t>
      </w:r>
      <w:r w:rsidR="0072282D" w:rsidRPr="00683288">
        <w:rPr>
          <w:lang w:val="en-GB"/>
        </w:rPr>
        <w:t xml:space="preserve"> This will help the business </w:t>
      </w:r>
      <w:r>
        <w:rPr>
          <w:lang w:val="en-GB"/>
        </w:rPr>
        <w:t xml:space="preserve">to </w:t>
      </w:r>
      <w:r w:rsidR="0072282D" w:rsidRPr="00683288">
        <w:rPr>
          <w:lang w:val="en-GB"/>
        </w:rPr>
        <w:t xml:space="preserve">predict which </w:t>
      </w:r>
      <w:r w:rsidR="00563C3F">
        <w:rPr>
          <w:lang w:val="en-GB"/>
        </w:rPr>
        <w:t>applicants</w:t>
      </w:r>
      <w:r w:rsidR="0072282D" w:rsidRPr="00683288">
        <w:rPr>
          <w:lang w:val="en-GB"/>
        </w:rPr>
        <w:t xml:space="preserve"> would be successful (or unsuccessful) when submitting an application. After collecting information on age, income, current </w:t>
      </w:r>
      <w:r w:rsidR="0072282D" w:rsidRPr="00683288">
        <w:rPr>
          <w:lang w:val="en-GB"/>
        </w:rPr>
        <w:lastRenderedPageBreak/>
        <w:t>outstanding debt, and risk score, the team has asked you to answer the following questions to help provide more insight.</w:t>
      </w:r>
    </w:p>
    <w:p w14:paraId="14E945AD" w14:textId="4D58F3BC" w:rsidR="00FF6D15" w:rsidRPr="00683288" w:rsidRDefault="00FF6D15" w:rsidP="00FF6D15">
      <w:pPr>
        <w:pStyle w:val="Heading5"/>
        <w:rPr>
          <w:lang w:val="en-GB"/>
        </w:rPr>
      </w:pPr>
      <w:r w:rsidRPr="00683288">
        <w:rPr>
          <w:lang w:val="en-GB"/>
        </w:rPr>
        <w:t>Question 1</w:t>
      </w:r>
    </w:p>
    <w:p w14:paraId="44454817" w14:textId="63B7BF08" w:rsidR="00D05EF4" w:rsidRPr="00D64C85" w:rsidRDefault="0072282D" w:rsidP="0072282D">
      <w:pPr>
        <w:rPr>
          <w:lang w:val="en-GB"/>
        </w:rPr>
      </w:pPr>
      <w:r w:rsidRPr="00D64C85">
        <w:rPr>
          <w:lang w:val="en-GB"/>
        </w:rPr>
        <w:t xml:space="preserve">The team is interested in </w:t>
      </w:r>
      <w:r w:rsidR="00A75C1E" w:rsidRPr="00D64C85">
        <w:rPr>
          <w:lang w:val="en-GB"/>
        </w:rPr>
        <w:t xml:space="preserve">visualising some average statistics for </w:t>
      </w:r>
      <w:r w:rsidR="00011D61" w:rsidRPr="00D64C85">
        <w:rPr>
          <w:lang w:val="en-GB"/>
        </w:rPr>
        <w:t xml:space="preserve">potential </w:t>
      </w:r>
      <w:r w:rsidR="00A75C1E" w:rsidRPr="00D64C85">
        <w:rPr>
          <w:lang w:val="en-GB"/>
        </w:rPr>
        <w:t xml:space="preserve">clients who were denied </w:t>
      </w:r>
      <w:r w:rsidR="00116D76" w:rsidRPr="00D64C85">
        <w:rPr>
          <w:lang w:val="en-GB"/>
        </w:rPr>
        <w:t xml:space="preserve">and </w:t>
      </w:r>
      <w:r w:rsidR="00A75C1E" w:rsidRPr="00D64C85">
        <w:rPr>
          <w:lang w:val="en-GB"/>
        </w:rPr>
        <w:t>approved loan</w:t>
      </w:r>
      <w:r w:rsidR="00AF5AFF" w:rsidRPr="00D64C85">
        <w:rPr>
          <w:lang w:val="en-GB"/>
        </w:rPr>
        <w:t>s</w:t>
      </w:r>
      <w:r w:rsidR="00A75C1E" w:rsidRPr="00D64C85">
        <w:rPr>
          <w:lang w:val="en-GB"/>
        </w:rPr>
        <w:t xml:space="preserve">. However, the </w:t>
      </w:r>
      <w:r w:rsidR="002A4709" w:rsidRPr="00D64C85">
        <w:rPr>
          <w:lang w:val="en-GB"/>
        </w:rPr>
        <w:t xml:space="preserve">collected </w:t>
      </w:r>
      <w:r w:rsidR="00A75C1E" w:rsidRPr="00D64C85">
        <w:rPr>
          <w:lang w:val="en-GB"/>
        </w:rPr>
        <w:t xml:space="preserve">data </w:t>
      </w:r>
      <w:r w:rsidR="00A16DB0" w:rsidRPr="00D64C85">
        <w:rPr>
          <w:lang w:val="en-GB"/>
        </w:rPr>
        <w:t>has</w:t>
      </w:r>
      <w:r w:rsidR="00A75C1E" w:rsidRPr="00D64C85">
        <w:rPr>
          <w:lang w:val="en-GB"/>
        </w:rPr>
        <w:t xml:space="preserve"> classified the </w:t>
      </w:r>
      <w:r w:rsidR="00011D61" w:rsidRPr="00D64C85">
        <w:rPr>
          <w:lang w:val="en-GB"/>
        </w:rPr>
        <w:t xml:space="preserve">potential </w:t>
      </w:r>
      <w:r w:rsidR="00A75C1E" w:rsidRPr="00D64C85">
        <w:rPr>
          <w:lang w:val="en-GB"/>
        </w:rPr>
        <w:t>clients</w:t>
      </w:r>
      <w:r w:rsidR="00AF5AFF" w:rsidRPr="00D64C85">
        <w:rPr>
          <w:lang w:val="en-GB"/>
        </w:rPr>
        <w:t>’</w:t>
      </w:r>
      <w:r w:rsidR="00A75C1E" w:rsidRPr="00D64C85">
        <w:rPr>
          <w:lang w:val="en-GB"/>
        </w:rPr>
        <w:t xml:space="preserve"> </w:t>
      </w:r>
      <w:r w:rsidR="00403447" w:rsidRPr="00D64C85">
        <w:rPr>
          <w:lang w:val="en-GB"/>
        </w:rPr>
        <w:t xml:space="preserve">loan </w:t>
      </w:r>
      <w:r w:rsidR="00A75C1E" w:rsidRPr="00D64C85">
        <w:rPr>
          <w:lang w:val="en-GB"/>
        </w:rPr>
        <w:t>approval status</w:t>
      </w:r>
      <w:r w:rsidR="00AF5AFF" w:rsidRPr="00D64C85">
        <w:rPr>
          <w:lang w:val="en-GB"/>
        </w:rPr>
        <w:t>es</w:t>
      </w:r>
      <w:r w:rsidR="00A75C1E" w:rsidRPr="00D64C85">
        <w:rPr>
          <w:lang w:val="en-GB"/>
        </w:rPr>
        <w:t xml:space="preserve"> in </w:t>
      </w:r>
      <w:r w:rsidR="00A16DB0" w:rsidRPr="00D64C85">
        <w:rPr>
          <w:lang w:val="en-GB"/>
        </w:rPr>
        <w:t xml:space="preserve">a </w:t>
      </w:r>
      <w:r w:rsidR="00A75C1E" w:rsidRPr="00D64C85">
        <w:rPr>
          <w:lang w:val="en-GB"/>
        </w:rPr>
        <w:t xml:space="preserve">binary manner, with those who were denied a loan classified as a </w:t>
      </w:r>
      <w:r w:rsidR="002A4709" w:rsidRPr="00D64C85">
        <w:rPr>
          <w:lang w:val="en-GB"/>
        </w:rPr>
        <w:t>“</w:t>
      </w:r>
      <w:r w:rsidR="00A75C1E" w:rsidRPr="00D64C85">
        <w:rPr>
          <w:lang w:val="en-GB"/>
        </w:rPr>
        <w:t>0</w:t>
      </w:r>
      <w:r w:rsidR="002A4709" w:rsidRPr="00D64C85">
        <w:rPr>
          <w:lang w:val="en-GB"/>
        </w:rPr>
        <w:t>”</w:t>
      </w:r>
      <w:r w:rsidR="00A75C1E" w:rsidRPr="00D64C85">
        <w:rPr>
          <w:lang w:val="en-GB"/>
        </w:rPr>
        <w:t xml:space="preserve"> and those who were approved for a loan classified as a </w:t>
      </w:r>
      <w:r w:rsidR="002A4709" w:rsidRPr="00D64C85">
        <w:rPr>
          <w:lang w:val="en-GB"/>
        </w:rPr>
        <w:t>“</w:t>
      </w:r>
      <w:r w:rsidR="00A75C1E" w:rsidRPr="00D64C85">
        <w:rPr>
          <w:lang w:val="en-GB"/>
        </w:rPr>
        <w:t>1</w:t>
      </w:r>
      <w:r w:rsidR="002A4709" w:rsidRPr="00D64C85">
        <w:rPr>
          <w:lang w:val="en-GB"/>
        </w:rPr>
        <w:t>”</w:t>
      </w:r>
      <w:r w:rsidR="00A75C1E" w:rsidRPr="00D64C85">
        <w:rPr>
          <w:lang w:val="en-GB"/>
        </w:rPr>
        <w:t>.</w:t>
      </w:r>
    </w:p>
    <w:p w14:paraId="6934B427" w14:textId="5ED3881E" w:rsidR="00A16DB0" w:rsidRPr="00D64C85" w:rsidRDefault="00A75C1E" w:rsidP="0072282D">
      <w:pPr>
        <w:rPr>
          <w:lang w:val="en-GB"/>
        </w:rPr>
      </w:pPr>
      <w:r w:rsidRPr="00D64C85">
        <w:rPr>
          <w:lang w:val="en-GB"/>
        </w:rPr>
        <w:t xml:space="preserve">To make the results more informative for the board of directors, the </w:t>
      </w:r>
      <w:r w:rsidR="00D0393D" w:rsidRPr="00D64C85">
        <w:rPr>
          <w:lang w:val="en-GB"/>
        </w:rPr>
        <w:t xml:space="preserve">management </w:t>
      </w:r>
      <w:r w:rsidRPr="00D64C85">
        <w:rPr>
          <w:lang w:val="en-GB"/>
        </w:rPr>
        <w:t xml:space="preserve">team has asked you to transform the “Loan” variable into categorical descriptions using an </w:t>
      </w:r>
      <w:r w:rsidR="008E6386" w:rsidRPr="00D64C85">
        <w:t>“IF ELSE”</w:t>
      </w:r>
      <w:r w:rsidRPr="00D64C85">
        <w:rPr>
          <w:lang w:val="en-GB"/>
        </w:rPr>
        <w:t xml:space="preserve"> </w:t>
      </w:r>
      <w:r w:rsidR="00305A27" w:rsidRPr="00D64C85">
        <w:rPr>
          <w:lang w:val="en-GB"/>
        </w:rPr>
        <w:t>calculated field</w:t>
      </w:r>
      <w:r w:rsidRPr="00D64C85">
        <w:rPr>
          <w:lang w:val="en-GB"/>
        </w:rPr>
        <w:t xml:space="preserve">. In other words, if the “Loan” variable is equal to 0, then </w:t>
      </w:r>
      <w:r w:rsidR="00942880" w:rsidRPr="00D64C85">
        <w:rPr>
          <w:lang w:val="en-GB"/>
        </w:rPr>
        <w:t xml:space="preserve">the </w:t>
      </w:r>
      <w:r w:rsidR="00011D61" w:rsidRPr="00D64C85">
        <w:rPr>
          <w:lang w:val="en-GB"/>
        </w:rPr>
        <w:t xml:space="preserve">potential </w:t>
      </w:r>
      <w:r w:rsidR="00942880" w:rsidRPr="00D64C85">
        <w:rPr>
          <w:lang w:val="en-GB"/>
        </w:rPr>
        <w:t>client was “Denied”</w:t>
      </w:r>
      <w:r w:rsidR="00FE636A" w:rsidRPr="00D64C85">
        <w:rPr>
          <w:lang w:val="en-GB"/>
        </w:rPr>
        <w:t>,</w:t>
      </w:r>
      <w:r w:rsidR="00942880" w:rsidRPr="00D64C85">
        <w:rPr>
          <w:lang w:val="en-GB"/>
        </w:rPr>
        <w:t xml:space="preserve"> </w:t>
      </w:r>
      <w:r w:rsidR="00FD2E91" w:rsidRPr="00D64C85">
        <w:rPr>
          <w:lang w:val="en-GB"/>
        </w:rPr>
        <w:t>otherwise</w:t>
      </w:r>
      <w:r w:rsidR="00942880" w:rsidRPr="00D64C85">
        <w:rPr>
          <w:lang w:val="en-GB"/>
        </w:rPr>
        <w:t xml:space="preserve"> the</w:t>
      </w:r>
      <w:r w:rsidR="00011D61" w:rsidRPr="00D64C85">
        <w:rPr>
          <w:lang w:val="en-GB"/>
        </w:rPr>
        <w:t xml:space="preserve">y were </w:t>
      </w:r>
      <w:r w:rsidR="00942880" w:rsidRPr="00D64C85">
        <w:rPr>
          <w:lang w:val="en-GB"/>
        </w:rPr>
        <w:t xml:space="preserve">“Approved”. </w:t>
      </w:r>
      <w:r w:rsidR="00403447" w:rsidRPr="00D64C85">
        <w:rPr>
          <w:lang w:val="en-GB"/>
        </w:rPr>
        <w:t>After creating this new field in Tableau, n</w:t>
      </w:r>
      <w:r w:rsidR="00A16DB0" w:rsidRPr="00D64C85">
        <w:rPr>
          <w:lang w:val="en-GB"/>
        </w:rPr>
        <w:t>ame this variable “Loan status”.</w:t>
      </w:r>
    </w:p>
    <w:p w14:paraId="5841A135" w14:textId="7775F6FC" w:rsidR="003A1D35" w:rsidRPr="00D64C85" w:rsidRDefault="00403447" w:rsidP="007C49B1">
      <w:pPr>
        <w:rPr>
          <w:lang w:val="en-GB"/>
        </w:rPr>
      </w:pPr>
      <w:r w:rsidRPr="00D64C85">
        <w:rPr>
          <w:lang w:val="en-GB"/>
        </w:rPr>
        <w:t>Following this, t</w:t>
      </w:r>
      <w:r w:rsidR="00A16DB0" w:rsidRPr="00D64C85">
        <w:rPr>
          <w:lang w:val="en-GB"/>
        </w:rPr>
        <w:t xml:space="preserve">he team has asked you to </w:t>
      </w:r>
      <w:r w:rsidR="00305A27" w:rsidRPr="00D64C85">
        <w:rPr>
          <w:lang w:val="en-GB"/>
        </w:rPr>
        <w:t xml:space="preserve">generate </w:t>
      </w:r>
      <w:r w:rsidR="00A16DB0" w:rsidRPr="00D64C85">
        <w:rPr>
          <w:lang w:val="en-GB"/>
        </w:rPr>
        <w:t>a table that shows the average age, income, risk score, and debt-to-income ratio</w:t>
      </w:r>
      <w:r w:rsidR="00011D61" w:rsidRPr="00D64C85">
        <w:rPr>
          <w:lang w:val="en-GB"/>
        </w:rPr>
        <w:t xml:space="preserve"> of potential clients</w:t>
      </w:r>
      <w:r w:rsidR="00FE636A" w:rsidRPr="00D64C85">
        <w:rPr>
          <w:lang w:val="en-GB"/>
        </w:rPr>
        <w:t>,</w:t>
      </w:r>
      <w:r w:rsidR="00A16DB0" w:rsidRPr="00D64C85">
        <w:rPr>
          <w:lang w:val="en-GB"/>
        </w:rPr>
        <w:t xml:space="preserve"> separated based on whether </w:t>
      </w:r>
      <w:r w:rsidR="00011D61" w:rsidRPr="00D64C85">
        <w:rPr>
          <w:lang w:val="en-GB"/>
        </w:rPr>
        <w:t xml:space="preserve">they were </w:t>
      </w:r>
      <w:r w:rsidR="00A16DB0" w:rsidRPr="00D64C85">
        <w:rPr>
          <w:lang w:val="en-GB"/>
        </w:rPr>
        <w:t xml:space="preserve">denied or approved for </w:t>
      </w:r>
      <w:r w:rsidR="00116D76" w:rsidRPr="00D64C85">
        <w:rPr>
          <w:lang w:val="en-GB"/>
        </w:rPr>
        <w:t>a</w:t>
      </w:r>
      <w:r w:rsidR="00A16DB0" w:rsidRPr="00D64C85">
        <w:rPr>
          <w:lang w:val="en-GB"/>
        </w:rPr>
        <w:t xml:space="preserve"> loan.</w:t>
      </w:r>
    </w:p>
    <w:p w14:paraId="2B5150A8" w14:textId="0391104B" w:rsidR="00942880" w:rsidRPr="00683288" w:rsidRDefault="00A16DB0" w:rsidP="007C49B1">
      <w:pPr>
        <w:rPr>
          <w:lang w:val="en-GB"/>
        </w:rPr>
      </w:pPr>
      <w:r w:rsidRPr="00D64C85">
        <w:rPr>
          <w:lang w:val="en-GB"/>
        </w:rPr>
        <w:t xml:space="preserve">To do this, </w:t>
      </w:r>
      <w:r w:rsidR="00305A27" w:rsidRPr="00D64C85">
        <w:rPr>
          <w:lang w:val="en-GB"/>
        </w:rPr>
        <w:t>drag the “Loan status” variable into the “Rows” field, and drag the variables of interest (“Age”, “Income”, “Risk score”, and “Debt income”) into the “Columns” field.</w:t>
      </w:r>
      <w:r w:rsidR="00DF7D4A" w:rsidRPr="00D64C85">
        <w:rPr>
          <w:lang w:val="en-GB"/>
        </w:rPr>
        <w:t xml:space="preserve"> Then use the “Show me” tab to generate a table.</w:t>
      </w:r>
      <w:r w:rsidR="00305A27" w:rsidRPr="00D64C85">
        <w:rPr>
          <w:lang w:val="en-GB"/>
        </w:rPr>
        <w:t xml:space="preserve"> </w:t>
      </w:r>
      <w:r w:rsidR="00DF7D4A" w:rsidRPr="00D64C85">
        <w:rPr>
          <w:lang w:val="en-GB"/>
        </w:rPr>
        <w:t>Remember to change the measure</w:t>
      </w:r>
      <w:r w:rsidR="00556496" w:rsidRPr="00D64C85">
        <w:rPr>
          <w:lang w:val="en-GB"/>
        </w:rPr>
        <w:t xml:space="preserve"> for each variable</w:t>
      </w:r>
      <w:r w:rsidR="00DF7D4A" w:rsidRPr="00D64C85">
        <w:rPr>
          <w:lang w:val="en-GB"/>
        </w:rPr>
        <w:t xml:space="preserve"> from “SUM” to “Average”. </w:t>
      </w:r>
      <w:r w:rsidR="007F11C7" w:rsidRPr="00D64C85">
        <w:rPr>
          <w:lang w:val="en-GB"/>
        </w:rPr>
        <w:t>Change the title of the worksheet to “Loan status based on age, income, credit risk score, and debt-to-income ratio”.</w:t>
      </w:r>
    </w:p>
    <w:p w14:paraId="234AC318" w14:textId="1007F47F" w:rsidR="0014071B" w:rsidRPr="00683288" w:rsidRDefault="0014071B" w:rsidP="007C49B1">
      <w:pPr>
        <w:rPr>
          <w:lang w:val="en-GB"/>
        </w:rPr>
      </w:pPr>
      <w:r w:rsidRPr="00683288">
        <w:rPr>
          <w:lang w:val="en-GB"/>
        </w:rPr>
        <w:t>Paste your Tableau visualisation here:</w:t>
      </w:r>
    </w:p>
    <w:p w14:paraId="1C3B62E9" w14:textId="29494DEB" w:rsidR="0014071B" w:rsidRPr="00683288" w:rsidRDefault="00D64C85" w:rsidP="00B22BFF">
      <w:pPr>
        <w:jc w:val="center"/>
        <w:rPr>
          <w:lang w:val="en-GB"/>
        </w:rPr>
      </w:pPr>
      <w:r>
        <w:rPr>
          <w:noProof/>
        </w:rPr>
        <w:drawing>
          <wp:inline distT="0" distB="0" distL="0" distR="0" wp14:anchorId="553F0186" wp14:editId="28492265">
            <wp:extent cx="5635747" cy="3257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473" cy="3279356"/>
                    </a:xfrm>
                    <a:prstGeom prst="rect">
                      <a:avLst/>
                    </a:prstGeom>
                    <a:noFill/>
                    <a:ln>
                      <a:noFill/>
                    </a:ln>
                  </pic:spPr>
                </pic:pic>
              </a:graphicData>
            </a:graphic>
          </wp:inline>
        </w:drawing>
      </w:r>
    </w:p>
    <w:p w14:paraId="22ADDDF0" w14:textId="7ABA1039" w:rsidR="007C49B1" w:rsidRPr="00683288" w:rsidRDefault="007C49B1" w:rsidP="007C49B1">
      <w:pPr>
        <w:pStyle w:val="Heading5"/>
        <w:rPr>
          <w:lang w:val="en-GB"/>
        </w:rPr>
      </w:pPr>
      <w:r w:rsidRPr="00683288">
        <w:rPr>
          <w:lang w:val="en-GB"/>
        </w:rPr>
        <w:lastRenderedPageBreak/>
        <w:t>Question 2</w:t>
      </w:r>
    </w:p>
    <w:p w14:paraId="16F2EFAA" w14:textId="049F779F" w:rsidR="00AF3CBE" w:rsidRPr="00683288" w:rsidRDefault="006008D9" w:rsidP="00844602">
      <w:pPr>
        <w:rPr>
          <w:lang w:val="en-GB"/>
        </w:rPr>
      </w:pPr>
      <w:r w:rsidRPr="00683288">
        <w:rPr>
          <w:lang w:val="en-GB"/>
        </w:rPr>
        <w:t xml:space="preserve">The </w:t>
      </w:r>
      <w:r w:rsidR="00C5089F" w:rsidRPr="00683288">
        <w:rPr>
          <w:lang w:val="en-GB"/>
        </w:rPr>
        <w:t>team has asked you to provide your interpretation o</w:t>
      </w:r>
      <w:r w:rsidR="009434DC">
        <w:rPr>
          <w:lang w:val="en-GB"/>
        </w:rPr>
        <w:t>f</w:t>
      </w:r>
      <w:r w:rsidR="00C5089F" w:rsidRPr="00683288">
        <w:rPr>
          <w:lang w:val="en-GB"/>
        </w:rPr>
        <w:t xml:space="preserve"> </w:t>
      </w:r>
      <w:r w:rsidR="00C5089F" w:rsidRPr="006964BF">
        <w:rPr>
          <w:lang w:val="en-GB"/>
        </w:rPr>
        <w:t>the final logistic</w:t>
      </w:r>
      <w:r w:rsidR="00C5089F" w:rsidRPr="00683288">
        <w:rPr>
          <w:lang w:val="en-GB"/>
        </w:rPr>
        <w:t xml:space="preserve"> model generated for the Speedy Loans data set</w:t>
      </w:r>
      <w:r w:rsidR="00AF3CBE" w:rsidRPr="00683288">
        <w:rPr>
          <w:lang w:val="en-GB"/>
        </w:rPr>
        <w:t xml:space="preserve">. They have </w:t>
      </w:r>
      <w:r w:rsidR="009434DC">
        <w:rPr>
          <w:lang w:val="en-GB"/>
        </w:rPr>
        <w:t xml:space="preserve">specifically </w:t>
      </w:r>
      <w:r w:rsidR="00AF3CBE" w:rsidRPr="00683288">
        <w:rPr>
          <w:lang w:val="en-GB"/>
        </w:rPr>
        <w:t xml:space="preserve">asked you to </w:t>
      </w:r>
      <w:r w:rsidR="007D59DF">
        <w:rPr>
          <w:lang w:val="en-GB"/>
        </w:rPr>
        <w:t>address</w:t>
      </w:r>
      <w:r w:rsidR="007D59DF" w:rsidRPr="00683288">
        <w:rPr>
          <w:lang w:val="en-GB"/>
        </w:rPr>
        <w:t xml:space="preserve"> </w:t>
      </w:r>
      <w:r w:rsidR="00AF3CBE" w:rsidRPr="00683288">
        <w:rPr>
          <w:lang w:val="en-GB"/>
        </w:rPr>
        <w:t xml:space="preserve">the </w:t>
      </w:r>
      <w:r w:rsidR="00280B8E" w:rsidRPr="00683288">
        <w:rPr>
          <w:lang w:val="en-GB"/>
        </w:rPr>
        <w:t>following</w:t>
      </w:r>
      <w:r w:rsidR="00C5089F" w:rsidRPr="00683288">
        <w:rPr>
          <w:lang w:val="en-GB"/>
        </w:rPr>
        <w:t xml:space="preserve"> in your response</w:t>
      </w:r>
      <w:r w:rsidR="00AF3CBE" w:rsidRPr="00683288">
        <w:rPr>
          <w:lang w:val="en-GB"/>
        </w:rPr>
        <w:t>:</w:t>
      </w:r>
    </w:p>
    <w:p w14:paraId="5920393A" w14:textId="68945651" w:rsidR="00AF3CBE" w:rsidRPr="00683288" w:rsidRDefault="00C5089F" w:rsidP="00AF3CBE">
      <w:pPr>
        <w:pStyle w:val="Bulletlist"/>
        <w:rPr>
          <w:lang w:val="en-GB"/>
        </w:rPr>
      </w:pPr>
      <w:r w:rsidRPr="00683288">
        <w:rPr>
          <w:lang w:val="en-GB"/>
        </w:rPr>
        <w:t xml:space="preserve">Considering the null and residual deviances, is the final model considered a good fit compared to the simultaneous model </w:t>
      </w:r>
      <w:r w:rsidR="00FE636A" w:rsidRPr="00683288">
        <w:rPr>
          <w:lang w:val="en-GB"/>
        </w:rPr>
        <w:t xml:space="preserve">that included </w:t>
      </w:r>
      <w:r w:rsidRPr="00683288">
        <w:rPr>
          <w:lang w:val="en-GB"/>
        </w:rPr>
        <w:t>all independent variables?</w:t>
      </w:r>
    </w:p>
    <w:p w14:paraId="108B581F" w14:textId="37FA5142" w:rsidR="00280B8E" w:rsidRPr="00683288" w:rsidRDefault="00C5089F" w:rsidP="00AF3CBE">
      <w:pPr>
        <w:pStyle w:val="Bulletlist"/>
        <w:rPr>
          <w:lang w:val="en-GB"/>
        </w:rPr>
      </w:pPr>
      <w:r w:rsidRPr="00683288">
        <w:rPr>
          <w:lang w:val="en-GB"/>
        </w:rPr>
        <w:t xml:space="preserve">Provide an </w:t>
      </w:r>
      <w:r w:rsidRPr="006964BF">
        <w:rPr>
          <w:lang w:val="en-GB"/>
        </w:rPr>
        <w:t>interpretation of the logistic coefficients for</w:t>
      </w:r>
      <w:r w:rsidRPr="00683288">
        <w:rPr>
          <w:lang w:val="en-GB"/>
        </w:rPr>
        <w:t xml:space="preserve"> the final model, including the nature of the relationship (either positive or negative) and how you would go about interpreting the relative importance of each of the variables in predicting whether a </w:t>
      </w:r>
      <w:r w:rsidR="00490206">
        <w:rPr>
          <w:lang w:val="en-GB"/>
        </w:rPr>
        <w:t xml:space="preserve">potential </w:t>
      </w:r>
      <w:r w:rsidRPr="00683288">
        <w:rPr>
          <w:lang w:val="en-GB"/>
        </w:rPr>
        <w:t>client would be denied or approved for a loan</w:t>
      </w:r>
      <w:r w:rsidR="00280B8E" w:rsidRPr="00683288">
        <w:rPr>
          <w:lang w:val="en-GB"/>
        </w:rPr>
        <w:t>.</w:t>
      </w:r>
    </w:p>
    <w:p w14:paraId="65F69D37" w14:textId="7A817B86" w:rsidR="006521FA" w:rsidRDefault="00F721D8" w:rsidP="006521FA">
      <w:pPr>
        <w:ind w:left="360"/>
        <w:jc w:val="right"/>
        <w:rPr>
          <w:lang w:val="en-GB"/>
        </w:rPr>
      </w:pPr>
      <w:r w:rsidRPr="00683288">
        <w:rPr>
          <w:lang w:val="en-GB"/>
        </w:rPr>
        <w:t xml:space="preserve"> </w:t>
      </w:r>
      <w:r w:rsidR="006521FA" w:rsidRPr="00683288">
        <w:rPr>
          <w:lang w:val="en-GB"/>
        </w:rPr>
        <w:t>(Max</w:t>
      </w:r>
      <w:r w:rsidR="00FE636A" w:rsidRPr="00683288">
        <w:rPr>
          <w:lang w:val="en-GB"/>
        </w:rPr>
        <w:t>.</w:t>
      </w:r>
      <w:r w:rsidR="006521FA" w:rsidRPr="00683288">
        <w:rPr>
          <w:lang w:val="en-GB"/>
        </w:rPr>
        <w:t xml:space="preserve"> </w:t>
      </w:r>
      <w:r w:rsidR="001B5D65" w:rsidRPr="00683288">
        <w:rPr>
          <w:lang w:val="en-GB"/>
        </w:rPr>
        <w:t>4</w:t>
      </w:r>
      <w:r w:rsidR="00D9152E" w:rsidRPr="00683288">
        <w:rPr>
          <w:lang w:val="en-GB"/>
        </w:rPr>
        <w:t>0</w:t>
      </w:r>
      <w:r w:rsidR="006521FA" w:rsidRPr="00683288">
        <w:rPr>
          <w:lang w:val="en-GB"/>
        </w:rPr>
        <w:t>0 words)</w:t>
      </w:r>
    </w:p>
    <w:p w14:paraId="546CC993" w14:textId="10820D7F" w:rsidR="00D3706D" w:rsidRPr="00683288" w:rsidRDefault="00D3706D" w:rsidP="00D3706D">
      <w:pPr>
        <w:rPr>
          <w:lang w:val="en-GB"/>
        </w:rPr>
      </w:pPr>
      <w:r w:rsidRPr="00D3706D">
        <w:rPr>
          <w:b/>
          <w:bCs/>
          <w:highlight w:val="yellow"/>
          <w:lang w:val="en-GB"/>
        </w:rPr>
        <w:t>(*please</w:t>
      </w:r>
      <w:r>
        <w:rPr>
          <w:lang w:val="en-GB"/>
        </w:rPr>
        <w:t xml:space="preserve"> note that in the IDE I added the constant, ‘</w:t>
      </w:r>
      <w:proofErr w:type="spellStart"/>
      <w:r>
        <w:rPr>
          <w:lang w:val="en-GB"/>
        </w:rPr>
        <w:t>const</w:t>
      </w:r>
      <w:proofErr w:type="spellEnd"/>
      <w:r>
        <w:rPr>
          <w:lang w:val="en-GB"/>
        </w:rPr>
        <w:t xml:space="preserve">’ as it was missing in the </w:t>
      </w:r>
      <w:r w:rsidR="001316A2">
        <w:rPr>
          <w:lang w:val="en-GB"/>
        </w:rPr>
        <w:t xml:space="preserve">final logistic regression </w:t>
      </w:r>
      <w:r>
        <w:rPr>
          <w:lang w:val="en-GB"/>
        </w:rPr>
        <w:t xml:space="preserve">code. </w:t>
      </w:r>
      <w:r w:rsidR="001316A2">
        <w:rPr>
          <w:lang w:val="en-GB"/>
        </w:rPr>
        <w:t>Therefore,</w:t>
      </w:r>
      <w:r>
        <w:rPr>
          <w:lang w:val="en-GB"/>
        </w:rPr>
        <w:t xml:space="preserve"> there may be minor numerical value changes</w:t>
      </w:r>
      <w:r w:rsidR="001316A2">
        <w:rPr>
          <w:lang w:val="en-GB"/>
        </w:rPr>
        <w:t xml:space="preserve"> from original code</w:t>
      </w:r>
      <w:r>
        <w:rPr>
          <w:lang w:val="en-GB"/>
        </w:rPr>
        <w:t>)</w:t>
      </w:r>
    </w:p>
    <w:p w14:paraId="34D6B3A2" w14:textId="136B7DDE" w:rsidR="006008D9" w:rsidRDefault="006521FA" w:rsidP="00527290">
      <w:pPr>
        <w:rPr>
          <w:lang w:val="en-GB"/>
        </w:rPr>
      </w:pPr>
      <w:r w:rsidRPr="00683288">
        <w:rPr>
          <w:lang w:val="en-GB"/>
        </w:rPr>
        <w:t>Start writing here:</w:t>
      </w:r>
    </w:p>
    <w:p w14:paraId="5F37F5F7" w14:textId="294A53F8" w:rsidR="001316A2" w:rsidRDefault="001316A2" w:rsidP="001316A2">
      <w:pPr>
        <w:rPr>
          <w:lang w:val="en-GB"/>
        </w:rPr>
      </w:pPr>
      <w:r>
        <w:rPr>
          <w:lang w:val="en-GB"/>
        </w:rPr>
        <w:t>The null deviance for this model was 114.61. The simultaneous estimation model produces a model deviance of 90.152, while the final model produced a model deviance of 94.104</w:t>
      </w:r>
    </w:p>
    <w:p w14:paraId="1DC86D57" w14:textId="2EA4F2DF" w:rsidR="000C3AE7" w:rsidRDefault="005D4AAE" w:rsidP="00527290">
      <w:pPr>
        <w:rPr>
          <w:lang w:val="en-GB"/>
        </w:rPr>
      </w:pPr>
      <w:r>
        <w:rPr>
          <w:lang w:val="en-GB"/>
        </w:rPr>
        <w:t>Th</w:t>
      </w:r>
      <w:r w:rsidR="003800B9">
        <w:rPr>
          <w:lang w:val="en-GB"/>
        </w:rPr>
        <w:t>e deviance for final model increased slightly from full model. The difference between the final model deviance and null deviance is relatively small. Thus,</w:t>
      </w:r>
      <w:r>
        <w:rPr>
          <w:lang w:val="en-GB"/>
        </w:rPr>
        <w:t xml:space="preserve"> final model is</w:t>
      </w:r>
      <w:r w:rsidR="00980FAC">
        <w:rPr>
          <w:lang w:val="en-GB"/>
        </w:rPr>
        <w:t xml:space="preserve"> generally not</w:t>
      </w:r>
      <w:r>
        <w:rPr>
          <w:lang w:val="en-GB"/>
        </w:rPr>
        <w:t xml:space="preserve"> a good</w:t>
      </w:r>
      <w:r w:rsidR="00980FAC">
        <w:rPr>
          <w:lang w:val="en-GB"/>
        </w:rPr>
        <w:t xml:space="preserve"> fit</w:t>
      </w:r>
      <w:r w:rsidR="003800B9">
        <w:rPr>
          <w:lang w:val="en-GB"/>
        </w:rPr>
        <w:t>, the</w:t>
      </w:r>
      <w:r w:rsidR="00980FAC">
        <w:rPr>
          <w:lang w:val="en-GB"/>
        </w:rPr>
        <w:t xml:space="preserve"> large deviance </w:t>
      </w:r>
      <w:r w:rsidR="003800B9">
        <w:rPr>
          <w:lang w:val="en-GB"/>
        </w:rPr>
        <w:t>means</w:t>
      </w:r>
      <w:r w:rsidR="00980FAC">
        <w:rPr>
          <w:lang w:val="en-GB"/>
        </w:rPr>
        <w:t xml:space="preserve"> that the variables in the final model do not give a better explanation of the Y</w:t>
      </w:r>
      <w:r w:rsidR="003800B9">
        <w:rPr>
          <w:lang w:val="en-GB"/>
        </w:rPr>
        <w:t>-</w:t>
      </w:r>
      <w:r w:rsidR="00980FAC">
        <w:rPr>
          <w:lang w:val="en-GB"/>
        </w:rPr>
        <w:t>variable (loan status).</w:t>
      </w:r>
    </w:p>
    <w:p w14:paraId="1C12D261" w14:textId="6262389E" w:rsidR="00980FAC" w:rsidRDefault="00980FAC" w:rsidP="00527290">
      <w:pPr>
        <w:rPr>
          <w:lang w:val="en-GB"/>
        </w:rPr>
      </w:pPr>
      <w:r>
        <w:rPr>
          <w:lang w:val="en-GB"/>
        </w:rPr>
        <w:t xml:space="preserve">The model accuracy can be further explored using the Hosmer-Lemeshow chi squared model.  </w:t>
      </w:r>
    </w:p>
    <w:p w14:paraId="024EE084" w14:textId="38B98CB2" w:rsidR="00980FAC" w:rsidRDefault="00980FAC" w:rsidP="00980FAC">
      <w:pPr>
        <w:rPr>
          <w:lang w:val="en-GB"/>
        </w:rPr>
      </w:pPr>
      <w:r>
        <w:rPr>
          <w:lang w:val="en-GB"/>
        </w:rPr>
        <w:t xml:space="preserve">For the simultaneous estimation:  </w:t>
      </w:r>
      <w:r>
        <w:rPr>
          <w:lang w:val="en-GB"/>
        </w:rPr>
        <w:tab/>
      </w:r>
      <w:r>
        <w:rPr>
          <w:lang w:val="en-GB"/>
        </w:rPr>
        <w:tab/>
      </w:r>
      <w:r>
        <w:rPr>
          <w:lang w:val="en-GB"/>
        </w:rPr>
        <w:tab/>
        <w:t>The Final Model:</w:t>
      </w:r>
    </w:p>
    <w:p w14:paraId="2C21DD87" w14:textId="1874789A" w:rsidR="00980FAC" w:rsidRDefault="00980FAC" w:rsidP="00527290">
      <w:pPr>
        <w:rPr>
          <w:lang w:val="en-GB"/>
        </w:rPr>
      </w:pPr>
      <w:r>
        <w:rPr>
          <w:lang w:val="en-GB"/>
        </w:rPr>
        <w:t xml:space="preserve"> </w:t>
      </w:r>
      <w:r>
        <w:rPr>
          <w:noProof/>
        </w:rPr>
        <w:drawing>
          <wp:inline distT="0" distB="0" distL="0" distR="0" wp14:anchorId="263B70A5" wp14:editId="515D2117">
            <wp:extent cx="122872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523875"/>
                    </a:xfrm>
                    <a:prstGeom prst="rect">
                      <a:avLst/>
                    </a:prstGeom>
                  </pic:spPr>
                </pic:pic>
              </a:graphicData>
            </a:graphic>
          </wp:inline>
        </w:drawing>
      </w:r>
      <w:r>
        <w:rPr>
          <w:lang w:val="en-GB"/>
        </w:rPr>
        <w:tab/>
      </w:r>
      <w:r>
        <w:rPr>
          <w:lang w:val="en-GB"/>
        </w:rPr>
        <w:tab/>
      </w:r>
      <w:r>
        <w:rPr>
          <w:lang w:val="en-GB"/>
        </w:rPr>
        <w:tab/>
      </w:r>
      <w:r>
        <w:rPr>
          <w:lang w:val="en-GB"/>
        </w:rPr>
        <w:tab/>
      </w:r>
      <w:r>
        <w:rPr>
          <w:lang w:val="en-GB"/>
        </w:rPr>
        <w:tab/>
      </w:r>
      <w:r>
        <w:rPr>
          <w:noProof/>
        </w:rPr>
        <w:drawing>
          <wp:inline distT="0" distB="0" distL="0" distR="0" wp14:anchorId="47437A18" wp14:editId="02AFD5DF">
            <wp:extent cx="11811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514350"/>
                    </a:xfrm>
                    <a:prstGeom prst="rect">
                      <a:avLst/>
                    </a:prstGeom>
                  </pic:spPr>
                </pic:pic>
              </a:graphicData>
            </a:graphic>
          </wp:inline>
        </w:drawing>
      </w:r>
    </w:p>
    <w:p w14:paraId="06696428" w14:textId="456429D0" w:rsidR="00980FAC" w:rsidRDefault="009A3502" w:rsidP="00527290">
      <w:pPr>
        <w:rPr>
          <w:lang w:val="en-GB"/>
        </w:rPr>
      </w:pPr>
      <w:r>
        <w:rPr>
          <w:lang w:val="en-GB"/>
        </w:rPr>
        <w:t>The Chi</w:t>
      </w:r>
      <w:r>
        <w:rPr>
          <w:vertAlign w:val="superscript"/>
          <w:lang w:val="en-GB"/>
        </w:rPr>
        <w:t xml:space="preserve">2 </w:t>
      </w:r>
      <w:r>
        <w:rPr>
          <w:lang w:val="en-GB"/>
        </w:rPr>
        <w:t xml:space="preserve">value and p-value of the both the full model and the final model are measuring poorly. Looking at the final model, the p value is closer to </w:t>
      </w:r>
      <w:r w:rsidR="00DA4170">
        <w:rPr>
          <w:lang w:val="en-GB"/>
        </w:rPr>
        <w:t>0</w:t>
      </w:r>
      <w:r>
        <w:rPr>
          <w:lang w:val="en-GB"/>
        </w:rPr>
        <w:t xml:space="preserve"> than it is to</w:t>
      </w:r>
      <w:r w:rsidR="00DA4170">
        <w:rPr>
          <w:lang w:val="en-GB"/>
        </w:rPr>
        <w:t xml:space="preserve"> 1 while t</w:t>
      </w:r>
      <w:r>
        <w:rPr>
          <w:lang w:val="en-GB"/>
        </w:rPr>
        <w:t xml:space="preserve">he chi squared value is measuring high. This is indicative of a poor model and </w:t>
      </w:r>
      <w:r w:rsidR="0065020B">
        <w:rPr>
          <w:lang w:val="en-GB"/>
        </w:rPr>
        <w:t>there is evidence that suggests that predicted and observed values are different or</w:t>
      </w:r>
      <w:r w:rsidR="00DA4170">
        <w:rPr>
          <w:lang w:val="en-GB"/>
        </w:rPr>
        <w:t xml:space="preserve"> that</w:t>
      </w:r>
      <w:r w:rsidR="0065020B">
        <w:rPr>
          <w:lang w:val="en-GB"/>
        </w:rPr>
        <w:t xml:space="preserve"> the model displays high deviance from the observed values.  </w:t>
      </w:r>
    </w:p>
    <w:p w14:paraId="299730FD" w14:textId="2AD69067" w:rsidR="0091126C" w:rsidRDefault="00DE404C" w:rsidP="00527290">
      <w:pPr>
        <w:rPr>
          <w:lang w:val="en-GB"/>
        </w:rPr>
      </w:pPr>
      <w:r>
        <w:rPr>
          <w:lang w:val="en-GB"/>
        </w:rPr>
        <w:t>Only 4 independent variables are significant to the model</w:t>
      </w:r>
      <w:r w:rsidR="00DA4170">
        <w:rPr>
          <w:lang w:val="en-GB"/>
        </w:rPr>
        <w:t xml:space="preserve"> (p-value &lt; 0.1)</w:t>
      </w:r>
      <w:r>
        <w:rPr>
          <w:lang w:val="en-GB"/>
        </w:rPr>
        <w:t xml:space="preserve">. </w:t>
      </w:r>
      <w:r w:rsidR="0091126C">
        <w:rPr>
          <w:lang w:val="en-GB"/>
        </w:rPr>
        <w:t xml:space="preserve">The logistic coefficients </w:t>
      </w:r>
      <w:r>
        <w:rPr>
          <w:lang w:val="en-GB"/>
        </w:rPr>
        <w:t xml:space="preserve">of these variables </w:t>
      </w:r>
      <w:r w:rsidR="0091126C">
        <w:rPr>
          <w:lang w:val="en-GB"/>
        </w:rPr>
        <w:t xml:space="preserve">show the ‘strength’ of the odds </w:t>
      </w:r>
      <w:r w:rsidR="00DA4170">
        <w:rPr>
          <w:lang w:val="en-GB"/>
        </w:rPr>
        <w:t>of loan approval</w:t>
      </w:r>
      <w:r w:rsidR="0091126C">
        <w:rPr>
          <w:lang w:val="en-GB"/>
        </w:rPr>
        <w:t xml:space="preserve">. </w:t>
      </w:r>
    </w:p>
    <w:p w14:paraId="16759AB1" w14:textId="761A0262" w:rsidR="0091126C" w:rsidRDefault="0091126C" w:rsidP="00527290">
      <w:pPr>
        <w:rPr>
          <w:lang w:val="en-GB"/>
        </w:rPr>
      </w:pPr>
      <w:r>
        <w:rPr>
          <w:noProof/>
        </w:rPr>
        <w:lastRenderedPageBreak/>
        <w:drawing>
          <wp:inline distT="0" distB="0" distL="0" distR="0" wp14:anchorId="5EDA63E2" wp14:editId="7B36BFB9">
            <wp:extent cx="418147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1619250"/>
                    </a:xfrm>
                    <a:prstGeom prst="rect">
                      <a:avLst/>
                    </a:prstGeom>
                  </pic:spPr>
                </pic:pic>
              </a:graphicData>
            </a:graphic>
          </wp:inline>
        </w:drawing>
      </w:r>
    </w:p>
    <w:p w14:paraId="4FF3FDF0" w14:textId="77777777" w:rsidR="00167774" w:rsidRDefault="0091126C" w:rsidP="00527290">
      <w:pPr>
        <w:rPr>
          <w:lang w:val="en-GB"/>
        </w:rPr>
      </w:pPr>
      <w:r>
        <w:rPr>
          <w:lang w:val="en-GB"/>
        </w:rPr>
        <w:t>The ‘year employed’, ‘age’, and intercept are negative. The coefficients are -0.</w:t>
      </w:r>
      <w:r w:rsidR="00167774">
        <w:rPr>
          <w:lang w:val="en-GB"/>
        </w:rPr>
        <w:t>1166</w:t>
      </w:r>
      <w:r>
        <w:rPr>
          <w:lang w:val="en-GB"/>
        </w:rPr>
        <w:t xml:space="preserve">, </w:t>
      </w:r>
      <w:r w:rsidR="00997F2A">
        <w:rPr>
          <w:lang w:val="en-GB"/>
        </w:rPr>
        <w:t>-0.08</w:t>
      </w:r>
      <w:r w:rsidR="00167774">
        <w:rPr>
          <w:lang w:val="en-GB"/>
        </w:rPr>
        <w:t>09</w:t>
      </w:r>
      <w:r w:rsidR="00997F2A">
        <w:rPr>
          <w:lang w:val="en-GB"/>
        </w:rPr>
        <w:t xml:space="preserve"> respectively</w:t>
      </w:r>
      <w:r w:rsidR="00167774">
        <w:rPr>
          <w:lang w:val="en-GB"/>
        </w:rPr>
        <w:t>, m</w:t>
      </w:r>
      <w:r>
        <w:rPr>
          <w:lang w:val="en-GB"/>
        </w:rPr>
        <w:t>ean</w:t>
      </w:r>
      <w:r w:rsidR="00997F2A">
        <w:rPr>
          <w:lang w:val="en-GB"/>
        </w:rPr>
        <w:t>ing</w:t>
      </w:r>
      <w:r>
        <w:rPr>
          <w:lang w:val="en-GB"/>
        </w:rPr>
        <w:t xml:space="preserve"> that there are decreased odds that the loan will be approved</w:t>
      </w:r>
      <w:r w:rsidR="00997F2A">
        <w:rPr>
          <w:lang w:val="en-GB"/>
        </w:rPr>
        <w:t xml:space="preserve"> per unit increase of these variables</w:t>
      </w:r>
      <w:r>
        <w:rPr>
          <w:lang w:val="en-GB"/>
        </w:rPr>
        <w:t>.</w:t>
      </w:r>
      <w:r w:rsidR="00997F2A">
        <w:rPr>
          <w:lang w:val="en-GB"/>
        </w:rPr>
        <w:t xml:space="preserve"> An increase in the age of the client will decrease the odds of a client’s loan being approved by a factor of 0.081, other variables held constant. The year employed will decrease the odds of a client being approved of a loan by a factor of 0</w:t>
      </w:r>
      <w:r w:rsidR="00167774">
        <w:rPr>
          <w:lang w:val="en-GB"/>
        </w:rPr>
        <w:t xml:space="preserve">.11166, </w:t>
      </w:r>
      <w:r w:rsidR="00997F2A">
        <w:rPr>
          <w:lang w:val="en-GB"/>
        </w:rPr>
        <w:t>all other variables kept constant.</w:t>
      </w:r>
    </w:p>
    <w:p w14:paraId="7060311C" w14:textId="3968C9C8" w:rsidR="0091126C" w:rsidRDefault="00167774" w:rsidP="00527290">
      <w:pPr>
        <w:rPr>
          <w:lang w:val="en-GB"/>
        </w:rPr>
      </w:pPr>
      <w:r>
        <w:rPr>
          <w:lang w:val="en-GB"/>
        </w:rPr>
        <w:t>The income and debt-to-income ratio both have positive coefficients and increase the odds of loan approval.</w:t>
      </w:r>
      <w:r w:rsidRPr="00167774">
        <w:rPr>
          <w:lang w:val="en-GB"/>
        </w:rPr>
        <w:t xml:space="preserve"> </w:t>
      </w:r>
      <w:r>
        <w:rPr>
          <w:lang w:val="en-GB"/>
        </w:rPr>
        <w:t>The increase in odds happens at a factor of 0.00004 and 0.1289 per unit increase in income and debt_income respectively, all other variables kept constant in each instance. Note that income</w:t>
      </w:r>
      <w:r w:rsidR="008155CE">
        <w:rPr>
          <w:lang w:val="en-GB"/>
        </w:rPr>
        <w:t xml:space="preserve"> has almost no influence in </w:t>
      </w:r>
      <w:r>
        <w:rPr>
          <w:lang w:val="en-GB"/>
        </w:rPr>
        <w:t>changing the odds of loan status</w:t>
      </w:r>
      <w:r w:rsidR="00F56561">
        <w:rPr>
          <w:lang w:val="en-GB"/>
        </w:rPr>
        <w:t xml:space="preserve"> o</w:t>
      </w:r>
      <w:r w:rsidR="008155CE">
        <w:rPr>
          <w:lang w:val="en-GB"/>
        </w:rPr>
        <w:t>f the client</w:t>
      </w:r>
      <w:r>
        <w:rPr>
          <w:lang w:val="en-GB"/>
        </w:rPr>
        <w:t xml:space="preserve"> </w:t>
      </w:r>
    </w:p>
    <w:p w14:paraId="3ECF457B" w14:textId="15E2C0A1" w:rsidR="00DE404C" w:rsidRDefault="00DE404C" w:rsidP="00527290">
      <w:pPr>
        <w:rPr>
          <w:lang w:val="en-GB"/>
        </w:rPr>
      </w:pPr>
      <w:r>
        <w:rPr>
          <w:lang w:val="en-GB"/>
        </w:rPr>
        <w:t>To determine the relative importance of the coefficients, make sure the variables are first standardized. The coefficients will then need to be exponentiated (reverse log odds)</w:t>
      </w:r>
      <w:r w:rsidR="009132B0">
        <w:rPr>
          <w:lang w:val="en-GB"/>
        </w:rPr>
        <w:t>, refer to Table 1</w:t>
      </w:r>
      <w:r>
        <w:rPr>
          <w:lang w:val="en-GB"/>
        </w:rPr>
        <w:t xml:space="preserve">. </w:t>
      </w:r>
    </w:p>
    <w:p w14:paraId="012C15EA" w14:textId="1C48D4B1" w:rsidR="00A61002" w:rsidRPr="00B8478E" w:rsidRDefault="00A61002" w:rsidP="00A61002">
      <w:pPr>
        <w:pStyle w:val="Caption"/>
        <w:rPr>
          <w:sz w:val="22"/>
          <w:szCs w:val="22"/>
          <w:lang w:val="en-GB"/>
        </w:rPr>
      </w:pPr>
      <w:r w:rsidRPr="00B8478E">
        <w:rPr>
          <w:sz w:val="22"/>
          <w:szCs w:val="22"/>
        </w:rPr>
        <w:t xml:space="preserve">Table </w:t>
      </w:r>
      <w:r w:rsidRPr="00B8478E">
        <w:rPr>
          <w:sz w:val="22"/>
          <w:szCs w:val="22"/>
        </w:rPr>
        <w:fldChar w:fldCharType="begin"/>
      </w:r>
      <w:r w:rsidRPr="00B8478E">
        <w:rPr>
          <w:sz w:val="22"/>
          <w:szCs w:val="22"/>
        </w:rPr>
        <w:instrText xml:space="preserve"> SEQ Table \* ARABIC </w:instrText>
      </w:r>
      <w:r w:rsidRPr="00B8478E">
        <w:rPr>
          <w:sz w:val="22"/>
          <w:szCs w:val="22"/>
        </w:rPr>
        <w:fldChar w:fldCharType="separate"/>
      </w:r>
      <w:r w:rsidRPr="00B8478E">
        <w:rPr>
          <w:noProof/>
          <w:sz w:val="22"/>
          <w:szCs w:val="22"/>
        </w:rPr>
        <w:t>1</w:t>
      </w:r>
      <w:r w:rsidRPr="00B8478E">
        <w:rPr>
          <w:sz w:val="22"/>
          <w:szCs w:val="22"/>
        </w:rPr>
        <w:fldChar w:fldCharType="end"/>
      </w:r>
      <w:r w:rsidRPr="00B8478E">
        <w:rPr>
          <w:sz w:val="22"/>
          <w:szCs w:val="22"/>
        </w:rPr>
        <w:t xml:space="preserve">: </w:t>
      </w:r>
      <w:r w:rsidRPr="00B8478E">
        <w:rPr>
          <w:b w:val="0"/>
          <w:bCs/>
          <w:sz w:val="22"/>
          <w:szCs w:val="22"/>
        </w:rPr>
        <w:t>Exponentiated coefficients for the independent variable of the final logistic regression model</w:t>
      </w:r>
    </w:p>
    <w:p w14:paraId="5108C18F" w14:textId="71DDFA7D" w:rsidR="00392303" w:rsidRDefault="008103ED" w:rsidP="00392303">
      <w:pPr>
        <w:jc w:val="center"/>
        <w:rPr>
          <w:lang w:val="en-US"/>
        </w:rPr>
      </w:pPr>
      <w:r w:rsidRPr="008103ED">
        <w:rPr>
          <w:noProof/>
        </w:rPr>
        <w:drawing>
          <wp:inline distT="0" distB="0" distL="0" distR="0" wp14:anchorId="405EB4EB" wp14:editId="4C67C01D">
            <wp:extent cx="5133315"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127" cy="1053311"/>
                    </a:xfrm>
                    <a:prstGeom prst="rect">
                      <a:avLst/>
                    </a:prstGeom>
                    <a:noFill/>
                    <a:ln>
                      <a:noFill/>
                    </a:ln>
                  </pic:spPr>
                </pic:pic>
              </a:graphicData>
            </a:graphic>
          </wp:inline>
        </w:drawing>
      </w:r>
      <w:r w:rsidRPr="008103ED">
        <w:t xml:space="preserve"> </w:t>
      </w:r>
      <w:r w:rsidR="00975C7D">
        <w:fldChar w:fldCharType="begin"/>
      </w:r>
      <w:r w:rsidR="00975C7D">
        <w:instrText xml:space="preserve"> LINK </w:instrText>
      </w:r>
      <w:r w:rsidR="00392303">
        <w:instrText xml:space="preserve">Excel.Sheet.12 "C:\\Users\\212693013\\Box Sync\\Documents\\Mine\\UCT-Business Analytics\\06. Moule 6- Logic Regression\\Final Submission\\Relative importance of coeffecients.xlsx" Sheet1!R1C1:R5C4 </w:instrText>
      </w:r>
      <w:r w:rsidR="00975C7D">
        <w:instrText xml:space="preserve">\a \f 5 \h  \* MERGEFORMAT </w:instrText>
      </w:r>
      <w:r w:rsidR="00392303">
        <w:fldChar w:fldCharType="separate"/>
      </w:r>
    </w:p>
    <w:bookmarkStart w:id="0" w:name="_GoBack"/>
    <w:bookmarkEnd w:id="0"/>
    <w:p w14:paraId="5B68075E" w14:textId="60DFDA5C" w:rsidR="00131EAC" w:rsidRDefault="00975C7D" w:rsidP="00B8478E">
      <w:pPr>
        <w:jc w:val="left"/>
      </w:pPr>
      <w:r>
        <w:fldChar w:fldCharType="end"/>
      </w:r>
      <w:r w:rsidR="00431808">
        <w:t>H</w:t>
      </w:r>
      <w:r w:rsidR="006621B5">
        <w:t>igh Debt-to-income ratio increases the likelihood of loan approval.</w:t>
      </w:r>
    </w:p>
    <w:p w14:paraId="5AE444BB" w14:textId="022DAF20" w:rsidR="00282E2A" w:rsidRPr="009A3502" w:rsidRDefault="00555560" w:rsidP="00555560">
      <w:pPr>
        <w:spacing w:after="160" w:line="259" w:lineRule="auto"/>
        <w:jc w:val="left"/>
        <w:rPr>
          <w:lang w:val="en-GB"/>
        </w:rPr>
      </w:pPr>
      <w:r>
        <w:rPr>
          <w:lang w:val="en-GB"/>
        </w:rPr>
        <w:br w:type="page"/>
      </w:r>
    </w:p>
    <w:p w14:paraId="674195B2" w14:textId="4DBF4CB7" w:rsidR="00197BF7" w:rsidRPr="00683288" w:rsidRDefault="00197BF7" w:rsidP="00197BF7">
      <w:pPr>
        <w:pStyle w:val="Heading5"/>
        <w:rPr>
          <w:lang w:val="en-GB"/>
        </w:rPr>
      </w:pPr>
      <w:r w:rsidRPr="00683288">
        <w:rPr>
          <w:lang w:val="en-GB"/>
        </w:rPr>
        <w:lastRenderedPageBreak/>
        <w:t xml:space="preserve">Question </w:t>
      </w:r>
      <w:r w:rsidR="00A55E82" w:rsidRPr="00683288">
        <w:rPr>
          <w:lang w:val="en-GB"/>
        </w:rPr>
        <w:t>3</w:t>
      </w:r>
    </w:p>
    <w:p w14:paraId="317A4641" w14:textId="7EFF082A" w:rsidR="00B646CC" w:rsidRDefault="00B646CC" w:rsidP="00BE6F25">
      <w:pPr>
        <w:pStyle w:val="Bulletlist"/>
        <w:numPr>
          <w:ilvl w:val="0"/>
          <w:numId w:val="0"/>
        </w:numPr>
        <w:rPr>
          <w:lang w:val="en-GB"/>
        </w:rPr>
      </w:pPr>
      <w:r w:rsidRPr="00683288">
        <w:rPr>
          <w:lang w:val="en-GB"/>
        </w:rPr>
        <w:t>In Unit 2 of this module, you generated a final logistic regression model</w:t>
      </w:r>
      <w:r w:rsidR="00052B4E" w:rsidRPr="00683288">
        <w:rPr>
          <w:lang w:val="en-GB"/>
        </w:rPr>
        <w:t xml:space="preserve"> for the HBAT Industries data set</w:t>
      </w:r>
      <w:r w:rsidR="00BA6BD5" w:rsidRPr="00683288">
        <w:rPr>
          <w:lang w:val="en-GB"/>
        </w:rPr>
        <w:t xml:space="preserve">. </w:t>
      </w:r>
      <w:r w:rsidR="00745B05">
        <w:rPr>
          <w:lang w:val="en-GB"/>
        </w:rPr>
        <w:t>T</w:t>
      </w:r>
      <w:r w:rsidR="00BA6BD5" w:rsidRPr="00683288">
        <w:rPr>
          <w:lang w:val="en-GB"/>
        </w:rPr>
        <w:t>able</w:t>
      </w:r>
      <w:r w:rsidR="00745B05">
        <w:rPr>
          <w:lang w:val="en-GB"/>
        </w:rPr>
        <w:t xml:space="preserve"> 1</w:t>
      </w:r>
      <w:r w:rsidR="00BA6BD5" w:rsidRPr="00683288">
        <w:rPr>
          <w:lang w:val="en-GB"/>
        </w:rPr>
        <w:t xml:space="preserve"> shows the HBAT </w:t>
      </w:r>
      <w:r w:rsidRPr="00683288">
        <w:rPr>
          <w:lang w:val="en-GB"/>
        </w:rPr>
        <w:t>results</w:t>
      </w:r>
      <w:r w:rsidR="00BA6BD5" w:rsidRPr="00683288">
        <w:rPr>
          <w:lang w:val="en-GB"/>
        </w:rPr>
        <w:t xml:space="preserve"> </w:t>
      </w:r>
      <w:r w:rsidR="006E0691" w:rsidRPr="00683288">
        <w:rPr>
          <w:lang w:val="en-GB"/>
        </w:rPr>
        <w:t>alongside the Speedy Loans results</w:t>
      </w:r>
      <w:r w:rsidR="00745B05">
        <w:rPr>
          <w:lang w:val="en-GB"/>
        </w:rPr>
        <w:t>.</w:t>
      </w:r>
    </w:p>
    <w:p w14:paraId="2206F60B" w14:textId="329DD677" w:rsidR="00745B05" w:rsidRPr="00F94B6E" w:rsidRDefault="00745B05" w:rsidP="00F94B6E">
      <w:pPr>
        <w:pStyle w:val="Caption"/>
        <w:keepNext/>
        <w:jc w:val="left"/>
        <w:rPr>
          <w:b w:val="0"/>
          <w:bCs/>
          <w:lang w:val="en-GB"/>
        </w:rPr>
      </w:pPr>
      <w:r>
        <w:rPr>
          <w:lang w:val="en-GB"/>
        </w:rPr>
        <w:t>Table 1:</w:t>
      </w:r>
      <w:r w:rsidR="00F94B6E">
        <w:rPr>
          <w:b w:val="0"/>
          <w:bCs/>
          <w:lang w:val="en-GB"/>
        </w:rPr>
        <w:t xml:space="preserve"> Comparison of the logistic regression outputs for the HBAT </w:t>
      </w:r>
      <w:r w:rsidR="00EF3CC0">
        <w:rPr>
          <w:b w:val="0"/>
          <w:bCs/>
          <w:lang w:val="en-GB"/>
        </w:rPr>
        <w:t xml:space="preserve">Industries </w:t>
      </w:r>
      <w:r w:rsidR="00F94B6E">
        <w:rPr>
          <w:b w:val="0"/>
          <w:bCs/>
          <w:lang w:val="en-GB"/>
        </w:rPr>
        <w:t>and Speedy Loans data sets.</w:t>
      </w:r>
    </w:p>
    <w:tbl>
      <w:tblPr>
        <w:tblW w:w="5670"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00" w:firstRow="0" w:lastRow="0" w:firstColumn="0" w:lastColumn="0" w:noHBand="0" w:noVBand="1"/>
      </w:tblPr>
      <w:tblGrid>
        <w:gridCol w:w="1696"/>
        <w:gridCol w:w="1990"/>
        <w:gridCol w:w="1984"/>
      </w:tblGrid>
      <w:tr w:rsidR="00052B4E" w:rsidRPr="00683288" w14:paraId="640B3AE4" w14:textId="1B7B14E8" w:rsidTr="00B91E3F">
        <w:trPr>
          <w:jc w:val="center"/>
        </w:trPr>
        <w:tc>
          <w:tcPr>
            <w:tcW w:w="1696" w:type="dxa"/>
            <w:tcBorders>
              <w:top w:val="nil"/>
              <w:left w:val="nil"/>
              <w:bottom w:val="single" w:sz="4" w:space="0" w:color="1F2A5D"/>
              <w:right w:val="single" w:sz="4" w:space="0" w:color="1F2A5D"/>
            </w:tcBorders>
            <w:shd w:val="clear" w:color="auto" w:fill="FFFFFF" w:themeFill="background1"/>
            <w:tcMar>
              <w:top w:w="108" w:type="dxa"/>
              <w:bottom w:w="108" w:type="dxa"/>
            </w:tcMar>
          </w:tcPr>
          <w:p w14:paraId="7BCBDED2" w14:textId="77777777" w:rsidR="00052B4E" w:rsidRPr="00683288" w:rsidRDefault="00052B4E" w:rsidP="004A717F">
            <w:pPr>
              <w:keepNext/>
              <w:spacing w:before="120" w:after="120"/>
              <w:jc w:val="left"/>
              <w:rPr>
                <w:b/>
                <w:szCs w:val="21"/>
                <w:lang w:val="en-GB"/>
              </w:rPr>
            </w:pPr>
          </w:p>
        </w:tc>
        <w:tc>
          <w:tcPr>
            <w:tcW w:w="1990" w:type="dxa"/>
            <w:tcBorders>
              <w:top w:val="single" w:sz="4" w:space="0" w:color="1F2A5D"/>
              <w:left w:val="single" w:sz="4" w:space="0" w:color="1F2A5D"/>
              <w:bottom w:val="single" w:sz="4" w:space="0" w:color="1F2A5D"/>
              <w:right w:val="single" w:sz="4" w:space="0" w:color="1F2A5D"/>
            </w:tcBorders>
            <w:shd w:val="clear" w:color="auto" w:fill="auto"/>
            <w:vAlign w:val="center"/>
          </w:tcPr>
          <w:p w14:paraId="57301772" w14:textId="7B7357C4" w:rsidR="00052B4E" w:rsidRPr="00683288" w:rsidRDefault="00052B4E" w:rsidP="004A717F">
            <w:pPr>
              <w:keepNext/>
              <w:spacing w:before="120" w:after="120"/>
              <w:ind w:left="113"/>
              <w:jc w:val="center"/>
              <w:rPr>
                <w:b/>
                <w:color w:val="000000" w:themeColor="text1"/>
                <w:szCs w:val="21"/>
                <w:lang w:val="en-GB"/>
              </w:rPr>
            </w:pPr>
            <w:r w:rsidRPr="00683288">
              <w:rPr>
                <w:b/>
                <w:color w:val="000000" w:themeColor="text1"/>
                <w:szCs w:val="21"/>
                <w:lang w:val="en-GB"/>
              </w:rPr>
              <w:t>Result output for HBAT Industries</w:t>
            </w:r>
          </w:p>
        </w:tc>
        <w:tc>
          <w:tcPr>
            <w:tcW w:w="1984" w:type="dxa"/>
            <w:tcBorders>
              <w:top w:val="single" w:sz="4" w:space="0" w:color="1F2A5D"/>
              <w:left w:val="single" w:sz="4" w:space="0" w:color="1F2A5D"/>
              <w:bottom w:val="single" w:sz="4" w:space="0" w:color="1F2A5D"/>
              <w:right w:val="single" w:sz="4" w:space="0" w:color="1F2A5D"/>
            </w:tcBorders>
            <w:shd w:val="clear" w:color="auto" w:fill="auto"/>
          </w:tcPr>
          <w:p w14:paraId="5BDDB65C" w14:textId="411B9420" w:rsidR="00052B4E" w:rsidRPr="00683288" w:rsidRDefault="00052B4E" w:rsidP="004A717F">
            <w:pPr>
              <w:keepNext/>
              <w:spacing w:before="120" w:after="120"/>
              <w:ind w:left="113"/>
              <w:jc w:val="center"/>
              <w:rPr>
                <w:b/>
                <w:color w:val="000000" w:themeColor="text1"/>
                <w:szCs w:val="21"/>
                <w:lang w:val="en-GB"/>
              </w:rPr>
            </w:pPr>
            <w:r w:rsidRPr="00683288">
              <w:rPr>
                <w:b/>
                <w:color w:val="000000" w:themeColor="text1"/>
                <w:szCs w:val="21"/>
                <w:lang w:val="en-GB"/>
              </w:rPr>
              <w:t>Result output for Speedy Loans</w:t>
            </w:r>
          </w:p>
        </w:tc>
      </w:tr>
      <w:tr w:rsidR="00052B4E" w:rsidRPr="00683288" w14:paraId="11C98D99" w14:textId="63A9DC75" w:rsidTr="00B91E3F">
        <w:trPr>
          <w:jc w:val="center"/>
        </w:trPr>
        <w:tc>
          <w:tcPr>
            <w:tcW w:w="1696" w:type="dxa"/>
            <w:tcBorders>
              <w:top w:val="single" w:sz="4" w:space="0" w:color="1F2A5D"/>
              <w:left w:val="single" w:sz="4" w:space="0" w:color="1F2A5D"/>
              <w:bottom w:val="single" w:sz="4" w:space="0" w:color="1F2A5D"/>
              <w:right w:val="single" w:sz="4" w:space="0" w:color="1F2A5D"/>
            </w:tcBorders>
            <w:shd w:val="clear" w:color="auto" w:fill="auto"/>
            <w:tcMar>
              <w:top w:w="108" w:type="dxa"/>
              <w:bottom w:w="108" w:type="dxa"/>
            </w:tcMar>
          </w:tcPr>
          <w:p w14:paraId="1DDF2116" w14:textId="3ED58C6B" w:rsidR="00052B4E" w:rsidRPr="00683288" w:rsidRDefault="00052B4E" w:rsidP="004A717F">
            <w:pPr>
              <w:keepNext/>
              <w:spacing w:before="120" w:after="120"/>
              <w:ind w:left="113"/>
              <w:jc w:val="left"/>
              <w:rPr>
                <w:b/>
                <w:color w:val="000000" w:themeColor="text1"/>
                <w:szCs w:val="21"/>
                <w:lang w:val="en-GB"/>
              </w:rPr>
            </w:pPr>
            <w:r w:rsidRPr="00683288">
              <w:rPr>
                <w:b/>
                <w:color w:val="000000" w:themeColor="text1"/>
                <w:szCs w:val="21"/>
                <w:lang w:val="en-GB"/>
              </w:rPr>
              <w:t>Null deviance</w:t>
            </w:r>
          </w:p>
        </w:tc>
        <w:tc>
          <w:tcPr>
            <w:tcW w:w="1990" w:type="dxa"/>
            <w:tcBorders>
              <w:top w:val="single" w:sz="4" w:space="0" w:color="1F2A5D"/>
              <w:left w:val="single" w:sz="4" w:space="0" w:color="1F2A5D"/>
              <w:bottom w:val="single" w:sz="4" w:space="0" w:color="1F2A5D"/>
              <w:right w:val="single" w:sz="4" w:space="0" w:color="1F2A5D"/>
            </w:tcBorders>
            <w:shd w:val="clear" w:color="auto" w:fill="FFFFFF" w:themeFill="background1"/>
            <w:vAlign w:val="center"/>
          </w:tcPr>
          <w:p w14:paraId="1404FDD2" w14:textId="4604CD6B" w:rsidR="00052B4E" w:rsidRPr="00683288" w:rsidRDefault="00052B4E" w:rsidP="004A717F">
            <w:pPr>
              <w:keepNext/>
              <w:spacing w:before="120" w:after="120"/>
              <w:ind w:left="113"/>
              <w:jc w:val="center"/>
              <w:rPr>
                <w:szCs w:val="21"/>
                <w:lang w:val="en-GB"/>
              </w:rPr>
            </w:pPr>
            <w:r w:rsidRPr="00683288">
              <w:rPr>
                <w:szCs w:val="21"/>
                <w:lang w:val="en-GB"/>
              </w:rPr>
              <w:t>133.75</w:t>
            </w:r>
          </w:p>
        </w:tc>
        <w:tc>
          <w:tcPr>
            <w:tcW w:w="1984" w:type="dxa"/>
            <w:tcBorders>
              <w:top w:val="single" w:sz="4" w:space="0" w:color="1F2A5D"/>
              <w:left w:val="single" w:sz="4" w:space="0" w:color="1F2A5D"/>
              <w:bottom w:val="single" w:sz="4" w:space="0" w:color="1F2A5D"/>
              <w:right w:val="single" w:sz="4" w:space="0" w:color="1F2A5D"/>
            </w:tcBorders>
            <w:shd w:val="clear" w:color="auto" w:fill="FFFFFF" w:themeFill="background1"/>
            <w:vAlign w:val="center"/>
          </w:tcPr>
          <w:p w14:paraId="067B6A12" w14:textId="68BAA226" w:rsidR="00052B4E" w:rsidRPr="00683288" w:rsidRDefault="00052B4E" w:rsidP="004A717F">
            <w:pPr>
              <w:keepNext/>
              <w:spacing w:before="120" w:after="120"/>
              <w:ind w:left="113"/>
              <w:jc w:val="center"/>
              <w:rPr>
                <w:szCs w:val="21"/>
                <w:lang w:val="en-GB"/>
              </w:rPr>
            </w:pPr>
            <w:r w:rsidRPr="00683288">
              <w:rPr>
                <w:szCs w:val="21"/>
                <w:lang w:val="en-GB"/>
              </w:rPr>
              <w:t>114.61</w:t>
            </w:r>
          </w:p>
        </w:tc>
      </w:tr>
      <w:tr w:rsidR="00052B4E" w:rsidRPr="00683288" w14:paraId="3E72F441" w14:textId="47A0E7CA" w:rsidTr="00B91E3F">
        <w:trPr>
          <w:jc w:val="center"/>
        </w:trPr>
        <w:tc>
          <w:tcPr>
            <w:tcW w:w="1696" w:type="dxa"/>
            <w:tcBorders>
              <w:top w:val="single" w:sz="4" w:space="0" w:color="1F2A5D"/>
              <w:left w:val="single" w:sz="4" w:space="0" w:color="1F2A5D"/>
              <w:bottom w:val="single" w:sz="4" w:space="0" w:color="1F2A5D"/>
              <w:right w:val="single" w:sz="4" w:space="0" w:color="1F2A5D"/>
            </w:tcBorders>
            <w:shd w:val="clear" w:color="auto" w:fill="auto"/>
            <w:tcMar>
              <w:top w:w="108" w:type="dxa"/>
              <w:bottom w:w="108" w:type="dxa"/>
            </w:tcMar>
            <w:vAlign w:val="center"/>
          </w:tcPr>
          <w:p w14:paraId="7C49D94E" w14:textId="68DCD8AE" w:rsidR="00052B4E" w:rsidRPr="00683288" w:rsidRDefault="00052B4E" w:rsidP="004A717F">
            <w:pPr>
              <w:keepNext/>
              <w:spacing w:before="120" w:after="120"/>
              <w:ind w:left="113"/>
              <w:jc w:val="left"/>
              <w:rPr>
                <w:color w:val="000000" w:themeColor="text1"/>
                <w:szCs w:val="21"/>
                <w:lang w:val="en-GB"/>
              </w:rPr>
            </w:pPr>
            <w:r w:rsidRPr="00683288">
              <w:rPr>
                <w:b/>
                <w:color w:val="000000" w:themeColor="text1"/>
                <w:szCs w:val="21"/>
                <w:lang w:val="en-GB"/>
              </w:rPr>
              <w:t>Residual deviance</w:t>
            </w:r>
          </w:p>
        </w:tc>
        <w:tc>
          <w:tcPr>
            <w:tcW w:w="1990" w:type="dxa"/>
            <w:tcBorders>
              <w:top w:val="single" w:sz="4" w:space="0" w:color="1F2A5D"/>
              <w:left w:val="single" w:sz="4" w:space="0" w:color="1F2A5D"/>
              <w:bottom w:val="single" w:sz="4" w:space="0" w:color="1F2A5D"/>
              <w:right w:val="single" w:sz="4" w:space="0" w:color="1F2A5D"/>
            </w:tcBorders>
            <w:vAlign w:val="center"/>
          </w:tcPr>
          <w:p w14:paraId="3822846A" w14:textId="099A0A0F" w:rsidR="00052B4E" w:rsidRPr="00683288" w:rsidRDefault="00052B4E" w:rsidP="004A717F">
            <w:pPr>
              <w:keepNext/>
              <w:spacing w:before="120" w:after="120"/>
              <w:ind w:left="113"/>
              <w:jc w:val="center"/>
              <w:rPr>
                <w:szCs w:val="21"/>
                <w:lang w:val="en-GB"/>
              </w:rPr>
            </w:pPr>
            <w:r w:rsidRPr="00683288">
              <w:rPr>
                <w:szCs w:val="21"/>
                <w:lang w:val="en-GB"/>
              </w:rPr>
              <w:t>37.781</w:t>
            </w:r>
          </w:p>
        </w:tc>
        <w:tc>
          <w:tcPr>
            <w:tcW w:w="1984" w:type="dxa"/>
            <w:tcBorders>
              <w:top w:val="single" w:sz="4" w:space="0" w:color="1F2A5D"/>
              <w:left w:val="single" w:sz="4" w:space="0" w:color="1F2A5D"/>
              <w:bottom w:val="single" w:sz="4" w:space="0" w:color="1F2A5D"/>
              <w:right w:val="single" w:sz="4" w:space="0" w:color="1F2A5D"/>
            </w:tcBorders>
            <w:vAlign w:val="center"/>
          </w:tcPr>
          <w:p w14:paraId="02E91384" w14:textId="36DBE9AC" w:rsidR="00052B4E" w:rsidRPr="00683288" w:rsidRDefault="00052B4E" w:rsidP="004A717F">
            <w:pPr>
              <w:keepNext/>
              <w:spacing w:before="120" w:after="120"/>
              <w:ind w:left="113"/>
              <w:jc w:val="center"/>
              <w:rPr>
                <w:szCs w:val="21"/>
                <w:lang w:val="en-GB"/>
              </w:rPr>
            </w:pPr>
            <w:r w:rsidRPr="00683288">
              <w:rPr>
                <w:szCs w:val="21"/>
                <w:lang w:val="en-GB"/>
              </w:rPr>
              <w:t>94.366</w:t>
            </w:r>
          </w:p>
        </w:tc>
      </w:tr>
      <w:tr w:rsidR="00052B4E" w:rsidRPr="00683288" w14:paraId="11F5B940" w14:textId="429E6E58" w:rsidTr="00B91E3F">
        <w:trPr>
          <w:jc w:val="center"/>
        </w:trPr>
        <w:tc>
          <w:tcPr>
            <w:tcW w:w="1696" w:type="dxa"/>
            <w:tcBorders>
              <w:top w:val="single" w:sz="4" w:space="0" w:color="1F2A5D"/>
              <w:left w:val="single" w:sz="4" w:space="0" w:color="1F2A5D"/>
              <w:bottom w:val="single" w:sz="4" w:space="0" w:color="1F2A5D"/>
              <w:right w:val="single" w:sz="4" w:space="0" w:color="1F2A5D"/>
            </w:tcBorders>
            <w:shd w:val="clear" w:color="auto" w:fill="auto"/>
            <w:tcMar>
              <w:top w:w="108" w:type="dxa"/>
              <w:bottom w:w="108" w:type="dxa"/>
            </w:tcMar>
            <w:vAlign w:val="center"/>
          </w:tcPr>
          <w:p w14:paraId="5B113BD3" w14:textId="4FEFBDFD" w:rsidR="00052B4E" w:rsidRPr="00683288" w:rsidRDefault="00052B4E" w:rsidP="004A717F">
            <w:pPr>
              <w:keepNext/>
              <w:spacing w:before="120" w:after="120"/>
              <w:ind w:left="113"/>
              <w:jc w:val="left"/>
              <w:rPr>
                <w:color w:val="000000" w:themeColor="text1"/>
                <w:szCs w:val="21"/>
                <w:lang w:val="en-GB"/>
              </w:rPr>
            </w:pPr>
            <w:r w:rsidRPr="00683288">
              <w:rPr>
                <w:b/>
                <w:color w:val="000000" w:themeColor="text1"/>
                <w:szCs w:val="21"/>
                <w:lang w:val="en-GB"/>
              </w:rPr>
              <w:t>Chi-square value</w:t>
            </w:r>
          </w:p>
        </w:tc>
        <w:tc>
          <w:tcPr>
            <w:tcW w:w="1990" w:type="dxa"/>
            <w:tcBorders>
              <w:top w:val="single" w:sz="4" w:space="0" w:color="1F2A5D"/>
              <w:left w:val="single" w:sz="4" w:space="0" w:color="1F2A5D"/>
              <w:bottom w:val="single" w:sz="4" w:space="0" w:color="1F2A5D"/>
              <w:right w:val="single" w:sz="4" w:space="0" w:color="1F2A5D"/>
            </w:tcBorders>
            <w:vAlign w:val="center"/>
          </w:tcPr>
          <w:p w14:paraId="3F31022B" w14:textId="47EC1426" w:rsidR="00052B4E" w:rsidRPr="00683288" w:rsidRDefault="00052B4E" w:rsidP="004A717F">
            <w:pPr>
              <w:keepNext/>
              <w:spacing w:before="120" w:after="120"/>
              <w:ind w:left="113"/>
              <w:jc w:val="center"/>
              <w:rPr>
                <w:szCs w:val="21"/>
                <w:lang w:val="en-GB"/>
              </w:rPr>
            </w:pPr>
            <w:r w:rsidRPr="00683288">
              <w:rPr>
                <w:szCs w:val="21"/>
                <w:lang w:val="en-GB"/>
              </w:rPr>
              <w:t>0.24</w:t>
            </w:r>
          </w:p>
        </w:tc>
        <w:tc>
          <w:tcPr>
            <w:tcW w:w="1984" w:type="dxa"/>
            <w:tcBorders>
              <w:top w:val="single" w:sz="4" w:space="0" w:color="1F2A5D"/>
              <w:left w:val="single" w:sz="4" w:space="0" w:color="1F2A5D"/>
              <w:bottom w:val="single" w:sz="4" w:space="0" w:color="1F2A5D"/>
              <w:right w:val="single" w:sz="4" w:space="0" w:color="1F2A5D"/>
            </w:tcBorders>
            <w:vAlign w:val="center"/>
          </w:tcPr>
          <w:p w14:paraId="52FBF312" w14:textId="108D80F0" w:rsidR="00052B4E" w:rsidRPr="00683288" w:rsidRDefault="00052B4E" w:rsidP="004A717F">
            <w:pPr>
              <w:keepNext/>
              <w:spacing w:before="120" w:after="120"/>
              <w:ind w:left="113"/>
              <w:jc w:val="center"/>
              <w:rPr>
                <w:szCs w:val="21"/>
                <w:lang w:val="en-GB"/>
              </w:rPr>
            </w:pPr>
            <w:r w:rsidRPr="00683288">
              <w:rPr>
                <w:szCs w:val="21"/>
                <w:lang w:val="en-GB"/>
              </w:rPr>
              <w:t>0.66</w:t>
            </w:r>
          </w:p>
        </w:tc>
      </w:tr>
      <w:tr w:rsidR="00052B4E" w:rsidRPr="00683288" w14:paraId="30F32712" w14:textId="26A8E6DC" w:rsidTr="00B91E3F">
        <w:trPr>
          <w:jc w:val="center"/>
        </w:trPr>
        <w:tc>
          <w:tcPr>
            <w:tcW w:w="1696" w:type="dxa"/>
            <w:tcBorders>
              <w:top w:val="single" w:sz="4" w:space="0" w:color="1F2A5D"/>
              <w:left w:val="single" w:sz="4" w:space="0" w:color="1F2A5D"/>
              <w:bottom w:val="single" w:sz="4" w:space="0" w:color="1F2A5D"/>
              <w:right w:val="single" w:sz="4" w:space="0" w:color="1F2A5D"/>
            </w:tcBorders>
            <w:shd w:val="clear" w:color="auto" w:fill="auto"/>
            <w:tcMar>
              <w:top w:w="108" w:type="dxa"/>
              <w:bottom w:w="108" w:type="dxa"/>
            </w:tcMar>
            <w:vAlign w:val="center"/>
          </w:tcPr>
          <w:p w14:paraId="52EA90A2" w14:textId="5CAFCA9C" w:rsidR="00052B4E" w:rsidRPr="00683288" w:rsidRDefault="00052B4E" w:rsidP="004A717F">
            <w:pPr>
              <w:keepNext/>
              <w:spacing w:before="120" w:after="120"/>
              <w:ind w:left="113"/>
              <w:jc w:val="left"/>
              <w:rPr>
                <w:b/>
                <w:color w:val="000000" w:themeColor="text1"/>
                <w:szCs w:val="21"/>
                <w:lang w:val="en-GB"/>
              </w:rPr>
            </w:pPr>
            <w:r w:rsidRPr="00683288">
              <w:rPr>
                <w:b/>
                <w:color w:val="000000" w:themeColor="text1"/>
                <w:szCs w:val="21"/>
                <w:lang w:val="en-GB"/>
              </w:rPr>
              <w:t>Predictive accuracy</w:t>
            </w:r>
          </w:p>
        </w:tc>
        <w:tc>
          <w:tcPr>
            <w:tcW w:w="1990" w:type="dxa"/>
            <w:tcBorders>
              <w:top w:val="single" w:sz="4" w:space="0" w:color="1F2A5D"/>
              <w:left w:val="single" w:sz="4" w:space="0" w:color="1F2A5D"/>
              <w:bottom w:val="single" w:sz="4" w:space="0" w:color="1F2A5D"/>
              <w:right w:val="single" w:sz="4" w:space="0" w:color="1F2A5D"/>
            </w:tcBorders>
            <w:vAlign w:val="center"/>
          </w:tcPr>
          <w:p w14:paraId="0BBB7138" w14:textId="405E26AF" w:rsidR="00052B4E" w:rsidRPr="00683288" w:rsidRDefault="00052B4E" w:rsidP="004A717F">
            <w:pPr>
              <w:keepNext/>
              <w:spacing w:before="120" w:after="120"/>
              <w:ind w:left="113"/>
              <w:jc w:val="center"/>
              <w:rPr>
                <w:szCs w:val="21"/>
                <w:lang w:val="en-GB"/>
              </w:rPr>
            </w:pPr>
            <w:r w:rsidRPr="00683288">
              <w:rPr>
                <w:szCs w:val="21"/>
                <w:lang w:val="en-GB"/>
              </w:rPr>
              <w:t>91%</w:t>
            </w:r>
          </w:p>
        </w:tc>
        <w:tc>
          <w:tcPr>
            <w:tcW w:w="1984" w:type="dxa"/>
            <w:tcBorders>
              <w:top w:val="single" w:sz="4" w:space="0" w:color="1F2A5D"/>
              <w:left w:val="single" w:sz="4" w:space="0" w:color="1F2A5D"/>
              <w:bottom w:val="single" w:sz="4" w:space="0" w:color="1F2A5D"/>
              <w:right w:val="single" w:sz="4" w:space="0" w:color="1F2A5D"/>
            </w:tcBorders>
            <w:vAlign w:val="center"/>
          </w:tcPr>
          <w:p w14:paraId="38AD6049" w14:textId="3BCB20A5" w:rsidR="00052B4E" w:rsidRPr="00683288" w:rsidRDefault="00052B4E" w:rsidP="004A717F">
            <w:pPr>
              <w:keepNext/>
              <w:spacing w:before="120" w:after="120"/>
              <w:ind w:left="113"/>
              <w:jc w:val="center"/>
              <w:rPr>
                <w:szCs w:val="21"/>
                <w:lang w:val="en-GB"/>
              </w:rPr>
            </w:pPr>
            <w:r w:rsidRPr="00683288">
              <w:rPr>
                <w:szCs w:val="21"/>
                <w:lang w:val="en-GB"/>
              </w:rPr>
              <w:t>80%</w:t>
            </w:r>
          </w:p>
        </w:tc>
      </w:tr>
      <w:tr w:rsidR="00052B4E" w:rsidRPr="00683288" w14:paraId="53B869DC" w14:textId="6E53AC9B" w:rsidTr="00B91E3F">
        <w:trPr>
          <w:jc w:val="center"/>
        </w:trPr>
        <w:tc>
          <w:tcPr>
            <w:tcW w:w="1696" w:type="dxa"/>
            <w:tcBorders>
              <w:top w:val="single" w:sz="4" w:space="0" w:color="1F2A5D"/>
              <w:left w:val="single" w:sz="4" w:space="0" w:color="1F2A5D"/>
              <w:bottom w:val="single" w:sz="4" w:space="0" w:color="1F2A5D"/>
              <w:right w:val="single" w:sz="4" w:space="0" w:color="1F2A5D"/>
            </w:tcBorders>
            <w:shd w:val="clear" w:color="auto" w:fill="auto"/>
            <w:tcMar>
              <w:top w:w="108" w:type="dxa"/>
              <w:bottom w:w="108" w:type="dxa"/>
            </w:tcMar>
            <w:vAlign w:val="center"/>
          </w:tcPr>
          <w:p w14:paraId="7B2E9A14" w14:textId="481527A9" w:rsidR="00052B4E" w:rsidRPr="00683288" w:rsidRDefault="00052B4E" w:rsidP="004A717F">
            <w:pPr>
              <w:keepNext/>
              <w:spacing w:before="120" w:after="120"/>
              <w:ind w:left="113"/>
              <w:jc w:val="left"/>
              <w:rPr>
                <w:b/>
                <w:color w:val="000000" w:themeColor="text1"/>
                <w:szCs w:val="21"/>
                <w:lang w:val="en-GB"/>
              </w:rPr>
            </w:pPr>
            <w:r w:rsidRPr="00683288">
              <w:rPr>
                <w:b/>
                <w:color w:val="000000" w:themeColor="text1"/>
                <w:szCs w:val="21"/>
                <w:lang w:val="en-GB"/>
              </w:rPr>
              <w:t>Pseudo R</w:t>
            </w:r>
            <w:r w:rsidR="00623CC6" w:rsidRPr="00683288">
              <w:rPr>
                <w:b/>
                <w:color w:val="000000" w:themeColor="text1"/>
                <w:szCs w:val="21"/>
                <w:vertAlign w:val="superscript"/>
                <w:lang w:val="en-GB"/>
              </w:rPr>
              <w:t>2</w:t>
            </w:r>
            <w:r w:rsidRPr="00683288">
              <w:rPr>
                <w:b/>
                <w:color w:val="000000" w:themeColor="text1"/>
                <w:szCs w:val="21"/>
                <w:lang w:val="en-GB"/>
              </w:rPr>
              <w:t xml:space="preserve"> value</w:t>
            </w:r>
          </w:p>
        </w:tc>
        <w:tc>
          <w:tcPr>
            <w:tcW w:w="1990" w:type="dxa"/>
            <w:tcBorders>
              <w:top w:val="single" w:sz="4" w:space="0" w:color="1F2A5D"/>
              <w:left w:val="single" w:sz="4" w:space="0" w:color="1F2A5D"/>
              <w:bottom w:val="single" w:sz="4" w:space="0" w:color="1F2A5D"/>
              <w:right w:val="single" w:sz="4" w:space="0" w:color="1F2A5D"/>
            </w:tcBorders>
            <w:vAlign w:val="center"/>
          </w:tcPr>
          <w:p w14:paraId="45D9E87A" w14:textId="20387665" w:rsidR="00052B4E" w:rsidRPr="00683288" w:rsidRDefault="00052B4E" w:rsidP="004A717F">
            <w:pPr>
              <w:keepNext/>
              <w:spacing w:before="120" w:after="120"/>
              <w:ind w:left="113"/>
              <w:jc w:val="center"/>
              <w:rPr>
                <w:szCs w:val="21"/>
                <w:lang w:val="en-GB"/>
              </w:rPr>
            </w:pPr>
            <w:r w:rsidRPr="00683288">
              <w:rPr>
                <w:szCs w:val="21"/>
                <w:lang w:val="en-GB"/>
              </w:rPr>
              <w:t>0.7175</w:t>
            </w:r>
          </w:p>
        </w:tc>
        <w:tc>
          <w:tcPr>
            <w:tcW w:w="1984" w:type="dxa"/>
            <w:tcBorders>
              <w:top w:val="single" w:sz="4" w:space="0" w:color="1F2A5D"/>
              <w:left w:val="single" w:sz="4" w:space="0" w:color="1F2A5D"/>
              <w:bottom w:val="single" w:sz="4" w:space="0" w:color="1F2A5D"/>
              <w:right w:val="single" w:sz="4" w:space="0" w:color="1F2A5D"/>
            </w:tcBorders>
            <w:vAlign w:val="center"/>
          </w:tcPr>
          <w:p w14:paraId="1B119937" w14:textId="34B5DB1B" w:rsidR="00052B4E" w:rsidRPr="00683288" w:rsidRDefault="00052B4E" w:rsidP="004A717F">
            <w:pPr>
              <w:keepNext/>
              <w:spacing w:before="120" w:after="120"/>
              <w:ind w:left="113"/>
              <w:jc w:val="center"/>
              <w:rPr>
                <w:szCs w:val="21"/>
                <w:lang w:val="en-GB"/>
              </w:rPr>
            </w:pPr>
            <w:r w:rsidRPr="00683288">
              <w:rPr>
                <w:szCs w:val="21"/>
                <w:lang w:val="en-GB"/>
              </w:rPr>
              <w:t>0.1766</w:t>
            </w:r>
          </w:p>
        </w:tc>
      </w:tr>
    </w:tbl>
    <w:p w14:paraId="01FBDEC7" w14:textId="727B252C" w:rsidR="00F61760" w:rsidRPr="00683288" w:rsidRDefault="00052B4E" w:rsidP="006B1FA9">
      <w:pPr>
        <w:pStyle w:val="Bulletlist"/>
        <w:numPr>
          <w:ilvl w:val="0"/>
          <w:numId w:val="0"/>
        </w:numPr>
        <w:spacing w:before="240"/>
        <w:rPr>
          <w:lang w:val="en-GB"/>
        </w:rPr>
      </w:pPr>
      <w:r w:rsidRPr="00683288">
        <w:rPr>
          <w:lang w:val="en-GB"/>
        </w:rPr>
        <w:t xml:space="preserve">The management team has asked </w:t>
      </w:r>
      <w:r w:rsidRPr="003512D7">
        <w:rPr>
          <w:lang w:val="en-GB"/>
        </w:rPr>
        <w:t>you to compare</w:t>
      </w:r>
      <w:r w:rsidR="006B1FA9" w:rsidRPr="003512D7">
        <w:rPr>
          <w:lang w:val="en-GB"/>
        </w:rPr>
        <w:t xml:space="preserve"> and critique</w:t>
      </w:r>
      <w:r w:rsidRPr="003512D7">
        <w:rPr>
          <w:lang w:val="en-GB"/>
        </w:rPr>
        <w:t xml:space="preserve"> </w:t>
      </w:r>
      <w:r w:rsidR="00740BC0" w:rsidRPr="003512D7">
        <w:rPr>
          <w:lang w:val="en-GB"/>
        </w:rPr>
        <w:t>the</w:t>
      </w:r>
      <w:r w:rsidR="006B1FA9" w:rsidRPr="003512D7">
        <w:rPr>
          <w:lang w:val="en-GB"/>
        </w:rPr>
        <w:t xml:space="preserve"> model</w:t>
      </w:r>
      <w:r w:rsidR="00740BC0" w:rsidRPr="003512D7">
        <w:rPr>
          <w:lang w:val="en-GB"/>
        </w:rPr>
        <w:t xml:space="preserve"> results </w:t>
      </w:r>
      <w:r w:rsidR="006B1FA9" w:rsidRPr="003512D7">
        <w:rPr>
          <w:lang w:val="en-GB"/>
        </w:rPr>
        <w:t>obtained for</w:t>
      </w:r>
      <w:r w:rsidR="00740BC0" w:rsidRPr="003512D7">
        <w:rPr>
          <w:lang w:val="en-GB"/>
        </w:rPr>
        <w:t xml:space="preserve"> HBAT Industries and Speedy Loans</w:t>
      </w:r>
      <w:r w:rsidR="00745B05" w:rsidRPr="003512D7">
        <w:rPr>
          <w:lang w:val="en-GB"/>
        </w:rPr>
        <w:t>,</w:t>
      </w:r>
      <w:r w:rsidR="00740BC0" w:rsidRPr="003512D7">
        <w:rPr>
          <w:lang w:val="en-GB"/>
        </w:rPr>
        <w:t xml:space="preserve"> and </w:t>
      </w:r>
      <w:r w:rsidR="0063701C" w:rsidRPr="003512D7">
        <w:rPr>
          <w:lang w:val="en-GB"/>
        </w:rPr>
        <w:t xml:space="preserve">to </w:t>
      </w:r>
      <w:r w:rsidR="00740BC0" w:rsidRPr="003512D7">
        <w:rPr>
          <w:lang w:val="en-GB"/>
        </w:rPr>
        <w:t>draw conclusions on</w:t>
      </w:r>
      <w:r w:rsidR="00740BC0" w:rsidRPr="00683288">
        <w:rPr>
          <w:lang w:val="en-GB"/>
        </w:rPr>
        <w:t xml:space="preserve"> whether the Speedy Loans logistic model is </w:t>
      </w:r>
      <w:r w:rsidR="006B1FA9" w:rsidRPr="00683288">
        <w:rPr>
          <w:lang w:val="en-GB"/>
        </w:rPr>
        <w:t xml:space="preserve">a good fit using the parameters </w:t>
      </w:r>
      <w:r w:rsidR="00745B05">
        <w:rPr>
          <w:lang w:val="en-GB"/>
        </w:rPr>
        <w:t>in Table 1</w:t>
      </w:r>
      <w:r w:rsidR="006B1FA9" w:rsidRPr="00683288">
        <w:rPr>
          <w:lang w:val="en-GB"/>
        </w:rPr>
        <w:t xml:space="preserve">. </w:t>
      </w:r>
      <w:r w:rsidR="00EC5D45" w:rsidRPr="00683288">
        <w:rPr>
          <w:lang w:val="en-GB"/>
        </w:rPr>
        <w:t xml:space="preserve">They have </w:t>
      </w:r>
      <w:r w:rsidR="0063701C">
        <w:rPr>
          <w:lang w:val="en-GB"/>
        </w:rPr>
        <w:t xml:space="preserve">specifically </w:t>
      </w:r>
      <w:r w:rsidR="00EC5D45" w:rsidRPr="00683288">
        <w:rPr>
          <w:lang w:val="en-GB"/>
        </w:rPr>
        <w:t>asked you to address the following:</w:t>
      </w:r>
    </w:p>
    <w:p w14:paraId="6A1F1B0B" w14:textId="185CE1F2" w:rsidR="00825B8E" w:rsidRPr="000C16F0" w:rsidRDefault="0076582F" w:rsidP="00F54A34">
      <w:pPr>
        <w:pStyle w:val="Bulletlist"/>
        <w:rPr>
          <w:lang w:val="en-GB"/>
        </w:rPr>
      </w:pPr>
      <w:r w:rsidRPr="000C16F0">
        <w:rPr>
          <w:lang w:val="en-GB"/>
        </w:rPr>
        <w:t>The difference between the null and residual deviances was markedly different between the two models</w:t>
      </w:r>
      <w:r w:rsidR="00F8565C" w:rsidRPr="000C16F0">
        <w:rPr>
          <w:lang w:val="en-GB"/>
        </w:rPr>
        <w:t>, with a difference of 95.969 for HBAT Industries and 20.244 for Speedy Loans</w:t>
      </w:r>
      <w:r w:rsidRPr="000C16F0">
        <w:rPr>
          <w:lang w:val="en-GB"/>
        </w:rPr>
        <w:t>. Based on the result output</w:t>
      </w:r>
      <w:r w:rsidR="006B1FA9" w:rsidRPr="000C16F0">
        <w:rPr>
          <w:lang w:val="en-GB"/>
        </w:rPr>
        <w:t xml:space="preserve">, which model </w:t>
      </w:r>
      <w:r w:rsidR="00F8565C" w:rsidRPr="000C16F0">
        <w:rPr>
          <w:lang w:val="en-GB"/>
        </w:rPr>
        <w:t>can be considered</w:t>
      </w:r>
      <w:r w:rsidR="006B1FA9" w:rsidRPr="000C16F0">
        <w:rPr>
          <w:lang w:val="en-GB"/>
        </w:rPr>
        <w:t xml:space="preserve"> a better fit? </w:t>
      </w:r>
      <w:r w:rsidR="00924861" w:rsidRPr="000C16F0">
        <w:rPr>
          <w:lang w:val="en-GB"/>
        </w:rPr>
        <w:t>Substantiate</w:t>
      </w:r>
      <w:r w:rsidR="006B1FA9" w:rsidRPr="000C16F0">
        <w:rPr>
          <w:lang w:val="en-GB"/>
        </w:rPr>
        <w:t xml:space="preserve"> your answer.</w:t>
      </w:r>
    </w:p>
    <w:p w14:paraId="41B9DBF1" w14:textId="1ADD6CE8" w:rsidR="00EC5D45" w:rsidRPr="000C16F0" w:rsidRDefault="006B1FA9" w:rsidP="00EC5D45">
      <w:pPr>
        <w:pStyle w:val="Bulletlist"/>
        <w:rPr>
          <w:lang w:val="en-GB"/>
        </w:rPr>
      </w:pPr>
      <w:r w:rsidRPr="000C16F0">
        <w:rPr>
          <w:lang w:val="en-GB"/>
        </w:rPr>
        <w:t xml:space="preserve">In the Unit 1 lesson, you learnt that the </w:t>
      </w:r>
      <w:r w:rsidR="00104EC4" w:rsidRPr="000C16F0">
        <w:rPr>
          <w:lang w:val="en-GB"/>
        </w:rPr>
        <w:t>c</w:t>
      </w:r>
      <w:r w:rsidRPr="000C16F0">
        <w:rPr>
          <w:lang w:val="en-GB"/>
        </w:rPr>
        <w:t xml:space="preserve">hi-square value is a statistical measure of correlation between the observed and predicted values for </w:t>
      </w:r>
      <w:r w:rsidR="00645028" w:rsidRPr="000C16F0">
        <w:rPr>
          <w:lang w:val="en-GB"/>
        </w:rPr>
        <w:t>a</w:t>
      </w:r>
      <w:r w:rsidRPr="000C16F0">
        <w:rPr>
          <w:lang w:val="en-GB"/>
        </w:rPr>
        <w:t xml:space="preserve"> model. Based on the two models above, which model shows a stronger association between the predicted </w:t>
      </w:r>
      <w:r w:rsidR="000349A1" w:rsidRPr="000C16F0">
        <w:rPr>
          <w:lang w:val="en-GB"/>
        </w:rPr>
        <w:t xml:space="preserve">values </w:t>
      </w:r>
      <w:r w:rsidRPr="000C16F0">
        <w:rPr>
          <w:lang w:val="en-GB"/>
        </w:rPr>
        <w:t>and observed values, indicating better model fit?</w:t>
      </w:r>
    </w:p>
    <w:p w14:paraId="77AE3765" w14:textId="072B08AC" w:rsidR="008B7746" w:rsidRPr="000C16F0" w:rsidRDefault="00623CC6" w:rsidP="00913129">
      <w:pPr>
        <w:pStyle w:val="Bulletlist"/>
        <w:rPr>
          <w:lang w:val="en-GB"/>
        </w:rPr>
      </w:pPr>
      <w:r w:rsidRPr="000C16F0">
        <w:rPr>
          <w:lang w:val="en-GB"/>
        </w:rPr>
        <w:t>The pseudo R</w:t>
      </w:r>
      <w:r w:rsidRPr="000C16F0">
        <w:rPr>
          <w:vertAlign w:val="superscript"/>
          <w:lang w:val="en-GB"/>
        </w:rPr>
        <w:t>2</w:t>
      </w:r>
      <w:r w:rsidRPr="000C16F0">
        <w:rPr>
          <w:lang w:val="en-GB"/>
        </w:rPr>
        <w:t xml:space="preserve"> value</w:t>
      </w:r>
      <w:r w:rsidR="00A821DF" w:rsidRPr="000C16F0">
        <w:rPr>
          <w:lang w:val="en-GB"/>
        </w:rPr>
        <w:t xml:space="preserve"> was markedly different between the two models. How can this be interpreted and how does </w:t>
      </w:r>
      <w:r w:rsidR="00F060B0" w:rsidRPr="000C16F0">
        <w:rPr>
          <w:lang w:val="en-GB"/>
        </w:rPr>
        <w:t>it</w:t>
      </w:r>
      <w:r w:rsidR="00A821DF" w:rsidRPr="000C16F0">
        <w:rPr>
          <w:lang w:val="en-GB"/>
        </w:rPr>
        <w:t xml:space="preserve"> reflect on the goodness-of-fit for each</w:t>
      </w:r>
      <w:r w:rsidR="0003677F" w:rsidRPr="000C16F0">
        <w:rPr>
          <w:lang w:val="en-GB"/>
        </w:rPr>
        <w:t xml:space="preserve"> model</w:t>
      </w:r>
      <w:r w:rsidR="00A821DF" w:rsidRPr="000C16F0">
        <w:rPr>
          <w:lang w:val="en-GB"/>
        </w:rPr>
        <w:t>?</w:t>
      </w:r>
    </w:p>
    <w:p w14:paraId="4D2D2D26" w14:textId="670B5ACC" w:rsidR="00B855CD" w:rsidRPr="00683288" w:rsidRDefault="00B855CD" w:rsidP="00EC5D45">
      <w:pPr>
        <w:pStyle w:val="Bulletlist"/>
        <w:rPr>
          <w:lang w:val="en-GB"/>
        </w:rPr>
      </w:pPr>
      <w:r w:rsidRPr="00683288">
        <w:rPr>
          <w:lang w:val="en-GB"/>
        </w:rPr>
        <w:lastRenderedPageBreak/>
        <w:t>Collectively, would you be confident in the logistic model generated for the Speedy Loans data set? In other words, can</w:t>
      </w:r>
      <w:r w:rsidR="00C63C28" w:rsidRPr="00683288">
        <w:rPr>
          <w:lang w:val="en-GB"/>
        </w:rPr>
        <w:t xml:space="preserve"> you confidently conclude that</w:t>
      </w:r>
      <w:r w:rsidRPr="00683288">
        <w:rPr>
          <w:lang w:val="en-GB"/>
        </w:rPr>
        <w:t xml:space="preserve"> the independent variables</w:t>
      </w:r>
      <w:r w:rsidR="00C63C28" w:rsidRPr="00683288">
        <w:rPr>
          <w:lang w:val="en-GB"/>
        </w:rPr>
        <w:t xml:space="preserve"> are able to</w:t>
      </w:r>
      <w:r w:rsidRPr="00683288">
        <w:rPr>
          <w:lang w:val="en-GB"/>
        </w:rPr>
        <w:t xml:space="preserve"> accurately predict whether a </w:t>
      </w:r>
      <w:r w:rsidR="00F060B0">
        <w:rPr>
          <w:lang w:val="en-GB"/>
        </w:rPr>
        <w:t xml:space="preserve">potential </w:t>
      </w:r>
      <w:r w:rsidRPr="00683288">
        <w:rPr>
          <w:lang w:val="en-GB"/>
        </w:rPr>
        <w:t>client’s loan application will be denied or approved?</w:t>
      </w:r>
    </w:p>
    <w:p w14:paraId="26CBB7DF" w14:textId="1F805BD1" w:rsidR="00197BF7" w:rsidRPr="00683288" w:rsidRDefault="005E45C3" w:rsidP="007158D7">
      <w:pPr>
        <w:jc w:val="right"/>
        <w:rPr>
          <w:lang w:val="en-GB"/>
        </w:rPr>
      </w:pPr>
      <w:r w:rsidRPr="00683288">
        <w:rPr>
          <w:lang w:val="en-GB"/>
        </w:rPr>
        <w:t xml:space="preserve"> </w:t>
      </w:r>
      <w:r w:rsidR="007158D7" w:rsidRPr="00683288">
        <w:rPr>
          <w:lang w:val="en-GB"/>
        </w:rPr>
        <w:t>(Max</w:t>
      </w:r>
      <w:r w:rsidR="00104EC4" w:rsidRPr="00683288">
        <w:rPr>
          <w:lang w:val="en-GB"/>
        </w:rPr>
        <w:t>.</w:t>
      </w:r>
      <w:r w:rsidR="007158D7" w:rsidRPr="00683288">
        <w:rPr>
          <w:lang w:val="en-GB"/>
        </w:rPr>
        <w:t xml:space="preserve"> </w:t>
      </w:r>
      <w:r w:rsidR="008D4D5A" w:rsidRPr="00683288">
        <w:rPr>
          <w:lang w:val="en-GB"/>
        </w:rPr>
        <w:t>6</w:t>
      </w:r>
      <w:r w:rsidR="00EC5D45" w:rsidRPr="00683288">
        <w:rPr>
          <w:lang w:val="en-GB"/>
        </w:rPr>
        <w:t>00</w:t>
      </w:r>
      <w:r w:rsidR="007158D7" w:rsidRPr="00683288">
        <w:rPr>
          <w:lang w:val="en-GB"/>
        </w:rPr>
        <w:t xml:space="preserve"> words)</w:t>
      </w:r>
    </w:p>
    <w:p w14:paraId="6590B2AC" w14:textId="4576D5BF" w:rsidR="00C97343" w:rsidRDefault="007158D7" w:rsidP="00E95C4E">
      <w:pPr>
        <w:rPr>
          <w:lang w:val="en-GB"/>
        </w:rPr>
      </w:pPr>
      <w:r w:rsidRPr="00683288">
        <w:rPr>
          <w:lang w:val="en-GB"/>
        </w:rPr>
        <w:t>Start writing here:</w:t>
      </w:r>
    </w:p>
    <w:p w14:paraId="179526FF" w14:textId="77777777" w:rsidR="00944AC1" w:rsidRDefault="00F54A34" w:rsidP="00F54A34">
      <w:pPr>
        <w:pStyle w:val="Bulletlist"/>
        <w:numPr>
          <w:ilvl w:val="0"/>
          <w:numId w:val="0"/>
        </w:numPr>
        <w:ind w:left="360"/>
        <w:rPr>
          <w:lang w:val="en-GB"/>
        </w:rPr>
      </w:pPr>
      <w:r w:rsidRPr="00913129">
        <w:rPr>
          <w:lang w:val="en-GB"/>
        </w:rPr>
        <w:t xml:space="preserve">HBAT model is a better fit. </w:t>
      </w:r>
      <w:r w:rsidR="008B34DC" w:rsidRPr="008B34DC">
        <w:rPr>
          <w:rFonts w:cs="Segoe UI"/>
          <w:color w:val="000000" w:themeColor="text1"/>
          <w:shd w:val="clear" w:color="auto" w:fill="FFFFFF"/>
        </w:rPr>
        <w:t>A -2 log-likelihood value</w:t>
      </w:r>
      <w:r w:rsidR="008B34DC">
        <w:rPr>
          <w:rFonts w:cs="Segoe UI"/>
          <w:color w:val="000000" w:themeColor="text1"/>
          <w:shd w:val="clear" w:color="auto" w:fill="FFFFFF"/>
        </w:rPr>
        <w:t xml:space="preserve"> represents the deviance of a model, “a </w:t>
      </w:r>
      <w:r w:rsidR="008B34DC" w:rsidRPr="008B34DC">
        <w:rPr>
          <w:rFonts w:cs="Segoe UI"/>
          <w:color w:val="000000" w:themeColor="text1"/>
          <w:shd w:val="clear" w:color="auto" w:fill="FFFFFF"/>
        </w:rPr>
        <w:t>-2</w:t>
      </w:r>
      <w:r w:rsidR="008B34DC" w:rsidRPr="008B34DC">
        <w:rPr>
          <w:rFonts w:cs="Segoe UI"/>
          <w:i/>
          <w:iCs/>
          <w:color w:val="000000" w:themeColor="text1"/>
          <w:shd w:val="clear" w:color="auto" w:fill="FFFFFF"/>
        </w:rPr>
        <w:t>LL </w:t>
      </w:r>
      <w:r w:rsidR="008B34DC" w:rsidRPr="008B34DC">
        <w:rPr>
          <w:rFonts w:cs="Segoe UI"/>
          <w:color w:val="000000" w:themeColor="text1"/>
          <w:shd w:val="clear" w:color="auto" w:fill="FFFFFF"/>
        </w:rPr>
        <w:t>value of 0 indicates that the model is a perfect fit, whereas higher -2</w:t>
      </w:r>
      <w:r w:rsidR="008B34DC" w:rsidRPr="008B34DC">
        <w:rPr>
          <w:rFonts w:cs="Segoe UI"/>
          <w:i/>
          <w:iCs/>
          <w:color w:val="000000" w:themeColor="text1"/>
          <w:shd w:val="clear" w:color="auto" w:fill="FFFFFF"/>
        </w:rPr>
        <w:t>LL</w:t>
      </w:r>
      <w:r w:rsidR="008B34DC" w:rsidRPr="008B34DC">
        <w:rPr>
          <w:rFonts w:cs="Segoe UI"/>
          <w:color w:val="000000" w:themeColor="text1"/>
          <w:shd w:val="clear" w:color="auto" w:fill="FFFFFF"/>
        </w:rPr>
        <w:t> values indicate a poorer overall model fit</w:t>
      </w:r>
      <w:r w:rsidR="008B34DC">
        <w:rPr>
          <w:rFonts w:cs="Segoe UI"/>
          <w:color w:val="000000" w:themeColor="text1"/>
          <w:shd w:val="clear" w:color="auto" w:fill="FFFFFF"/>
        </w:rPr>
        <w:t>” (Logistic Regression Notes, UCT 202)</w:t>
      </w:r>
      <w:r w:rsidR="008B34DC" w:rsidRPr="008B34DC">
        <w:rPr>
          <w:rFonts w:cs="Segoe UI"/>
          <w:color w:val="000000" w:themeColor="text1"/>
          <w:shd w:val="clear" w:color="auto" w:fill="FFFFFF"/>
        </w:rPr>
        <w:t>.</w:t>
      </w:r>
      <w:r w:rsidR="008B34DC">
        <w:rPr>
          <w:rFonts w:cs="Segoe UI"/>
          <w:color w:val="000000" w:themeColor="text1"/>
          <w:shd w:val="clear" w:color="auto" w:fill="FFFFFF"/>
        </w:rPr>
        <w:t xml:space="preserve"> </w:t>
      </w:r>
      <w:r w:rsidR="00595076">
        <w:rPr>
          <w:lang w:val="en-GB"/>
        </w:rPr>
        <w:t>T</w:t>
      </w:r>
      <w:r w:rsidRPr="00913129">
        <w:rPr>
          <w:lang w:val="en-GB"/>
        </w:rPr>
        <w:t>he null deviance is the highest deviance</w:t>
      </w:r>
      <w:r w:rsidR="00595076">
        <w:rPr>
          <w:lang w:val="en-GB"/>
        </w:rPr>
        <w:t xml:space="preserve"> of </w:t>
      </w:r>
      <w:r w:rsidRPr="00913129">
        <w:rPr>
          <w:lang w:val="en-GB"/>
        </w:rPr>
        <w:t>model due to it not having predictor variables</w:t>
      </w:r>
      <w:r w:rsidR="00595076">
        <w:rPr>
          <w:lang w:val="en-GB"/>
        </w:rPr>
        <w:t xml:space="preserve"> other than the intercept. </w:t>
      </w:r>
      <w:r w:rsidRPr="00913129">
        <w:rPr>
          <w:lang w:val="en-GB"/>
        </w:rPr>
        <w:t xml:space="preserve"> </w:t>
      </w:r>
      <w:r w:rsidR="00595076">
        <w:rPr>
          <w:lang w:val="en-GB"/>
        </w:rPr>
        <w:t>W</w:t>
      </w:r>
      <w:r w:rsidRPr="00913129">
        <w:rPr>
          <w:lang w:val="en-GB"/>
        </w:rPr>
        <w:t>e want the final model to</w:t>
      </w:r>
      <w:r w:rsidR="00595076">
        <w:rPr>
          <w:lang w:val="en-GB"/>
        </w:rPr>
        <w:t xml:space="preserve"> improve in predicting the likelihood of the outcome</w:t>
      </w:r>
      <w:r w:rsidR="00944AC1">
        <w:rPr>
          <w:lang w:val="en-GB"/>
        </w:rPr>
        <w:t xml:space="preserve"> variable</w:t>
      </w:r>
      <w:r w:rsidR="00595076">
        <w:rPr>
          <w:lang w:val="en-GB"/>
        </w:rPr>
        <w:t>. For this to happen, the model deviance (or -2LL) should be significantly</w:t>
      </w:r>
      <w:r w:rsidRPr="00913129">
        <w:rPr>
          <w:lang w:val="en-GB"/>
        </w:rPr>
        <w:t xml:space="preserve"> lower than the </w:t>
      </w:r>
      <w:r w:rsidR="00595076">
        <w:rPr>
          <w:lang w:val="en-GB"/>
        </w:rPr>
        <w:t xml:space="preserve">-2LL of the </w:t>
      </w:r>
      <w:r w:rsidRPr="00913129">
        <w:rPr>
          <w:lang w:val="en-GB"/>
        </w:rPr>
        <w:t xml:space="preserve">null </w:t>
      </w:r>
      <w:r w:rsidR="00595076">
        <w:rPr>
          <w:lang w:val="en-GB"/>
        </w:rPr>
        <w:t>model</w:t>
      </w:r>
      <w:r w:rsidRPr="00913129">
        <w:rPr>
          <w:lang w:val="en-GB"/>
        </w:rPr>
        <w:t xml:space="preserve">. </w:t>
      </w:r>
    </w:p>
    <w:p w14:paraId="63589DB2" w14:textId="312E891C" w:rsidR="00F54A34" w:rsidRPr="00913129" w:rsidRDefault="00944AC1" w:rsidP="00F54A34">
      <w:pPr>
        <w:pStyle w:val="Bulletlist"/>
        <w:numPr>
          <w:ilvl w:val="0"/>
          <w:numId w:val="0"/>
        </w:numPr>
        <w:ind w:left="360"/>
        <w:rPr>
          <w:lang w:val="en-GB"/>
        </w:rPr>
      </w:pPr>
      <w:r>
        <w:rPr>
          <w:lang w:val="en-GB"/>
        </w:rPr>
        <w:t>A</w:t>
      </w:r>
      <w:r w:rsidR="00F54A34" w:rsidRPr="00913129">
        <w:rPr>
          <w:lang w:val="en-GB"/>
        </w:rPr>
        <w:t xml:space="preserve"> better model fit </w:t>
      </w:r>
      <w:r>
        <w:rPr>
          <w:lang w:val="en-GB"/>
        </w:rPr>
        <w:t>means</w:t>
      </w:r>
      <w:r w:rsidR="00F54A34" w:rsidRPr="00913129">
        <w:rPr>
          <w:lang w:val="en-GB"/>
        </w:rPr>
        <w:t xml:space="preserve"> more accurate predictions of the output variable</w:t>
      </w:r>
      <w:r>
        <w:rPr>
          <w:lang w:val="en-GB"/>
        </w:rPr>
        <w:t xml:space="preserve">, </w:t>
      </w:r>
      <w:r w:rsidR="00F54A34" w:rsidRPr="00913129">
        <w:rPr>
          <w:lang w:val="en-GB"/>
        </w:rPr>
        <w:t xml:space="preserve">HBAT model has the highest difference </w:t>
      </w:r>
      <w:r>
        <w:rPr>
          <w:lang w:val="en-GB"/>
        </w:rPr>
        <w:t xml:space="preserve">in </w:t>
      </w:r>
      <w:r w:rsidR="00F54A34" w:rsidRPr="00913129">
        <w:rPr>
          <w:lang w:val="en-GB"/>
        </w:rPr>
        <w:t xml:space="preserve">deviance </w:t>
      </w:r>
      <w:r>
        <w:rPr>
          <w:lang w:val="en-GB"/>
        </w:rPr>
        <w:t>between</w:t>
      </w:r>
      <w:r w:rsidR="00F54A34" w:rsidRPr="00913129">
        <w:rPr>
          <w:lang w:val="en-GB"/>
        </w:rPr>
        <w:t xml:space="preserve"> its null model and thus is a better</w:t>
      </w:r>
      <w:r>
        <w:rPr>
          <w:lang w:val="en-GB"/>
        </w:rPr>
        <w:t xml:space="preserve"> fit</w:t>
      </w:r>
      <w:r w:rsidR="00F54A34" w:rsidRPr="00913129">
        <w:rPr>
          <w:lang w:val="en-GB"/>
        </w:rPr>
        <w:t xml:space="preserve"> and better model overall.</w:t>
      </w:r>
    </w:p>
    <w:p w14:paraId="037AF5DB" w14:textId="3E5100B5" w:rsidR="00F54A34" w:rsidRPr="00913129" w:rsidRDefault="0039690F" w:rsidP="00F54A34">
      <w:pPr>
        <w:pStyle w:val="Bulletlist"/>
        <w:numPr>
          <w:ilvl w:val="0"/>
          <w:numId w:val="0"/>
        </w:numPr>
        <w:ind w:left="360"/>
        <w:rPr>
          <w:lang w:val="en-GB"/>
        </w:rPr>
      </w:pPr>
      <w:r>
        <w:rPr>
          <w:lang w:val="en-GB"/>
        </w:rPr>
        <w:t xml:space="preserve">Low chi-square values imply that the actual predicted values from the model and the observed values are strongly associated with each other and have very little differences between each other. </w:t>
      </w:r>
      <w:r w:rsidR="00F54A34" w:rsidRPr="00913129">
        <w:rPr>
          <w:lang w:val="en-GB"/>
        </w:rPr>
        <w:t>The chi-square value for the HBAT model is closer to 0</w:t>
      </w:r>
      <w:r>
        <w:rPr>
          <w:lang w:val="en-GB"/>
        </w:rPr>
        <w:t>, while that of Speedy Loans is farthest from 0.</w:t>
      </w:r>
      <w:r w:rsidR="00F54A34" w:rsidRPr="00913129">
        <w:rPr>
          <w:lang w:val="en-GB"/>
        </w:rPr>
        <w:t xml:space="preserve"> Thus, HBAT show stronger association between predicted and observed values</w:t>
      </w:r>
      <w:r>
        <w:rPr>
          <w:lang w:val="en-GB"/>
        </w:rPr>
        <w:t xml:space="preserve"> and there are less differences between these values while the Speedy Loans display higher differences between the actual predicted values from the model and the observed values</w:t>
      </w:r>
      <w:r w:rsidR="00F54A34" w:rsidRPr="00913129">
        <w:rPr>
          <w:lang w:val="en-GB"/>
        </w:rPr>
        <w:t>.</w:t>
      </w:r>
    </w:p>
    <w:p w14:paraId="5714C364" w14:textId="28F8946D" w:rsidR="00F54A34" w:rsidRPr="00913129" w:rsidRDefault="00F54A34" w:rsidP="00F54A34">
      <w:pPr>
        <w:pStyle w:val="Bulletlist"/>
        <w:numPr>
          <w:ilvl w:val="0"/>
          <w:numId w:val="0"/>
        </w:numPr>
        <w:ind w:left="360"/>
        <w:rPr>
          <w:lang w:val="en-GB"/>
        </w:rPr>
      </w:pPr>
      <w:r w:rsidRPr="00913129">
        <w:rPr>
          <w:lang w:val="en-GB"/>
        </w:rPr>
        <w:t>The pseudo R</w:t>
      </w:r>
      <w:r w:rsidRPr="00913129">
        <w:rPr>
          <w:vertAlign w:val="superscript"/>
          <w:lang w:val="en-GB"/>
        </w:rPr>
        <w:t xml:space="preserve">2 </w:t>
      </w:r>
      <w:r w:rsidRPr="00913129">
        <w:rPr>
          <w:lang w:val="en-GB"/>
        </w:rPr>
        <w:t>value is a function of the -2LL and is an alternative method o</w:t>
      </w:r>
      <w:r w:rsidR="008B34DC">
        <w:rPr>
          <w:lang w:val="en-GB"/>
        </w:rPr>
        <w:t>f</w:t>
      </w:r>
      <w:r w:rsidRPr="00913129">
        <w:rPr>
          <w:lang w:val="en-GB"/>
        </w:rPr>
        <w:t xml:space="preserve"> determining the impact of independent variables on the </w:t>
      </w:r>
      <w:r w:rsidR="001B2029">
        <w:rPr>
          <w:lang w:val="en-GB"/>
        </w:rPr>
        <w:t>variation of the dependent variable</w:t>
      </w:r>
      <w:r w:rsidRPr="00913129">
        <w:rPr>
          <w:lang w:val="en-GB"/>
        </w:rPr>
        <w:t>. The pseudo R</w:t>
      </w:r>
      <w:r w:rsidRPr="00913129">
        <w:rPr>
          <w:vertAlign w:val="superscript"/>
          <w:lang w:val="en-GB"/>
        </w:rPr>
        <w:t xml:space="preserve">2 </w:t>
      </w:r>
      <w:r w:rsidRPr="00913129">
        <w:rPr>
          <w:lang w:val="en-GB"/>
        </w:rPr>
        <w:t>is interpreted similar to the R</w:t>
      </w:r>
      <w:r w:rsidRPr="00913129">
        <w:rPr>
          <w:vertAlign w:val="superscript"/>
          <w:lang w:val="en-GB"/>
        </w:rPr>
        <w:t>2</w:t>
      </w:r>
      <w:r w:rsidRPr="00913129">
        <w:rPr>
          <w:lang w:val="en-GB"/>
        </w:rPr>
        <w:t xml:space="preserve"> from multiple regression. </w:t>
      </w:r>
    </w:p>
    <w:p w14:paraId="5298A839" w14:textId="1EE7F931" w:rsidR="00F54A34" w:rsidRPr="00913129" w:rsidRDefault="00F54A34" w:rsidP="00F54A34">
      <w:pPr>
        <w:pStyle w:val="Bulletlist"/>
        <w:numPr>
          <w:ilvl w:val="0"/>
          <w:numId w:val="0"/>
        </w:numPr>
        <w:tabs>
          <w:tab w:val="left" w:pos="360"/>
        </w:tabs>
        <w:ind w:left="360"/>
        <w:rPr>
          <w:lang w:val="en-GB"/>
        </w:rPr>
      </w:pPr>
      <w:r w:rsidRPr="00913129">
        <w:rPr>
          <w:lang w:val="en-GB"/>
        </w:rPr>
        <w:t>The Pseudo R</w:t>
      </w:r>
      <w:r w:rsidRPr="00913129">
        <w:rPr>
          <w:vertAlign w:val="superscript"/>
          <w:lang w:val="en-GB"/>
        </w:rPr>
        <w:t xml:space="preserve">2 </w:t>
      </w:r>
      <w:r w:rsidRPr="00913129">
        <w:rPr>
          <w:lang w:val="en-GB"/>
        </w:rPr>
        <w:t xml:space="preserve">coefficient measures the overall significance of the regression model. The HBAT </w:t>
      </w:r>
      <w:r w:rsidR="00674921" w:rsidRPr="00913129">
        <w:rPr>
          <w:lang w:val="en-GB"/>
        </w:rPr>
        <w:t>pseudo</w:t>
      </w:r>
      <w:r w:rsidRPr="00913129">
        <w:rPr>
          <w:lang w:val="en-GB"/>
        </w:rPr>
        <w:t xml:space="preserve"> R</w:t>
      </w:r>
      <w:r w:rsidRPr="00913129">
        <w:rPr>
          <w:vertAlign w:val="superscript"/>
          <w:lang w:val="en-GB"/>
        </w:rPr>
        <w:t>2</w:t>
      </w:r>
      <w:r w:rsidRPr="00913129">
        <w:rPr>
          <w:vertAlign w:val="subscript"/>
          <w:lang w:val="en-GB"/>
        </w:rPr>
        <w:t xml:space="preserve"> </w:t>
      </w:r>
      <w:r w:rsidRPr="00913129">
        <w:rPr>
          <w:lang w:val="en-GB"/>
        </w:rPr>
        <w:t>is far greater than that of Speedy loans, this means that there is more predictive value</w:t>
      </w:r>
      <w:r w:rsidR="0079637B">
        <w:rPr>
          <w:lang w:val="en-GB"/>
        </w:rPr>
        <w:t>/accuracy</w:t>
      </w:r>
      <w:r w:rsidRPr="00913129">
        <w:rPr>
          <w:lang w:val="en-GB"/>
        </w:rPr>
        <w:t xml:space="preserve"> in the HBAT model than there is in the Speedy loans model. The</w:t>
      </w:r>
      <w:r w:rsidR="0079637B">
        <w:rPr>
          <w:lang w:val="en-GB"/>
        </w:rPr>
        <w:t xml:space="preserve"> closer the R</w:t>
      </w:r>
      <w:r w:rsidR="0079637B">
        <w:rPr>
          <w:vertAlign w:val="superscript"/>
          <w:lang w:val="en-GB"/>
        </w:rPr>
        <w:t>2</w:t>
      </w:r>
      <w:r w:rsidR="0079637B">
        <w:rPr>
          <w:lang w:val="en-GB"/>
        </w:rPr>
        <w:t xml:space="preserve"> value is to 0, the poorer the model fit.</w:t>
      </w:r>
      <w:r w:rsidRPr="00913129">
        <w:rPr>
          <w:lang w:val="en-GB"/>
        </w:rPr>
        <w:t xml:space="preserve"> Speedy Loan model is not a good fit compared to the HBAT model because</w:t>
      </w:r>
      <w:r w:rsidR="0079637B">
        <w:rPr>
          <w:lang w:val="en-GB"/>
        </w:rPr>
        <w:t xml:space="preserve"> its pseudo R</w:t>
      </w:r>
      <w:r w:rsidR="0079637B">
        <w:rPr>
          <w:vertAlign w:val="superscript"/>
          <w:lang w:val="en-GB"/>
        </w:rPr>
        <w:t xml:space="preserve">2 </w:t>
      </w:r>
      <w:r w:rsidR="0079637B">
        <w:rPr>
          <w:lang w:val="en-GB"/>
        </w:rPr>
        <w:t>value is</w:t>
      </w:r>
      <w:r w:rsidRPr="00913129">
        <w:rPr>
          <w:lang w:val="en-GB"/>
        </w:rPr>
        <w:t xml:space="preserve"> closer to 0, while HBAT R</w:t>
      </w:r>
      <w:r w:rsidRPr="00913129">
        <w:rPr>
          <w:vertAlign w:val="superscript"/>
          <w:lang w:val="en-GB"/>
        </w:rPr>
        <w:t xml:space="preserve">2 </w:t>
      </w:r>
      <w:r w:rsidRPr="00913129">
        <w:rPr>
          <w:lang w:val="en-GB"/>
        </w:rPr>
        <w:t xml:space="preserve">is closer to 1. </w:t>
      </w:r>
      <w:r w:rsidR="00580930" w:rsidRPr="00913129">
        <w:rPr>
          <w:lang w:val="en-GB"/>
        </w:rPr>
        <w:t>The independent variables for HBAT explain 71.75% of variance in the dependent variable (</w:t>
      </w:r>
      <w:r w:rsidR="00465F55">
        <w:rPr>
          <w:lang w:val="en-GB"/>
        </w:rPr>
        <w:t>customer location</w:t>
      </w:r>
      <w:r w:rsidR="00580930" w:rsidRPr="00913129">
        <w:rPr>
          <w:lang w:val="en-GB"/>
        </w:rPr>
        <w:t>) collectively, and only 17.66% of the variance in the dependent variable</w:t>
      </w:r>
      <w:r w:rsidR="00465F55">
        <w:rPr>
          <w:lang w:val="en-GB"/>
        </w:rPr>
        <w:t xml:space="preserve"> (</w:t>
      </w:r>
      <w:r w:rsidR="00465F55" w:rsidRPr="00913129">
        <w:rPr>
          <w:lang w:val="en-GB"/>
        </w:rPr>
        <w:t>loan approval status</w:t>
      </w:r>
      <w:r w:rsidR="00465F55">
        <w:rPr>
          <w:lang w:val="en-GB"/>
        </w:rPr>
        <w:t>)</w:t>
      </w:r>
      <w:r w:rsidR="00580930" w:rsidRPr="00913129">
        <w:rPr>
          <w:lang w:val="en-GB"/>
        </w:rPr>
        <w:t xml:space="preserve"> is explained by the independent variables of the Speedy Loan model. </w:t>
      </w:r>
      <w:r w:rsidRPr="00913129">
        <w:rPr>
          <w:lang w:val="en-GB"/>
        </w:rPr>
        <w:t>This means that the HBAT model is better at predicting the outcome</w:t>
      </w:r>
      <w:r w:rsidR="00465F55">
        <w:rPr>
          <w:lang w:val="en-GB"/>
        </w:rPr>
        <w:t>,</w:t>
      </w:r>
      <w:r w:rsidRPr="00913129">
        <w:rPr>
          <w:lang w:val="en-GB"/>
        </w:rPr>
        <w:t xml:space="preserve"> and thus the predicted values are very similar</w:t>
      </w:r>
      <w:r w:rsidR="00580930" w:rsidRPr="00913129">
        <w:rPr>
          <w:lang w:val="en-GB"/>
        </w:rPr>
        <w:t xml:space="preserve"> to the observed values</w:t>
      </w:r>
      <w:r w:rsidRPr="00913129">
        <w:rPr>
          <w:lang w:val="en-GB"/>
        </w:rPr>
        <w:t>.</w:t>
      </w:r>
    </w:p>
    <w:p w14:paraId="7AF2D61A" w14:textId="2BCB1EB6" w:rsidR="000C3AE7" w:rsidRPr="000C16F0" w:rsidRDefault="00801EBD" w:rsidP="000C16F0">
      <w:pPr>
        <w:pStyle w:val="Bulletlist"/>
        <w:numPr>
          <w:ilvl w:val="0"/>
          <w:numId w:val="0"/>
        </w:numPr>
        <w:ind w:left="360"/>
        <w:rPr>
          <w:i/>
          <w:iCs/>
          <w:lang w:val="en-GB"/>
        </w:rPr>
      </w:pPr>
      <w:r w:rsidRPr="00913129">
        <w:rPr>
          <w:lang w:val="en-GB"/>
        </w:rPr>
        <w:t xml:space="preserve">The predictive accuracy of Speedy Loans is 80%, this means that 20% of the loan statuses are misclassified. Misclassification of 20% is a relatively large number for a loan business and could potentially cost the business a lot in losses due to false positives (allocating loans to undeserving clients). There is also a loss </w:t>
      </w:r>
      <w:r w:rsidR="00535671">
        <w:rPr>
          <w:lang w:val="en-GB"/>
        </w:rPr>
        <w:t>i</w:t>
      </w:r>
      <w:r w:rsidRPr="00913129">
        <w:rPr>
          <w:lang w:val="en-GB"/>
        </w:rPr>
        <w:t xml:space="preserve">n business from false negatives (denying </w:t>
      </w:r>
      <w:r w:rsidRPr="00913129">
        <w:rPr>
          <w:lang w:val="en-GB"/>
        </w:rPr>
        <w:lastRenderedPageBreak/>
        <w:t>loans to deserving clients). All factors considered for the Speedy Loans logistic model, I don’t have</w:t>
      </w:r>
      <w:r w:rsidR="00535671">
        <w:rPr>
          <w:lang w:val="en-GB"/>
        </w:rPr>
        <w:t xml:space="preserve"> </w:t>
      </w:r>
      <w:r w:rsidR="008767DB">
        <w:rPr>
          <w:lang w:val="en-GB"/>
        </w:rPr>
        <w:t>confidence</w:t>
      </w:r>
      <w:r w:rsidRPr="00913129">
        <w:rPr>
          <w:lang w:val="en-GB"/>
        </w:rPr>
        <w:t xml:space="preserve"> in the model and would recommend that sample size of the </w:t>
      </w:r>
      <w:r w:rsidR="00177DAB" w:rsidRPr="00913129">
        <w:rPr>
          <w:lang w:val="en-GB"/>
        </w:rPr>
        <w:t xml:space="preserve">of the clients be </w:t>
      </w:r>
      <w:r w:rsidR="00674921" w:rsidRPr="00913129">
        <w:rPr>
          <w:lang w:val="en-GB"/>
        </w:rPr>
        <w:t>increased or</w:t>
      </w:r>
      <w:r w:rsidR="00177DAB" w:rsidRPr="00913129">
        <w:rPr>
          <w:lang w:val="en-GB"/>
        </w:rPr>
        <w:t xml:space="preserve"> use another algorithm in predicting the loan allocations. </w:t>
      </w:r>
    </w:p>
    <w:p w14:paraId="0D27A771" w14:textId="77777777" w:rsidR="00F54A34" w:rsidRPr="00683288" w:rsidRDefault="00F54A34" w:rsidP="00E95C4E">
      <w:pPr>
        <w:rPr>
          <w:lang w:val="en-GB"/>
        </w:rPr>
      </w:pPr>
    </w:p>
    <w:p w14:paraId="6D71CD50" w14:textId="363267FE" w:rsidR="000D2010" w:rsidRPr="00683288" w:rsidRDefault="000D2010" w:rsidP="004A717F">
      <w:pPr>
        <w:pStyle w:val="Heading4"/>
        <w:rPr>
          <w:lang w:val="en-GB"/>
        </w:rPr>
      </w:pPr>
      <w:r w:rsidRPr="00683288">
        <w:rPr>
          <w:lang w:val="en-GB"/>
        </w:rPr>
        <w:t>4. Rubric</w:t>
      </w:r>
    </w:p>
    <w:tbl>
      <w:tblPr>
        <w:tblW w:w="889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573"/>
        <w:gridCol w:w="1843"/>
        <w:gridCol w:w="1843"/>
        <w:gridCol w:w="1812"/>
      </w:tblGrid>
      <w:tr w:rsidR="00A46509" w:rsidRPr="00683288" w14:paraId="27E6C897" w14:textId="77777777" w:rsidTr="00B91E3F">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tcMar>
              <w:top w:w="105" w:type="dxa"/>
              <w:left w:w="105" w:type="dxa"/>
              <w:bottom w:w="105" w:type="dxa"/>
              <w:right w:w="105" w:type="dxa"/>
            </w:tcMar>
            <w:hideMark/>
          </w:tcPr>
          <w:p w14:paraId="48000CDF" w14:textId="77777777" w:rsidR="00A46509" w:rsidRPr="00683288" w:rsidRDefault="00A46509">
            <w:pPr>
              <w:spacing w:after="0"/>
              <w:jc w:val="left"/>
              <w:rPr>
                <w:lang w:val="en-GB"/>
              </w:rPr>
            </w:pPr>
          </w:p>
        </w:tc>
        <w:tc>
          <w:tcPr>
            <w:tcW w:w="157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44FAA379" w14:textId="4DF8A419" w:rsidR="00A46509" w:rsidRPr="00683288" w:rsidRDefault="00A46509" w:rsidP="00F94B6E">
            <w:pPr>
              <w:tabs>
                <w:tab w:val="left" w:pos="720"/>
                <w:tab w:val="left" w:pos="1440"/>
              </w:tabs>
              <w:spacing w:before="240" w:line="252" w:lineRule="auto"/>
              <w:jc w:val="center"/>
              <w:rPr>
                <w:rFonts w:eastAsia="Times New Roman" w:cs="Arial"/>
                <w:color w:val="000000" w:themeColor="text1"/>
                <w:szCs w:val="21"/>
                <w:lang w:val="en-GB" w:eastAsia="en-ZA"/>
              </w:rPr>
            </w:pPr>
            <w:r w:rsidRPr="00683288">
              <w:rPr>
                <w:rFonts w:ascii="Calibri" w:hAnsi="Calibri"/>
                <w:b/>
                <w:bCs/>
                <w:lang w:val="en-GB"/>
              </w:rPr>
              <w:t xml:space="preserve">No </w:t>
            </w:r>
            <w:r w:rsidR="006B31E7" w:rsidRPr="00683288">
              <w:rPr>
                <w:rFonts w:ascii="Calibri" w:hAnsi="Calibri"/>
                <w:b/>
                <w:bCs/>
                <w:lang w:val="en-GB"/>
              </w:rPr>
              <w:t>submission</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E5E3857" w14:textId="77777777" w:rsidR="00A46509" w:rsidRPr="00683288" w:rsidRDefault="00A46509" w:rsidP="00F94B6E">
            <w:pPr>
              <w:tabs>
                <w:tab w:val="left" w:pos="720"/>
                <w:tab w:val="left" w:pos="1440"/>
              </w:tabs>
              <w:spacing w:before="240" w:line="252" w:lineRule="auto"/>
              <w:jc w:val="center"/>
              <w:rPr>
                <w:rFonts w:eastAsia="Times New Roman" w:cs="Arial"/>
                <w:color w:val="000000" w:themeColor="text1"/>
                <w:szCs w:val="21"/>
                <w:lang w:val="en-GB" w:eastAsia="en-ZA"/>
              </w:rPr>
            </w:pPr>
            <w:r w:rsidRPr="00683288">
              <w:rPr>
                <w:rFonts w:ascii="Calibri" w:hAnsi="Calibri"/>
                <w:b/>
                <w:bCs/>
                <w:lang w:val="en-GB"/>
              </w:rPr>
              <w:t>Poor</w:t>
            </w:r>
          </w:p>
        </w:tc>
        <w:tc>
          <w:tcPr>
            <w:tcW w:w="1843"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FA44436" w14:textId="77777777" w:rsidR="00A46509" w:rsidRPr="00683288" w:rsidRDefault="00A46509" w:rsidP="00F94B6E">
            <w:pPr>
              <w:tabs>
                <w:tab w:val="left" w:pos="720"/>
                <w:tab w:val="left" w:pos="1440"/>
              </w:tabs>
              <w:spacing w:before="240" w:line="252" w:lineRule="auto"/>
              <w:jc w:val="center"/>
              <w:rPr>
                <w:rFonts w:eastAsia="Times New Roman" w:cs="Arial"/>
                <w:color w:val="000000" w:themeColor="text1"/>
                <w:szCs w:val="21"/>
                <w:lang w:val="en-GB" w:eastAsia="en-ZA"/>
              </w:rPr>
            </w:pPr>
            <w:r w:rsidRPr="00683288">
              <w:rPr>
                <w:rFonts w:ascii="Calibri" w:hAnsi="Calibri"/>
                <w:b/>
                <w:bCs/>
                <w:lang w:val="en-GB"/>
              </w:rPr>
              <w:t>Good</w:t>
            </w:r>
          </w:p>
        </w:tc>
        <w:tc>
          <w:tcPr>
            <w:tcW w:w="1812" w:type="dxa"/>
            <w:tcBorders>
              <w:top w:val="single" w:sz="4" w:space="0" w:color="1F2A5D"/>
              <w:left w:val="single" w:sz="4" w:space="0" w:color="1F2A5D"/>
              <w:bottom w:val="single" w:sz="4" w:space="0" w:color="1F2A5D"/>
              <w:right w:val="single" w:sz="4" w:space="0" w:color="1F2A5D"/>
            </w:tcBorders>
            <w:shd w:val="clear" w:color="auto" w:fill="auto"/>
            <w:vAlign w:val="center"/>
            <w:hideMark/>
          </w:tcPr>
          <w:p w14:paraId="3BD9A6F5" w14:textId="77777777" w:rsidR="00A46509" w:rsidRPr="00683288" w:rsidRDefault="00A46509" w:rsidP="00F94B6E">
            <w:pPr>
              <w:tabs>
                <w:tab w:val="left" w:pos="720"/>
                <w:tab w:val="left" w:pos="1440"/>
              </w:tabs>
              <w:spacing w:before="240" w:line="252" w:lineRule="auto"/>
              <w:jc w:val="center"/>
              <w:rPr>
                <w:rFonts w:eastAsia="Times New Roman" w:cs="Arial"/>
                <w:b/>
                <w:bCs/>
                <w:color w:val="000000" w:themeColor="text1"/>
                <w:szCs w:val="21"/>
                <w:lang w:val="en-GB" w:eastAsia="en-ZA"/>
              </w:rPr>
            </w:pPr>
            <w:r w:rsidRPr="00683288">
              <w:rPr>
                <w:rFonts w:ascii="Calibri" w:hAnsi="Calibri"/>
                <w:b/>
                <w:bCs/>
                <w:lang w:val="en-GB"/>
              </w:rPr>
              <w:t>Excellent</w:t>
            </w:r>
          </w:p>
        </w:tc>
      </w:tr>
      <w:tr w:rsidR="00A46509" w:rsidRPr="00683288" w14:paraId="2A05329E" w14:textId="77777777" w:rsidTr="00B91E3F">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BAA1C8D" w14:textId="286425A6" w:rsidR="00A46509" w:rsidRPr="00683288" w:rsidRDefault="00A46509" w:rsidP="00F94B6E">
            <w:pPr>
              <w:spacing w:before="240" w:line="252" w:lineRule="auto"/>
              <w:jc w:val="left"/>
              <w:rPr>
                <w:rFonts w:ascii="Calibri" w:eastAsia="Calibri" w:hAnsi="Calibri" w:cs="Times New Roman"/>
                <w:lang w:val="en-GB" w:eastAsia="x-none"/>
              </w:rPr>
            </w:pPr>
            <w:r w:rsidRPr="00683288">
              <w:rPr>
                <w:rFonts w:ascii="Calibri" w:eastAsia="Calibri" w:hAnsi="Calibri" w:cs="Times New Roman"/>
                <w:b/>
                <w:bCs/>
                <w:lang w:val="en-GB" w:eastAsia="x-none"/>
              </w:rPr>
              <w:t>Question 1</w:t>
            </w:r>
          </w:p>
          <w:p w14:paraId="281622F1" w14:textId="6A9E9C7B" w:rsidR="00A46509" w:rsidRPr="00683288" w:rsidRDefault="00A46509" w:rsidP="00F94B6E">
            <w:pPr>
              <w:tabs>
                <w:tab w:val="left" w:pos="720"/>
                <w:tab w:val="left" w:pos="1440"/>
              </w:tabs>
              <w:spacing w:before="240" w:line="252" w:lineRule="auto"/>
              <w:jc w:val="left"/>
              <w:rPr>
                <w:rFonts w:eastAsia="Times New Roman" w:cs="Arial"/>
                <w:bCs/>
                <w:i/>
                <w:szCs w:val="21"/>
                <w:lang w:val="en-GB" w:eastAsia="en-ZA"/>
              </w:rPr>
            </w:pPr>
            <w:r w:rsidRPr="00683288">
              <w:rPr>
                <w:rFonts w:ascii="Calibri" w:eastAsia="Calibri" w:hAnsi="Calibri" w:cs="Times New Roman"/>
                <w:i/>
                <w:iCs/>
                <w:lang w:val="en-GB" w:eastAsia="x-none"/>
              </w:rPr>
              <w:t>The image contains the correct graph</w:t>
            </w:r>
            <w:r w:rsidR="001D27F4">
              <w:rPr>
                <w:rFonts w:ascii="Calibri" w:eastAsia="Calibri" w:hAnsi="Calibri" w:cs="Times New Roman"/>
                <w:i/>
                <w:iCs/>
                <w:lang w:val="en-GB" w:eastAsia="x-none"/>
              </w:rPr>
              <w:t xml:space="preserve"> and variables,</w:t>
            </w:r>
            <w:r w:rsidRPr="00683288">
              <w:rPr>
                <w:rFonts w:ascii="Calibri" w:eastAsia="Calibri" w:hAnsi="Calibri" w:cs="Times New Roman"/>
                <w:i/>
                <w:iCs/>
                <w:lang w:val="en-GB" w:eastAsia="x-none"/>
              </w:rPr>
              <w:t xml:space="preserve"> and adheres to </w:t>
            </w:r>
            <w:r w:rsidR="000E2E00">
              <w:rPr>
                <w:rFonts w:ascii="Calibri" w:eastAsia="Calibri" w:hAnsi="Calibri" w:cs="Times New Roman"/>
                <w:i/>
                <w:iCs/>
                <w:lang w:val="en-GB" w:eastAsia="x-none"/>
              </w:rPr>
              <w:t xml:space="preserve">all </w:t>
            </w:r>
            <w:r w:rsidRPr="00683288">
              <w:rPr>
                <w:rFonts w:ascii="Calibri" w:eastAsia="Calibri" w:hAnsi="Calibri" w:cs="Times New Roman"/>
                <w:i/>
                <w:iCs/>
                <w:lang w:val="en-GB" w:eastAsia="x-none"/>
              </w:rPr>
              <w:t>the instructions</w:t>
            </w:r>
            <w:r w:rsidR="001D27F4">
              <w:rPr>
                <w:rFonts w:ascii="Calibri" w:eastAsia="Calibri" w:hAnsi="Calibri" w:cs="Times New Roman"/>
                <w:i/>
                <w:iCs/>
                <w:lang w:val="en-GB" w:eastAsia="x-none"/>
              </w:rPr>
              <w:t>.</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4474998" w14:textId="77777777" w:rsidR="00A46509" w:rsidRPr="00683288" w:rsidRDefault="00A46509" w:rsidP="00F94B6E">
            <w:pPr>
              <w:tabs>
                <w:tab w:val="left" w:pos="720"/>
                <w:tab w:val="left" w:pos="1440"/>
              </w:tabs>
              <w:spacing w:before="240" w:line="252" w:lineRule="auto"/>
              <w:jc w:val="left"/>
              <w:rPr>
                <w:rFonts w:eastAsia="Times New Roman" w:cs="Arial"/>
                <w:szCs w:val="21"/>
                <w:lang w:val="en-GB"/>
              </w:rPr>
            </w:pPr>
            <w:r w:rsidRPr="00683288">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6DDF4873" w14:textId="28C54357" w:rsidR="00A46509" w:rsidRPr="00683288" w:rsidRDefault="00F279D1" w:rsidP="00F94B6E">
            <w:pPr>
              <w:tabs>
                <w:tab w:val="left" w:pos="720"/>
                <w:tab w:val="left" w:pos="1440"/>
              </w:tabs>
              <w:spacing w:before="240" w:line="252" w:lineRule="auto"/>
              <w:jc w:val="left"/>
              <w:rPr>
                <w:rFonts w:eastAsia="Times New Roman" w:cs="Arial"/>
                <w:szCs w:val="21"/>
                <w:lang w:val="en-GB"/>
              </w:rPr>
            </w:pPr>
            <w:r>
              <w:rPr>
                <w:rFonts w:ascii="Calibri" w:eastAsia="Calibri" w:hAnsi="Calibri" w:cs="Times New Roman"/>
                <w:lang w:val="en-GB" w:eastAsia="x-none"/>
              </w:rPr>
              <w:t>The student attempts to answer the question, but t</w:t>
            </w:r>
            <w:r w:rsidR="00A46509" w:rsidRPr="00683288">
              <w:rPr>
                <w:rFonts w:ascii="Calibri" w:eastAsia="Calibri" w:hAnsi="Calibri" w:cs="Times New Roman"/>
                <w:lang w:val="en-GB" w:eastAsia="x-none"/>
              </w:rPr>
              <w:t>he image contains the incorrect grap</w:t>
            </w:r>
            <w:r w:rsidR="0061104D" w:rsidRPr="00683288">
              <w:rPr>
                <w:rFonts w:ascii="Calibri" w:eastAsia="Calibri" w:hAnsi="Calibri" w:cs="Times New Roman"/>
                <w:lang w:val="en-GB" w:eastAsia="x-none"/>
              </w:rPr>
              <w:t>h type</w:t>
            </w:r>
            <w:r w:rsidR="00A46509" w:rsidRPr="00683288">
              <w:rPr>
                <w:rFonts w:ascii="Calibri" w:eastAsia="Calibri" w:hAnsi="Calibri" w:cs="Times New Roman"/>
                <w:lang w:val="en-GB" w:eastAsia="x-none"/>
              </w:rPr>
              <w:t>, or the incorrect variable</w:t>
            </w:r>
            <w:r w:rsidR="0061104D" w:rsidRPr="00683288">
              <w:rPr>
                <w:rFonts w:ascii="Calibri" w:eastAsia="Calibri" w:hAnsi="Calibri" w:cs="Times New Roman"/>
                <w:lang w:val="en-GB" w:eastAsia="x-none"/>
              </w:rPr>
              <w:t>s</w:t>
            </w:r>
            <w:r w:rsidR="00A46509" w:rsidRPr="00683288">
              <w:rPr>
                <w:rFonts w:ascii="Calibri" w:eastAsia="Calibri" w:hAnsi="Calibri" w:cs="Times New Roman"/>
                <w:lang w:val="en-GB" w:eastAsia="x-none"/>
              </w:rPr>
              <w:t xml:space="preserve"> </w:t>
            </w:r>
            <w:r w:rsidR="00582520">
              <w:rPr>
                <w:rFonts w:ascii="Calibri" w:eastAsia="Calibri" w:hAnsi="Calibri" w:cs="Times New Roman"/>
                <w:lang w:val="en-GB" w:eastAsia="x-none"/>
              </w:rPr>
              <w:t xml:space="preserve">have been </w:t>
            </w:r>
            <w:r w:rsidR="00A46509" w:rsidRPr="00683288">
              <w:rPr>
                <w:rFonts w:ascii="Calibri" w:eastAsia="Calibri" w:hAnsi="Calibri" w:cs="Times New Roman"/>
                <w:lang w:val="en-GB" w:eastAsia="x-none"/>
              </w:rPr>
              <w:t>used. (</w:t>
            </w:r>
            <w:r w:rsidR="0061104D" w:rsidRPr="00683288">
              <w:rPr>
                <w:rFonts w:ascii="Calibri" w:eastAsia="Calibri" w:hAnsi="Calibri" w:cs="Times New Roman"/>
                <w:lang w:val="en-GB" w:eastAsia="x-none"/>
              </w:rPr>
              <w:t>2</w:t>
            </w:r>
            <w:r w:rsidR="00A46509" w:rsidRPr="00683288">
              <w:rPr>
                <w:rFonts w:ascii="Calibri" w:eastAsia="Calibri" w:hAnsi="Calibri" w:cs="Times New Roman"/>
                <w:lang w:val="en-GB" w:eastAsia="x-none"/>
              </w:rPr>
              <w:t>)</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9EB43E9" w14:textId="6B43DBEC" w:rsidR="00A46509" w:rsidRPr="00683288" w:rsidRDefault="00A46509" w:rsidP="00F94B6E">
            <w:pPr>
              <w:tabs>
                <w:tab w:val="left" w:pos="720"/>
                <w:tab w:val="left" w:pos="1440"/>
              </w:tabs>
              <w:spacing w:before="240" w:line="252" w:lineRule="auto"/>
              <w:jc w:val="left"/>
              <w:rPr>
                <w:rFonts w:eastAsia="Times New Roman" w:cs="Arial"/>
                <w:szCs w:val="21"/>
                <w:lang w:val="en-GB"/>
              </w:rPr>
            </w:pPr>
            <w:r w:rsidRPr="00683288">
              <w:rPr>
                <w:rFonts w:ascii="Calibri" w:eastAsia="Calibri" w:hAnsi="Calibri" w:cs="Times New Roman"/>
                <w:lang w:val="en-GB" w:eastAsia="x-none"/>
              </w:rPr>
              <w:t xml:space="preserve">The image contains the correct graph </w:t>
            </w:r>
            <w:r w:rsidR="00F279D1">
              <w:rPr>
                <w:rFonts w:ascii="Calibri" w:eastAsia="Calibri" w:hAnsi="Calibri" w:cs="Times New Roman"/>
                <w:lang w:val="en-GB" w:eastAsia="x-none"/>
              </w:rPr>
              <w:t>using</w:t>
            </w:r>
            <w:r w:rsidRPr="00683288">
              <w:rPr>
                <w:rFonts w:ascii="Calibri" w:eastAsia="Calibri" w:hAnsi="Calibri" w:cs="Times New Roman"/>
                <w:lang w:val="en-GB" w:eastAsia="x-none"/>
              </w:rPr>
              <w:t xml:space="preserve"> the correct variable</w:t>
            </w:r>
            <w:r w:rsidR="0061104D" w:rsidRPr="00683288">
              <w:rPr>
                <w:rFonts w:ascii="Calibri" w:eastAsia="Calibri" w:hAnsi="Calibri" w:cs="Times New Roman"/>
                <w:lang w:val="en-GB" w:eastAsia="x-none"/>
              </w:rPr>
              <w:t>s</w:t>
            </w:r>
            <w:r w:rsidR="00582520">
              <w:rPr>
                <w:rFonts w:ascii="Calibri" w:eastAsia="Calibri" w:hAnsi="Calibri" w:cs="Times New Roman"/>
                <w:lang w:val="en-GB" w:eastAsia="x-none"/>
              </w:rPr>
              <w:t>,</w:t>
            </w:r>
            <w:r w:rsidRPr="00683288">
              <w:rPr>
                <w:rFonts w:ascii="Calibri" w:eastAsia="Calibri" w:hAnsi="Calibri" w:cs="Times New Roman"/>
                <w:lang w:val="en-GB" w:eastAsia="x-none"/>
              </w:rPr>
              <w:t xml:space="preserve"> but </w:t>
            </w:r>
            <w:r w:rsidR="001D27F4">
              <w:rPr>
                <w:rFonts w:ascii="Calibri" w:eastAsia="Calibri" w:hAnsi="Calibri" w:cs="Times New Roman"/>
                <w:lang w:val="en-GB" w:eastAsia="x-none"/>
              </w:rPr>
              <w:t xml:space="preserve">does </w:t>
            </w:r>
            <w:r w:rsidRPr="00683288">
              <w:rPr>
                <w:rFonts w:ascii="Calibri" w:eastAsia="Calibri" w:hAnsi="Calibri" w:cs="Times New Roman"/>
                <w:lang w:val="en-GB" w:eastAsia="x-none"/>
              </w:rPr>
              <w:t xml:space="preserve">not </w:t>
            </w:r>
            <w:r w:rsidR="001D27F4">
              <w:rPr>
                <w:rFonts w:ascii="Calibri" w:eastAsia="Calibri" w:hAnsi="Calibri" w:cs="Times New Roman"/>
                <w:lang w:val="en-GB" w:eastAsia="x-none"/>
              </w:rPr>
              <w:t xml:space="preserve">adhere to </w:t>
            </w:r>
            <w:r w:rsidRPr="00683288">
              <w:rPr>
                <w:rFonts w:ascii="Calibri" w:eastAsia="Calibri" w:hAnsi="Calibri" w:cs="Times New Roman"/>
                <w:lang w:val="en-GB" w:eastAsia="x-none"/>
              </w:rPr>
              <w:t>all instructions. (</w:t>
            </w:r>
            <w:r w:rsidR="0061104D" w:rsidRPr="00683288">
              <w:rPr>
                <w:rFonts w:ascii="Calibri" w:eastAsia="Calibri" w:hAnsi="Calibri" w:cs="Times New Roman"/>
                <w:lang w:val="en-GB" w:eastAsia="x-none"/>
              </w:rPr>
              <w:t>4</w:t>
            </w:r>
            <w:r w:rsidRPr="00683288">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hideMark/>
          </w:tcPr>
          <w:p w14:paraId="41991D48" w14:textId="7C448FD6" w:rsidR="00A46509" w:rsidRPr="00683288" w:rsidRDefault="00A46509" w:rsidP="00F94B6E">
            <w:pPr>
              <w:spacing w:before="240" w:line="252" w:lineRule="auto"/>
              <w:jc w:val="left"/>
              <w:rPr>
                <w:rFonts w:ascii="Calibri" w:eastAsia="Calibri" w:hAnsi="Calibri" w:cs="Times New Roman"/>
                <w:lang w:val="en-GB" w:eastAsia="x-none"/>
              </w:rPr>
            </w:pPr>
            <w:r w:rsidRPr="00683288">
              <w:rPr>
                <w:rFonts w:ascii="Calibri" w:eastAsia="Calibri" w:hAnsi="Calibri" w:cs="Times New Roman"/>
                <w:lang w:val="en-GB" w:eastAsia="x-none"/>
              </w:rPr>
              <w:t>The image contains the correct graph</w:t>
            </w:r>
            <w:r w:rsidR="001D27F4">
              <w:rPr>
                <w:rFonts w:ascii="Calibri" w:eastAsia="Calibri" w:hAnsi="Calibri" w:cs="Times New Roman"/>
                <w:lang w:val="en-GB" w:eastAsia="x-none"/>
              </w:rPr>
              <w:t xml:space="preserve"> </w:t>
            </w:r>
            <w:r w:rsidR="00F279D1">
              <w:rPr>
                <w:rFonts w:ascii="Calibri" w:eastAsia="Calibri" w:hAnsi="Calibri" w:cs="Times New Roman"/>
                <w:lang w:val="en-GB" w:eastAsia="x-none"/>
              </w:rPr>
              <w:t>using</w:t>
            </w:r>
            <w:r w:rsidRPr="00683288">
              <w:rPr>
                <w:rFonts w:ascii="Calibri" w:eastAsia="Calibri" w:hAnsi="Calibri" w:cs="Times New Roman"/>
                <w:lang w:val="en-GB" w:eastAsia="x-none"/>
              </w:rPr>
              <w:t xml:space="preserve"> the correct variables</w:t>
            </w:r>
            <w:r w:rsidR="00582520">
              <w:rPr>
                <w:rFonts w:ascii="Calibri" w:eastAsia="Calibri" w:hAnsi="Calibri" w:cs="Times New Roman"/>
                <w:lang w:val="en-GB" w:eastAsia="x-none"/>
              </w:rPr>
              <w:t>,</w:t>
            </w:r>
            <w:r w:rsidRPr="00683288">
              <w:rPr>
                <w:rFonts w:ascii="Calibri" w:eastAsia="Calibri" w:hAnsi="Calibri" w:cs="Times New Roman"/>
                <w:lang w:val="en-GB" w:eastAsia="x-none"/>
              </w:rPr>
              <w:t xml:space="preserve"> and </w:t>
            </w:r>
            <w:r w:rsidR="001D27F4">
              <w:rPr>
                <w:rFonts w:ascii="Calibri" w:eastAsia="Calibri" w:hAnsi="Calibri" w:cs="Times New Roman"/>
                <w:lang w:val="en-GB" w:eastAsia="x-none"/>
              </w:rPr>
              <w:t xml:space="preserve">adheres to </w:t>
            </w:r>
            <w:r w:rsidRPr="00683288">
              <w:rPr>
                <w:rFonts w:ascii="Calibri" w:eastAsia="Calibri" w:hAnsi="Calibri" w:cs="Times New Roman"/>
                <w:lang w:val="en-GB" w:eastAsia="x-none"/>
              </w:rPr>
              <w:t>all instructions.</w:t>
            </w:r>
            <w:r w:rsidR="0061104D" w:rsidRPr="00683288">
              <w:rPr>
                <w:rFonts w:ascii="Calibri" w:eastAsia="Calibri" w:hAnsi="Calibri" w:cs="Times New Roman"/>
                <w:lang w:val="en-GB" w:eastAsia="x-none"/>
              </w:rPr>
              <w:t xml:space="preserve"> </w:t>
            </w:r>
            <w:r w:rsidRPr="00683288">
              <w:rPr>
                <w:rFonts w:ascii="Calibri" w:eastAsia="Calibri" w:hAnsi="Calibri" w:cs="Times New Roman"/>
                <w:lang w:val="en-GB" w:eastAsia="x-none"/>
              </w:rPr>
              <w:t>(</w:t>
            </w:r>
            <w:r w:rsidR="0061104D" w:rsidRPr="00683288">
              <w:rPr>
                <w:rFonts w:ascii="Calibri" w:eastAsia="Calibri" w:hAnsi="Calibri" w:cs="Times New Roman"/>
                <w:lang w:val="en-GB" w:eastAsia="x-none"/>
              </w:rPr>
              <w:t>5</w:t>
            </w:r>
            <w:r w:rsidRPr="00683288">
              <w:rPr>
                <w:rFonts w:ascii="Calibri" w:eastAsia="Calibri" w:hAnsi="Calibri" w:cs="Times New Roman"/>
                <w:lang w:val="en-GB" w:eastAsia="x-none"/>
              </w:rPr>
              <w:t>)</w:t>
            </w:r>
          </w:p>
        </w:tc>
      </w:tr>
      <w:tr w:rsidR="00A46509" w:rsidRPr="00683288" w14:paraId="77C834FD" w14:textId="77777777" w:rsidTr="00B91E3F">
        <w:trPr>
          <w:trHeight w:val="364"/>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739A9C" w14:textId="6D4EF090" w:rsidR="00A46509" w:rsidRPr="00683288" w:rsidRDefault="00A46509" w:rsidP="00F94B6E">
            <w:pPr>
              <w:spacing w:before="240" w:line="254" w:lineRule="auto"/>
              <w:jc w:val="left"/>
              <w:rPr>
                <w:rFonts w:ascii="Calibri" w:eastAsia="Calibri" w:hAnsi="Calibri" w:cs="Times New Roman"/>
                <w:lang w:val="en-GB" w:eastAsia="x-none"/>
              </w:rPr>
            </w:pPr>
            <w:r w:rsidRPr="00683288">
              <w:rPr>
                <w:rFonts w:ascii="Calibri" w:eastAsia="Calibri" w:hAnsi="Calibri" w:cs="Times New Roman"/>
                <w:b/>
                <w:bCs/>
                <w:lang w:val="en-GB" w:eastAsia="x-none"/>
              </w:rPr>
              <w:t>Question 2</w:t>
            </w:r>
          </w:p>
          <w:p w14:paraId="01FF29E4" w14:textId="086FACD7" w:rsidR="00A46509" w:rsidRPr="00683288" w:rsidRDefault="00A46509" w:rsidP="00F94B6E">
            <w:pPr>
              <w:tabs>
                <w:tab w:val="left" w:pos="720"/>
                <w:tab w:val="left" w:pos="1440"/>
              </w:tabs>
              <w:spacing w:before="240" w:line="252" w:lineRule="auto"/>
              <w:jc w:val="left"/>
              <w:rPr>
                <w:rFonts w:eastAsia="Times New Roman" w:cs="Arial"/>
                <w:i/>
                <w:iCs/>
                <w:szCs w:val="21"/>
                <w:lang w:val="en-GB" w:eastAsia="en-ZA"/>
              </w:rPr>
            </w:pPr>
            <w:r w:rsidRPr="00683288">
              <w:rPr>
                <w:rFonts w:ascii="Calibri" w:eastAsia="Calibri" w:hAnsi="Calibri" w:cs="Times New Roman"/>
                <w:i/>
                <w:iCs/>
                <w:lang w:val="en-GB" w:eastAsia="x-none"/>
              </w:rPr>
              <w:t>The submission correctly</w:t>
            </w:r>
            <w:r w:rsidR="00917B4A" w:rsidRPr="00683288">
              <w:rPr>
                <w:rFonts w:ascii="Calibri" w:eastAsia="Calibri" w:hAnsi="Calibri" w:cs="Times New Roman"/>
                <w:i/>
                <w:iCs/>
                <w:lang w:val="en-GB" w:eastAsia="x-none"/>
              </w:rPr>
              <w:t xml:space="preserve"> </w:t>
            </w:r>
            <w:r w:rsidR="003F62D5" w:rsidRPr="00683288">
              <w:rPr>
                <w:rFonts w:ascii="Calibri" w:eastAsia="Calibri" w:hAnsi="Calibri" w:cs="Times New Roman"/>
                <w:i/>
                <w:iCs/>
                <w:lang w:val="en-GB" w:eastAsia="x-none"/>
              </w:rPr>
              <w:t>compares the null and residual deviances for the simultaneous and final model</w:t>
            </w:r>
            <w:r w:rsidR="00EB148A">
              <w:rPr>
                <w:rFonts w:ascii="Calibri" w:eastAsia="Calibri" w:hAnsi="Calibri" w:cs="Times New Roman"/>
                <w:i/>
                <w:iCs/>
                <w:lang w:val="en-GB" w:eastAsia="x-none"/>
              </w:rPr>
              <w:t>s</w:t>
            </w:r>
            <w:r w:rsidR="003F62D5" w:rsidRPr="00683288">
              <w:rPr>
                <w:rFonts w:ascii="Calibri" w:eastAsia="Calibri" w:hAnsi="Calibri" w:cs="Times New Roman"/>
                <w:i/>
                <w:iCs/>
                <w:lang w:val="en-GB" w:eastAsia="x-none"/>
              </w:rPr>
              <w:t>, and provides an accurate conclusion on model fit</w:t>
            </w:r>
            <w:r w:rsidR="00917B4A" w:rsidRPr="00683288">
              <w:rPr>
                <w:rFonts w:ascii="Calibri" w:eastAsia="Calibri" w:hAnsi="Calibri" w:cs="Times New Roman"/>
                <w:i/>
                <w:iCs/>
                <w:lang w:val="en-GB" w:eastAsia="x-none"/>
              </w:rPr>
              <w:t>.</w:t>
            </w:r>
            <w:r w:rsidR="003F62D5" w:rsidRPr="00683288">
              <w:rPr>
                <w:rFonts w:ascii="Calibri" w:eastAsia="Calibri" w:hAnsi="Calibri" w:cs="Times New Roman"/>
                <w:i/>
                <w:iCs/>
                <w:lang w:val="en-GB" w:eastAsia="x-none"/>
              </w:rPr>
              <w:t xml:space="preserve"> </w:t>
            </w:r>
            <w:r w:rsidR="005F2731">
              <w:rPr>
                <w:rFonts w:ascii="Calibri" w:eastAsia="Calibri" w:hAnsi="Calibri" w:cs="Times New Roman"/>
                <w:i/>
                <w:iCs/>
                <w:lang w:val="en-GB" w:eastAsia="x-none"/>
              </w:rPr>
              <w:t>It</w:t>
            </w:r>
            <w:r w:rsidR="003F62D5" w:rsidRPr="00683288">
              <w:rPr>
                <w:rFonts w:ascii="Calibri" w:eastAsia="Calibri" w:hAnsi="Calibri" w:cs="Times New Roman"/>
                <w:i/>
                <w:iCs/>
                <w:lang w:val="en-GB" w:eastAsia="x-none"/>
              </w:rPr>
              <w:t xml:space="preserve"> accurately interprets the logistic coefficients and describes a strategy to </w:t>
            </w:r>
            <w:r w:rsidR="003F62D5" w:rsidRPr="00683288">
              <w:rPr>
                <w:rFonts w:ascii="Calibri" w:eastAsia="Calibri" w:hAnsi="Calibri" w:cs="Times New Roman"/>
                <w:i/>
                <w:iCs/>
                <w:lang w:val="en-GB" w:eastAsia="x-none"/>
              </w:rPr>
              <w:lastRenderedPageBreak/>
              <w:t>determine the relative importance of the variables in the model.</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34F6D3CA" w14:textId="77777777" w:rsidR="00A46509" w:rsidRPr="00683288" w:rsidRDefault="00A46509" w:rsidP="00F94B6E">
            <w:pPr>
              <w:tabs>
                <w:tab w:val="left" w:pos="720"/>
                <w:tab w:val="left" w:pos="1440"/>
              </w:tabs>
              <w:spacing w:before="240" w:line="252" w:lineRule="auto"/>
              <w:jc w:val="left"/>
              <w:rPr>
                <w:rFonts w:eastAsia="Times New Roman" w:cs="Arial"/>
                <w:szCs w:val="21"/>
                <w:lang w:val="en-GB" w:eastAsia="en-ZA"/>
              </w:rPr>
            </w:pPr>
            <w:r w:rsidRPr="00683288">
              <w:rPr>
                <w:rFonts w:ascii="Calibri" w:eastAsia="Calibri" w:hAnsi="Calibri" w:cs="Times New Roman"/>
                <w:lang w:val="en-GB" w:eastAsia="x-none"/>
              </w:rPr>
              <w:lastRenderedPageBreak/>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4E48AF13" w14:textId="7A8E9499" w:rsidR="005A65E8" w:rsidRPr="00683288" w:rsidRDefault="00425163" w:rsidP="00F94B6E">
            <w:pPr>
              <w:pStyle w:val="CommentText"/>
              <w:spacing w:before="240"/>
              <w:jc w:val="left"/>
              <w:rPr>
                <w:rFonts w:ascii="Calibri" w:hAnsi="Calibri" w:cs="Calibri"/>
                <w:sz w:val="22"/>
                <w:szCs w:val="22"/>
                <w:lang w:val="en-GB"/>
              </w:rPr>
            </w:pPr>
            <w:r>
              <w:rPr>
                <w:rFonts w:ascii="Calibri" w:hAnsi="Calibri" w:cs="Calibri"/>
                <w:sz w:val="22"/>
                <w:szCs w:val="22"/>
                <w:lang w:val="en-GB"/>
              </w:rPr>
              <w:t xml:space="preserve">The </w:t>
            </w:r>
            <w:r w:rsidR="00EB148A">
              <w:rPr>
                <w:rFonts w:ascii="Calibri" w:hAnsi="Calibri" w:cs="Calibri"/>
                <w:sz w:val="22"/>
                <w:szCs w:val="22"/>
                <w:lang w:val="en-GB"/>
              </w:rPr>
              <w:t>student</w:t>
            </w:r>
            <w:r w:rsidRPr="00683288">
              <w:rPr>
                <w:rFonts w:ascii="Calibri" w:hAnsi="Calibri" w:cs="Calibri"/>
                <w:sz w:val="22"/>
                <w:szCs w:val="22"/>
                <w:lang w:val="en-GB"/>
              </w:rPr>
              <w:t xml:space="preserve"> </w:t>
            </w:r>
            <w:r w:rsidR="005A65E8" w:rsidRPr="00683288">
              <w:rPr>
                <w:rFonts w:ascii="Calibri" w:hAnsi="Calibri" w:cs="Calibri"/>
                <w:sz w:val="22"/>
                <w:szCs w:val="22"/>
                <w:lang w:val="en-GB"/>
              </w:rPr>
              <w:t xml:space="preserve">correctly </w:t>
            </w:r>
            <w:r w:rsidRPr="00683288">
              <w:rPr>
                <w:rFonts w:ascii="Calibri" w:hAnsi="Calibri" w:cs="Calibri"/>
                <w:sz w:val="22"/>
                <w:szCs w:val="22"/>
                <w:lang w:val="en-GB"/>
              </w:rPr>
              <w:t>compare</w:t>
            </w:r>
            <w:r>
              <w:rPr>
                <w:rFonts w:ascii="Calibri" w:hAnsi="Calibri" w:cs="Calibri"/>
                <w:sz w:val="22"/>
                <w:szCs w:val="22"/>
                <w:lang w:val="en-GB"/>
              </w:rPr>
              <w:t>s</w:t>
            </w:r>
            <w:r w:rsidRPr="00683288">
              <w:rPr>
                <w:rFonts w:ascii="Calibri" w:hAnsi="Calibri" w:cs="Calibri"/>
                <w:sz w:val="22"/>
                <w:szCs w:val="22"/>
                <w:lang w:val="en-GB"/>
              </w:rPr>
              <w:t xml:space="preserve"> </w:t>
            </w:r>
            <w:r w:rsidR="003F62D5" w:rsidRPr="00683288">
              <w:rPr>
                <w:rFonts w:ascii="Calibri" w:hAnsi="Calibri" w:cs="Calibri"/>
                <w:sz w:val="22"/>
                <w:szCs w:val="22"/>
                <w:lang w:val="en-GB"/>
              </w:rPr>
              <w:t>the null and residual deviances for the two models</w:t>
            </w:r>
            <w:r w:rsidR="00F279D1">
              <w:rPr>
                <w:rFonts w:ascii="Calibri" w:hAnsi="Calibri" w:cs="Calibri"/>
                <w:sz w:val="22"/>
                <w:szCs w:val="22"/>
                <w:lang w:val="en-GB"/>
              </w:rPr>
              <w:t>, but</w:t>
            </w:r>
            <w:r w:rsidRPr="00683288">
              <w:rPr>
                <w:rFonts w:ascii="Calibri" w:hAnsi="Calibri" w:cs="Calibri"/>
                <w:sz w:val="22"/>
                <w:szCs w:val="22"/>
                <w:lang w:val="en-GB"/>
              </w:rPr>
              <w:t xml:space="preserve"> provide</w:t>
            </w:r>
            <w:r>
              <w:rPr>
                <w:rFonts w:ascii="Calibri" w:hAnsi="Calibri" w:cs="Calibri"/>
                <w:sz w:val="22"/>
                <w:szCs w:val="22"/>
                <w:lang w:val="en-GB"/>
              </w:rPr>
              <w:t>s</w:t>
            </w:r>
            <w:r w:rsidRPr="00683288">
              <w:rPr>
                <w:rFonts w:ascii="Calibri" w:hAnsi="Calibri" w:cs="Calibri"/>
                <w:sz w:val="22"/>
                <w:szCs w:val="22"/>
                <w:lang w:val="en-GB"/>
              </w:rPr>
              <w:t xml:space="preserve"> </w:t>
            </w:r>
            <w:r w:rsidR="003F62D5" w:rsidRPr="00683288">
              <w:rPr>
                <w:rFonts w:ascii="Calibri" w:hAnsi="Calibri" w:cs="Calibri"/>
                <w:sz w:val="22"/>
                <w:szCs w:val="22"/>
                <w:lang w:val="en-GB"/>
              </w:rPr>
              <w:t>an incorrect interpretation of the logistic coefficients</w:t>
            </w:r>
            <w:r w:rsidR="00BA6BD5" w:rsidRPr="00683288">
              <w:rPr>
                <w:rFonts w:ascii="Calibri" w:hAnsi="Calibri" w:cs="Calibri"/>
                <w:sz w:val="22"/>
                <w:szCs w:val="22"/>
                <w:lang w:val="en-GB"/>
              </w:rPr>
              <w:t>.</w:t>
            </w:r>
          </w:p>
          <w:p w14:paraId="1837BEE4" w14:textId="41254805" w:rsidR="005A65E8" w:rsidRPr="00683288" w:rsidRDefault="005A65E8" w:rsidP="00F94B6E">
            <w:pPr>
              <w:pStyle w:val="CommentText"/>
              <w:spacing w:before="240"/>
              <w:rPr>
                <w:rFonts w:ascii="Calibri" w:hAnsi="Calibri" w:cs="Calibri"/>
                <w:sz w:val="22"/>
                <w:szCs w:val="22"/>
                <w:lang w:val="en-GB"/>
              </w:rPr>
            </w:pPr>
            <w:r w:rsidRPr="00683288">
              <w:rPr>
                <w:rFonts w:ascii="Calibri" w:hAnsi="Calibri" w:cs="Calibri"/>
                <w:sz w:val="22"/>
                <w:szCs w:val="22"/>
                <w:lang w:val="en-GB"/>
              </w:rPr>
              <w:t>OR</w:t>
            </w:r>
          </w:p>
          <w:p w14:paraId="7C27BC8E" w14:textId="0D3F76F0" w:rsidR="00A46509" w:rsidRPr="00683288" w:rsidRDefault="00425163" w:rsidP="00F94B6E">
            <w:pPr>
              <w:tabs>
                <w:tab w:val="left" w:pos="720"/>
                <w:tab w:val="left" w:pos="1440"/>
              </w:tabs>
              <w:spacing w:before="240" w:line="252" w:lineRule="auto"/>
              <w:jc w:val="left"/>
              <w:rPr>
                <w:rFonts w:ascii="Calibri" w:eastAsia="Times New Roman" w:hAnsi="Calibri" w:cs="Calibri"/>
                <w:lang w:val="en-GB"/>
              </w:rPr>
            </w:pPr>
            <w:r>
              <w:rPr>
                <w:rFonts w:ascii="Calibri" w:hAnsi="Calibri" w:cs="Calibri"/>
                <w:lang w:val="en-GB"/>
              </w:rPr>
              <w:t xml:space="preserve">The </w:t>
            </w:r>
            <w:r w:rsidR="005F2731">
              <w:rPr>
                <w:rFonts w:ascii="Calibri" w:hAnsi="Calibri" w:cs="Calibri"/>
                <w:lang w:val="en-GB"/>
              </w:rPr>
              <w:t>student</w:t>
            </w:r>
            <w:r w:rsidR="005F2731" w:rsidRPr="00683288" w:rsidDel="00425163">
              <w:rPr>
                <w:rFonts w:ascii="Calibri" w:hAnsi="Calibri" w:cs="Calibri"/>
                <w:lang w:val="en-GB"/>
              </w:rPr>
              <w:t xml:space="preserve"> </w:t>
            </w:r>
            <w:r w:rsidR="003F62D5" w:rsidRPr="00683288">
              <w:rPr>
                <w:rFonts w:ascii="Calibri" w:hAnsi="Calibri" w:cs="Calibri"/>
                <w:lang w:val="en-GB"/>
              </w:rPr>
              <w:t xml:space="preserve">incorrectly </w:t>
            </w:r>
            <w:r w:rsidRPr="00683288">
              <w:rPr>
                <w:rFonts w:ascii="Calibri" w:hAnsi="Calibri" w:cs="Calibri"/>
                <w:lang w:val="en-GB"/>
              </w:rPr>
              <w:t>compare</w:t>
            </w:r>
            <w:r>
              <w:rPr>
                <w:rFonts w:ascii="Calibri" w:hAnsi="Calibri" w:cs="Calibri"/>
                <w:lang w:val="en-GB"/>
              </w:rPr>
              <w:t>s</w:t>
            </w:r>
            <w:r w:rsidRPr="00683288">
              <w:rPr>
                <w:rFonts w:ascii="Calibri" w:hAnsi="Calibri" w:cs="Calibri"/>
                <w:lang w:val="en-GB"/>
              </w:rPr>
              <w:t xml:space="preserve"> </w:t>
            </w:r>
            <w:r w:rsidR="003F62D5" w:rsidRPr="00683288">
              <w:rPr>
                <w:rFonts w:ascii="Calibri" w:hAnsi="Calibri" w:cs="Calibri"/>
                <w:lang w:val="en-GB"/>
              </w:rPr>
              <w:t>the null and residual deviances of the two models</w:t>
            </w:r>
            <w:r w:rsidR="005A65E8" w:rsidRPr="00683288">
              <w:rPr>
                <w:rFonts w:ascii="Calibri" w:hAnsi="Calibri" w:cs="Calibri"/>
                <w:lang w:val="en-GB"/>
              </w:rPr>
              <w:t xml:space="preserve">, </w:t>
            </w:r>
            <w:r w:rsidR="008E58AC">
              <w:rPr>
                <w:rFonts w:ascii="Calibri" w:hAnsi="Calibri" w:cs="Calibri"/>
                <w:lang w:val="en-GB"/>
              </w:rPr>
              <w:t>and</w:t>
            </w:r>
            <w:r w:rsidR="003F62D5" w:rsidRPr="00683288">
              <w:rPr>
                <w:rFonts w:ascii="Calibri" w:hAnsi="Calibri" w:cs="Calibri"/>
                <w:lang w:val="en-GB"/>
              </w:rPr>
              <w:t xml:space="preserve"> </w:t>
            </w:r>
            <w:r w:rsidR="00EB148A">
              <w:rPr>
                <w:rFonts w:ascii="Calibri" w:hAnsi="Calibri" w:cs="Calibri"/>
                <w:lang w:val="en-GB"/>
              </w:rPr>
              <w:lastRenderedPageBreak/>
              <w:t xml:space="preserve">only </w:t>
            </w:r>
            <w:r w:rsidR="003F62D5" w:rsidRPr="00683288">
              <w:rPr>
                <w:rFonts w:ascii="Calibri" w:hAnsi="Calibri" w:cs="Calibri"/>
                <w:lang w:val="en-GB"/>
              </w:rPr>
              <w:t>provide</w:t>
            </w:r>
            <w:r w:rsidR="001F3702">
              <w:rPr>
                <w:rFonts w:ascii="Calibri" w:hAnsi="Calibri" w:cs="Calibri"/>
                <w:lang w:val="en-GB"/>
              </w:rPr>
              <w:t>s</w:t>
            </w:r>
            <w:r w:rsidR="003F62D5" w:rsidRPr="00683288">
              <w:rPr>
                <w:rFonts w:ascii="Calibri" w:hAnsi="Calibri" w:cs="Calibri"/>
                <w:lang w:val="en-GB"/>
              </w:rPr>
              <w:t xml:space="preserve"> an acceptable interpretation of the logistic coefficients</w:t>
            </w:r>
            <w:r w:rsidR="00BA6BD5" w:rsidRPr="00683288">
              <w:rPr>
                <w:rFonts w:ascii="Calibri" w:hAnsi="Calibri" w:cs="Calibri"/>
                <w:lang w:val="en-GB"/>
              </w:rPr>
              <w:t>.</w:t>
            </w:r>
            <w:r w:rsidR="00A46509" w:rsidRPr="00683288">
              <w:rPr>
                <w:rFonts w:ascii="Calibri" w:eastAsia="Calibri" w:hAnsi="Calibri" w:cs="Calibri"/>
                <w:lang w:val="en-GB" w:eastAsia="x-none"/>
              </w:rPr>
              <w:t xml:space="preserve"> (</w:t>
            </w:r>
            <w:r w:rsidR="003F62D5" w:rsidRPr="00683288">
              <w:rPr>
                <w:rFonts w:ascii="Calibri" w:eastAsia="Calibri" w:hAnsi="Calibri" w:cs="Calibri"/>
                <w:lang w:val="en-GB" w:eastAsia="x-none"/>
              </w:rPr>
              <w:t>5</w:t>
            </w:r>
            <w:r w:rsidR="00A46509" w:rsidRPr="00683288">
              <w:rPr>
                <w:rFonts w:ascii="Calibri" w:eastAsia="Calibri" w:hAnsi="Calibri" w:cs="Calibri"/>
                <w:lang w:val="en-GB" w:eastAsia="x-none"/>
              </w:rPr>
              <w:t>)</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1B799211" w14:textId="408B5E51" w:rsidR="00A46509" w:rsidRPr="00683288" w:rsidRDefault="00425163" w:rsidP="00F94B6E">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lastRenderedPageBreak/>
              <w:t xml:space="preserve">The </w:t>
            </w:r>
            <w:r w:rsidR="008E58AC">
              <w:rPr>
                <w:rFonts w:ascii="Calibri" w:hAnsi="Calibri" w:cs="Calibri"/>
                <w:lang w:val="en-GB"/>
              </w:rPr>
              <w:t>student</w:t>
            </w:r>
            <w:r w:rsidRPr="00683288" w:rsidDel="00425163">
              <w:rPr>
                <w:rFonts w:ascii="Calibri" w:hAnsi="Calibri" w:cs="Calibri"/>
                <w:lang w:val="en-GB"/>
              </w:rPr>
              <w:t xml:space="preserve"> </w:t>
            </w:r>
            <w:r w:rsidR="003F62D5" w:rsidRPr="00683288">
              <w:rPr>
                <w:rFonts w:ascii="Calibri" w:hAnsi="Calibri" w:cs="Calibri"/>
                <w:lang w:val="en-GB"/>
              </w:rPr>
              <w:t xml:space="preserve">correctly </w:t>
            </w:r>
            <w:r w:rsidR="001F3702" w:rsidRPr="00683288">
              <w:rPr>
                <w:rFonts w:ascii="Calibri" w:hAnsi="Calibri" w:cs="Calibri"/>
                <w:lang w:val="en-GB"/>
              </w:rPr>
              <w:t>compare</w:t>
            </w:r>
            <w:r w:rsidR="001F3702">
              <w:rPr>
                <w:rFonts w:ascii="Calibri" w:hAnsi="Calibri" w:cs="Calibri"/>
                <w:lang w:val="en-GB"/>
              </w:rPr>
              <w:t>s</w:t>
            </w:r>
            <w:r w:rsidR="001F3702" w:rsidRPr="00683288">
              <w:rPr>
                <w:rFonts w:ascii="Calibri" w:hAnsi="Calibri" w:cs="Calibri"/>
                <w:lang w:val="en-GB"/>
              </w:rPr>
              <w:t xml:space="preserve"> </w:t>
            </w:r>
            <w:r w:rsidR="003F62D5" w:rsidRPr="00683288">
              <w:rPr>
                <w:rFonts w:ascii="Calibri" w:hAnsi="Calibri" w:cs="Calibri"/>
                <w:lang w:val="en-GB"/>
              </w:rPr>
              <w:t>the null and residual deviances for the two models</w:t>
            </w:r>
            <w:r w:rsidR="00F279D1">
              <w:rPr>
                <w:rFonts w:ascii="Calibri" w:hAnsi="Calibri" w:cs="Calibri"/>
                <w:lang w:val="en-GB"/>
              </w:rPr>
              <w:t xml:space="preserve"> and</w:t>
            </w:r>
            <w:r w:rsidR="008E58AC">
              <w:rPr>
                <w:rFonts w:ascii="Calibri" w:hAnsi="Calibri" w:cs="Calibri"/>
                <w:lang w:val="en-GB"/>
              </w:rPr>
              <w:t xml:space="preserve"> provides an </w:t>
            </w:r>
            <w:r w:rsidR="003F62D5" w:rsidRPr="00683288">
              <w:rPr>
                <w:rFonts w:ascii="Calibri" w:hAnsi="Calibri" w:cs="Calibri"/>
                <w:lang w:val="en-GB"/>
              </w:rPr>
              <w:t>acceptable interpretation of the logistic coefficients</w:t>
            </w:r>
            <w:r w:rsidR="00BA6BD5" w:rsidRPr="00683288">
              <w:rPr>
                <w:rFonts w:ascii="Calibri" w:hAnsi="Calibri" w:cs="Calibri"/>
                <w:lang w:val="en-GB"/>
              </w:rPr>
              <w:t>,</w:t>
            </w:r>
            <w:r w:rsidR="003F62D5" w:rsidRPr="00683288">
              <w:rPr>
                <w:rFonts w:ascii="Calibri" w:hAnsi="Calibri" w:cs="Calibri"/>
                <w:lang w:val="en-GB"/>
              </w:rPr>
              <w:t xml:space="preserve"> but </w:t>
            </w:r>
            <w:r w:rsidR="001F3702" w:rsidRPr="00683288">
              <w:rPr>
                <w:rFonts w:ascii="Calibri" w:hAnsi="Calibri" w:cs="Calibri"/>
                <w:lang w:val="en-GB"/>
              </w:rPr>
              <w:t>fail</w:t>
            </w:r>
            <w:r w:rsidR="001F3702">
              <w:rPr>
                <w:rFonts w:ascii="Calibri" w:hAnsi="Calibri" w:cs="Calibri"/>
                <w:lang w:val="en-GB"/>
              </w:rPr>
              <w:t>s</w:t>
            </w:r>
            <w:r w:rsidR="001F3702" w:rsidRPr="00683288">
              <w:rPr>
                <w:rFonts w:ascii="Calibri" w:hAnsi="Calibri" w:cs="Calibri"/>
                <w:lang w:val="en-GB"/>
              </w:rPr>
              <w:t xml:space="preserve"> </w:t>
            </w:r>
            <w:r w:rsidR="003F62D5" w:rsidRPr="00683288">
              <w:rPr>
                <w:rFonts w:ascii="Calibri" w:hAnsi="Calibri" w:cs="Calibri"/>
                <w:lang w:val="en-GB"/>
              </w:rPr>
              <w:t xml:space="preserve">to </w:t>
            </w:r>
            <w:r w:rsidR="008E58AC">
              <w:rPr>
                <w:rFonts w:ascii="Calibri" w:hAnsi="Calibri" w:cs="Calibri"/>
                <w:lang w:val="en-GB"/>
              </w:rPr>
              <w:t>suggest</w:t>
            </w:r>
            <w:r w:rsidR="003F62D5" w:rsidRPr="00683288">
              <w:rPr>
                <w:rFonts w:ascii="Calibri" w:hAnsi="Calibri" w:cs="Calibri"/>
                <w:lang w:val="en-GB"/>
              </w:rPr>
              <w:t xml:space="preserve"> a strategy for determining the relative importance of the independent </w:t>
            </w:r>
            <w:r w:rsidR="003F62D5" w:rsidRPr="00683288">
              <w:rPr>
                <w:rFonts w:ascii="Calibri" w:hAnsi="Calibri" w:cs="Calibri"/>
                <w:lang w:val="en-GB"/>
              </w:rPr>
              <w:lastRenderedPageBreak/>
              <w:t>variables in the model</w:t>
            </w:r>
            <w:r w:rsidR="00917B4A" w:rsidRPr="00683288">
              <w:rPr>
                <w:rFonts w:ascii="Calibri" w:eastAsia="Calibri" w:hAnsi="Calibri" w:cs="Times New Roman"/>
                <w:lang w:val="en-GB" w:eastAsia="x-none"/>
              </w:rPr>
              <w:t xml:space="preserve">. </w:t>
            </w:r>
            <w:r w:rsidR="00A46509" w:rsidRPr="00683288">
              <w:rPr>
                <w:rFonts w:ascii="Calibri" w:eastAsia="Calibri" w:hAnsi="Calibri" w:cs="Times New Roman"/>
                <w:lang w:val="en-GB" w:eastAsia="x-none"/>
              </w:rPr>
              <w:t>(</w:t>
            </w:r>
            <w:r w:rsidR="003F62D5" w:rsidRPr="00683288">
              <w:rPr>
                <w:rFonts w:ascii="Calibri" w:eastAsia="Calibri" w:hAnsi="Calibri" w:cs="Times New Roman"/>
                <w:lang w:val="en-GB" w:eastAsia="x-none"/>
              </w:rPr>
              <w:t>10</w:t>
            </w:r>
            <w:r w:rsidR="00A46509" w:rsidRPr="00683288">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hideMark/>
          </w:tcPr>
          <w:p w14:paraId="21E56108" w14:textId="16104699" w:rsidR="00A46509" w:rsidRPr="00683288" w:rsidRDefault="00425163" w:rsidP="00F94B6E">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lastRenderedPageBreak/>
              <w:t xml:space="preserve">The </w:t>
            </w:r>
            <w:r w:rsidR="008E58AC">
              <w:rPr>
                <w:rFonts w:ascii="Calibri" w:hAnsi="Calibri" w:cs="Calibri"/>
                <w:lang w:val="en-GB"/>
              </w:rPr>
              <w:t>student</w:t>
            </w:r>
            <w:r w:rsidRPr="00683288" w:rsidDel="00425163">
              <w:rPr>
                <w:rFonts w:ascii="Calibri" w:hAnsi="Calibri" w:cs="Calibri"/>
                <w:lang w:val="en-GB"/>
              </w:rPr>
              <w:t xml:space="preserve"> </w:t>
            </w:r>
            <w:r w:rsidR="003F62D5" w:rsidRPr="00683288">
              <w:rPr>
                <w:rFonts w:ascii="Calibri" w:hAnsi="Calibri" w:cs="Calibri"/>
                <w:lang w:val="en-GB"/>
              </w:rPr>
              <w:t xml:space="preserve">correctly </w:t>
            </w:r>
            <w:r w:rsidR="001F3702" w:rsidRPr="00683288">
              <w:rPr>
                <w:rFonts w:ascii="Calibri" w:hAnsi="Calibri" w:cs="Calibri"/>
                <w:lang w:val="en-GB"/>
              </w:rPr>
              <w:t>compare</w:t>
            </w:r>
            <w:r w:rsidR="001F3702">
              <w:rPr>
                <w:rFonts w:ascii="Calibri" w:hAnsi="Calibri" w:cs="Calibri"/>
                <w:lang w:val="en-GB"/>
              </w:rPr>
              <w:t>s</w:t>
            </w:r>
            <w:r w:rsidR="001F3702" w:rsidRPr="00683288">
              <w:rPr>
                <w:rFonts w:ascii="Calibri" w:hAnsi="Calibri" w:cs="Calibri"/>
                <w:lang w:val="en-GB"/>
              </w:rPr>
              <w:t xml:space="preserve"> </w:t>
            </w:r>
            <w:r w:rsidR="003F62D5" w:rsidRPr="00683288">
              <w:rPr>
                <w:rFonts w:ascii="Calibri" w:hAnsi="Calibri" w:cs="Calibri"/>
                <w:lang w:val="en-GB"/>
              </w:rPr>
              <w:t>the null and residual deviances for the two models</w:t>
            </w:r>
            <w:r w:rsidR="000A2A41">
              <w:rPr>
                <w:rFonts w:ascii="Calibri" w:hAnsi="Calibri" w:cs="Calibri"/>
                <w:lang w:val="en-GB"/>
              </w:rPr>
              <w:t xml:space="preserve">, </w:t>
            </w:r>
            <w:r w:rsidR="003F62D5" w:rsidRPr="00683288">
              <w:rPr>
                <w:rFonts w:ascii="Calibri" w:hAnsi="Calibri" w:cs="Calibri"/>
                <w:lang w:val="en-GB"/>
              </w:rPr>
              <w:t>provide</w:t>
            </w:r>
            <w:r w:rsidR="001F3702">
              <w:rPr>
                <w:rFonts w:ascii="Calibri" w:hAnsi="Calibri" w:cs="Calibri"/>
                <w:lang w:val="en-GB"/>
              </w:rPr>
              <w:t>s</w:t>
            </w:r>
            <w:r w:rsidR="003F62D5" w:rsidRPr="00683288">
              <w:rPr>
                <w:rFonts w:ascii="Calibri" w:hAnsi="Calibri" w:cs="Calibri"/>
                <w:lang w:val="en-GB"/>
              </w:rPr>
              <w:t xml:space="preserve"> an excellent interpretation of the logistic coefficients</w:t>
            </w:r>
            <w:r w:rsidR="008E58AC">
              <w:rPr>
                <w:rFonts w:ascii="Calibri" w:hAnsi="Calibri" w:cs="Calibri"/>
                <w:lang w:val="en-GB"/>
              </w:rPr>
              <w:t>,</w:t>
            </w:r>
            <w:r w:rsidR="003F62D5" w:rsidRPr="00683288">
              <w:rPr>
                <w:rFonts w:ascii="Calibri" w:hAnsi="Calibri" w:cs="Calibri"/>
                <w:lang w:val="en-GB"/>
              </w:rPr>
              <w:t xml:space="preserve"> and </w:t>
            </w:r>
            <w:r w:rsidR="008E58AC">
              <w:rPr>
                <w:rFonts w:ascii="Calibri" w:hAnsi="Calibri" w:cs="Calibri"/>
                <w:lang w:val="en-GB"/>
              </w:rPr>
              <w:t>suggests</w:t>
            </w:r>
            <w:r w:rsidR="003F62D5" w:rsidRPr="00683288">
              <w:rPr>
                <w:rFonts w:ascii="Calibri" w:hAnsi="Calibri" w:cs="Calibri"/>
                <w:lang w:val="en-GB"/>
              </w:rPr>
              <w:t xml:space="preserve"> the correct strategy for determining the relative importance of the independent </w:t>
            </w:r>
            <w:r w:rsidR="003F62D5" w:rsidRPr="00683288">
              <w:rPr>
                <w:rFonts w:ascii="Calibri" w:hAnsi="Calibri" w:cs="Calibri"/>
                <w:lang w:val="en-GB"/>
              </w:rPr>
              <w:lastRenderedPageBreak/>
              <w:t>variables in the model</w:t>
            </w:r>
            <w:r w:rsidR="00917B4A" w:rsidRPr="00683288">
              <w:rPr>
                <w:rFonts w:ascii="Calibri" w:eastAsia="Calibri" w:hAnsi="Calibri" w:cs="Times New Roman"/>
                <w:lang w:val="en-GB" w:eastAsia="x-none"/>
              </w:rPr>
              <w:t>. (1</w:t>
            </w:r>
            <w:r w:rsidR="003F62D5" w:rsidRPr="00683288">
              <w:rPr>
                <w:rFonts w:ascii="Calibri" w:eastAsia="Calibri" w:hAnsi="Calibri" w:cs="Times New Roman"/>
                <w:lang w:val="en-GB" w:eastAsia="x-none"/>
              </w:rPr>
              <w:t>5</w:t>
            </w:r>
            <w:r w:rsidR="00917B4A" w:rsidRPr="00683288">
              <w:rPr>
                <w:rFonts w:ascii="Calibri" w:eastAsia="Calibri" w:hAnsi="Calibri" w:cs="Times New Roman"/>
                <w:lang w:val="en-GB" w:eastAsia="x-none"/>
              </w:rPr>
              <w:t>)</w:t>
            </w:r>
          </w:p>
        </w:tc>
      </w:tr>
      <w:tr w:rsidR="00A46509" w:rsidRPr="00683288" w14:paraId="03105249" w14:textId="77777777" w:rsidTr="00B91E3F">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6A5B9E1" w14:textId="56C29BFE" w:rsidR="00A46509" w:rsidRPr="00683288" w:rsidRDefault="00A46509" w:rsidP="00F94B6E">
            <w:pPr>
              <w:tabs>
                <w:tab w:val="left" w:pos="720"/>
                <w:tab w:val="left" w:pos="1440"/>
              </w:tabs>
              <w:spacing w:before="240" w:line="252" w:lineRule="auto"/>
              <w:jc w:val="left"/>
              <w:rPr>
                <w:rFonts w:ascii="Calibri" w:eastAsia="Calibri" w:hAnsi="Calibri" w:cs="Times New Roman"/>
                <w:b/>
                <w:bCs/>
                <w:lang w:val="en-GB" w:eastAsia="x-none"/>
              </w:rPr>
            </w:pPr>
            <w:r w:rsidRPr="00683288">
              <w:rPr>
                <w:rFonts w:ascii="Calibri" w:eastAsia="Calibri" w:hAnsi="Calibri" w:cs="Times New Roman"/>
                <w:b/>
                <w:bCs/>
                <w:lang w:val="en-GB" w:eastAsia="x-none"/>
              </w:rPr>
              <w:t>Question 3</w:t>
            </w:r>
          </w:p>
          <w:p w14:paraId="6D69B8A4" w14:textId="1366A026" w:rsidR="00217DEA" w:rsidRPr="00683288" w:rsidRDefault="00A46509" w:rsidP="00F94B6E">
            <w:pPr>
              <w:tabs>
                <w:tab w:val="left" w:pos="720"/>
                <w:tab w:val="left" w:pos="1440"/>
              </w:tabs>
              <w:spacing w:before="240" w:line="252" w:lineRule="auto"/>
              <w:jc w:val="left"/>
              <w:rPr>
                <w:rFonts w:ascii="Calibri" w:eastAsia="Calibri" w:hAnsi="Calibri" w:cs="Times New Roman"/>
                <w:i/>
                <w:iCs/>
                <w:lang w:val="en-GB" w:eastAsia="x-none"/>
              </w:rPr>
            </w:pPr>
            <w:r w:rsidRPr="00683288">
              <w:rPr>
                <w:rFonts w:ascii="Calibri" w:eastAsia="Calibri" w:hAnsi="Calibri" w:cs="Times New Roman"/>
                <w:i/>
                <w:iCs/>
                <w:lang w:val="en-GB" w:eastAsia="x-none"/>
              </w:rPr>
              <w:t>The submission</w:t>
            </w:r>
            <w:r w:rsidR="001C4071" w:rsidRPr="00683288">
              <w:rPr>
                <w:rFonts w:ascii="Calibri" w:eastAsia="Calibri" w:hAnsi="Calibri" w:cs="Times New Roman"/>
                <w:i/>
                <w:iCs/>
                <w:lang w:val="en-GB" w:eastAsia="x-none"/>
              </w:rPr>
              <w:t xml:space="preserve"> </w:t>
            </w:r>
            <w:r w:rsidR="003457F9" w:rsidRPr="00683288">
              <w:rPr>
                <w:rFonts w:ascii="Calibri" w:eastAsia="Calibri" w:hAnsi="Calibri" w:cs="Times New Roman"/>
                <w:i/>
                <w:iCs/>
                <w:lang w:val="en-GB" w:eastAsia="x-none"/>
              </w:rPr>
              <w:t xml:space="preserve">correctly compares the null and residual deviances, </w:t>
            </w:r>
            <w:r w:rsidR="007704AC" w:rsidRPr="00683288">
              <w:rPr>
                <w:rFonts w:ascii="Calibri" w:eastAsia="Calibri" w:hAnsi="Calibri" w:cs="Times New Roman"/>
                <w:i/>
                <w:iCs/>
                <w:lang w:val="en-GB" w:eastAsia="x-none"/>
              </w:rPr>
              <w:t>c</w:t>
            </w:r>
            <w:r w:rsidR="003457F9" w:rsidRPr="00683288">
              <w:rPr>
                <w:rFonts w:ascii="Calibri" w:eastAsia="Calibri" w:hAnsi="Calibri" w:cs="Times New Roman"/>
                <w:i/>
                <w:iCs/>
                <w:lang w:val="en-GB" w:eastAsia="x-none"/>
              </w:rPr>
              <w:t>hi-square values, and pseudo R</w:t>
            </w:r>
            <w:r w:rsidR="00F94C14">
              <w:rPr>
                <w:rFonts w:ascii="Calibri" w:eastAsia="Calibri" w:hAnsi="Calibri" w:cs="Times New Roman"/>
                <w:i/>
                <w:iCs/>
                <w:vertAlign w:val="superscript"/>
                <w:lang w:val="en-GB" w:eastAsia="x-none"/>
              </w:rPr>
              <w:t>2</w:t>
            </w:r>
            <w:r w:rsidR="003457F9" w:rsidRPr="00683288">
              <w:rPr>
                <w:rFonts w:ascii="Calibri" w:eastAsia="Calibri" w:hAnsi="Calibri" w:cs="Times New Roman"/>
                <w:i/>
                <w:iCs/>
                <w:lang w:val="en-GB" w:eastAsia="x-none"/>
              </w:rPr>
              <w:t xml:space="preserve"> values for the HBAT </w:t>
            </w:r>
            <w:r w:rsidR="00F94C14">
              <w:rPr>
                <w:rFonts w:ascii="Calibri" w:eastAsia="Calibri" w:hAnsi="Calibri" w:cs="Times New Roman"/>
                <w:i/>
                <w:iCs/>
                <w:lang w:val="en-GB" w:eastAsia="x-none"/>
              </w:rPr>
              <w:t xml:space="preserve">Industries </w:t>
            </w:r>
            <w:r w:rsidR="003457F9" w:rsidRPr="00683288">
              <w:rPr>
                <w:rFonts w:ascii="Calibri" w:eastAsia="Calibri" w:hAnsi="Calibri" w:cs="Times New Roman"/>
                <w:i/>
                <w:iCs/>
                <w:lang w:val="en-GB" w:eastAsia="x-none"/>
              </w:rPr>
              <w:t>and Speedy Loans logistic models</w:t>
            </w:r>
            <w:r w:rsidR="00F94C14">
              <w:rPr>
                <w:rFonts w:ascii="Calibri" w:eastAsia="Calibri" w:hAnsi="Calibri" w:cs="Times New Roman"/>
                <w:i/>
                <w:iCs/>
                <w:lang w:val="en-GB" w:eastAsia="x-none"/>
              </w:rPr>
              <w:t>.</w:t>
            </w:r>
          </w:p>
          <w:p w14:paraId="47BC11FE" w14:textId="475E6742" w:rsidR="00217DEA" w:rsidRPr="00683288" w:rsidRDefault="00217DEA" w:rsidP="00F94B6E">
            <w:pPr>
              <w:tabs>
                <w:tab w:val="left" w:pos="720"/>
                <w:tab w:val="left" w:pos="1440"/>
              </w:tabs>
              <w:spacing w:before="240" w:line="252" w:lineRule="auto"/>
              <w:jc w:val="left"/>
              <w:rPr>
                <w:rFonts w:ascii="Calibri" w:eastAsia="Calibri" w:hAnsi="Calibri" w:cs="Times New Roman"/>
                <w:i/>
                <w:iCs/>
                <w:lang w:val="en-GB" w:eastAsia="x-none"/>
              </w:rPr>
            </w:pPr>
            <w:r w:rsidRPr="00683288">
              <w:rPr>
                <w:rFonts w:ascii="Calibri" w:eastAsia="Calibri" w:hAnsi="Calibri" w:cs="Times New Roman"/>
                <w:i/>
                <w:iCs/>
                <w:lang w:val="en-GB" w:eastAsia="x-none"/>
              </w:rPr>
              <w:t>AND</w:t>
            </w:r>
          </w:p>
          <w:p w14:paraId="2ED8E334" w14:textId="631A9B75" w:rsidR="00A46509" w:rsidRPr="00683288" w:rsidRDefault="00217DEA" w:rsidP="00F94B6E">
            <w:pPr>
              <w:tabs>
                <w:tab w:val="left" w:pos="720"/>
                <w:tab w:val="left" w:pos="1440"/>
              </w:tabs>
              <w:spacing w:before="240" w:line="252" w:lineRule="auto"/>
              <w:jc w:val="left"/>
              <w:rPr>
                <w:rFonts w:eastAsia="Times New Roman" w:cs="Arial"/>
                <w:bCs/>
                <w:i/>
                <w:szCs w:val="21"/>
                <w:lang w:val="en-GB" w:eastAsia="en-ZA"/>
              </w:rPr>
            </w:pPr>
            <w:r w:rsidRPr="00683288">
              <w:rPr>
                <w:rFonts w:ascii="Calibri" w:eastAsia="Calibri" w:hAnsi="Calibri" w:cs="Times New Roman"/>
                <w:i/>
                <w:iCs/>
                <w:lang w:val="en-GB" w:eastAsia="x-none"/>
              </w:rPr>
              <w:t>T</w:t>
            </w:r>
            <w:r w:rsidR="003457F9" w:rsidRPr="00683288">
              <w:rPr>
                <w:rFonts w:ascii="Calibri" w:eastAsia="Calibri" w:hAnsi="Calibri" w:cs="Times New Roman"/>
                <w:i/>
                <w:iCs/>
                <w:lang w:val="en-GB" w:eastAsia="x-none"/>
              </w:rPr>
              <w:t xml:space="preserve">he submission provides an overall recommendation </w:t>
            </w:r>
            <w:r w:rsidR="004071ED">
              <w:rPr>
                <w:rFonts w:ascii="Calibri" w:eastAsia="Calibri" w:hAnsi="Calibri" w:cs="Times New Roman"/>
                <w:i/>
                <w:iCs/>
                <w:lang w:val="en-GB" w:eastAsia="x-none"/>
              </w:rPr>
              <w:t>regar</w:t>
            </w:r>
            <w:r w:rsidR="003F4E23">
              <w:rPr>
                <w:rFonts w:ascii="Calibri" w:eastAsia="Calibri" w:hAnsi="Calibri" w:cs="Times New Roman"/>
                <w:i/>
                <w:iCs/>
                <w:lang w:val="en-GB" w:eastAsia="x-none"/>
              </w:rPr>
              <w:t>di</w:t>
            </w:r>
            <w:r w:rsidR="004071ED">
              <w:rPr>
                <w:rFonts w:ascii="Calibri" w:eastAsia="Calibri" w:hAnsi="Calibri" w:cs="Times New Roman"/>
                <w:i/>
                <w:iCs/>
                <w:lang w:val="en-GB" w:eastAsia="x-none"/>
              </w:rPr>
              <w:t>ng</w:t>
            </w:r>
            <w:r w:rsidR="003457F9" w:rsidRPr="00683288">
              <w:rPr>
                <w:rFonts w:ascii="Calibri" w:eastAsia="Calibri" w:hAnsi="Calibri" w:cs="Times New Roman"/>
                <w:i/>
                <w:iCs/>
                <w:lang w:val="en-GB" w:eastAsia="x-none"/>
              </w:rPr>
              <w:t xml:space="preserve"> the model with the best fit and performance</w:t>
            </w:r>
            <w:r w:rsidR="00A46509" w:rsidRPr="00683288">
              <w:rPr>
                <w:rFonts w:ascii="Calibri" w:eastAsia="Calibri" w:hAnsi="Calibri" w:cs="Times New Roman"/>
                <w:i/>
                <w:iCs/>
                <w:lang w:val="en-GB" w:eastAsia="x-none"/>
              </w:rPr>
              <w:t>.</w:t>
            </w:r>
          </w:p>
        </w:tc>
        <w:tc>
          <w:tcPr>
            <w:tcW w:w="157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5190FC09" w14:textId="77777777" w:rsidR="00A46509" w:rsidRPr="00683288" w:rsidRDefault="00A46509" w:rsidP="00F94B6E">
            <w:pPr>
              <w:tabs>
                <w:tab w:val="left" w:pos="720"/>
                <w:tab w:val="left" w:pos="1440"/>
              </w:tabs>
              <w:spacing w:before="240" w:line="252" w:lineRule="auto"/>
              <w:jc w:val="left"/>
              <w:rPr>
                <w:rFonts w:eastAsia="Calibri" w:cs="Arial"/>
                <w:color w:val="000000"/>
                <w:szCs w:val="21"/>
                <w:lang w:val="en-GB"/>
              </w:rPr>
            </w:pPr>
            <w:r w:rsidRPr="00683288">
              <w:rPr>
                <w:rFonts w:ascii="Calibri" w:eastAsia="Calibri" w:hAnsi="Calibri" w:cs="Times New Roman"/>
                <w:lang w:val="en-GB" w:eastAsia="x-none"/>
              </w:rPr>
              <w:t>No submission or attempt. (0)</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E174C4B" w14:textId="0866D207" w:rsidR="00405D44" w:rsidRPr="00683288" w:rsidRDefault="00787FFD" w:rsidP="00F94B6E">
            <w:pPr>
              <w:tabs>
                <w:tab w:val="left" w:pos="720"/>
                <w:tab w:val="left" w:pos="1440"/>
              </w:tabs>
              <w:spacing w:before="240" w:line="252" w:lineRule="auto"/>
              <w:jc w:val="left"/>
              <w:rPr>
                <w:rFonts w:ascii="Calibri" w:eastAsia="Calibri" w:hAnsi="Calibri" w:cs="Times New Roman"/>
                <w:lang w:val="en-GB" w:eastAsia="x-none"/>
              </w:rPr>
            </w:pPr>
            <w:r>
              <w:rPr>
                <w:rFonts w:ascii="Calibri" w:hAnsi="Calibri" w:cs="Calibri"/>
                <w:lang w:val="en-GB"/>
              </w:rPr>
              <w:t xml:space="preserve">The </w:t>
            </w:r>
            <w:r w:rsidR="004071ED">
              <w:rPr>
                <w:rFonts w:ascii="Calibri" w:hAnsi="Calibri" w:cs="Calibri"/>
                <w:lang w:val="en-GB"/>
              </w:rPr>
              <w:t>student</w:t>
            </w:r>
            <w:r w:rsidRPr="00683288" w:rsidDel="00787FFD">
              <w:rPr>
                <w:rFonts w:ascii="Calibri" w:eastAsia="Calibri" w:hAnsi="Calibri" w:cs="Times New Roman"/>
                <w:lang w:val="en-GB" w:eastAsia="x-none"/>
              </w:rPr>
              <w:t xml:space="preserve"> </w:t>
            </w:r>
            <w:r>
              <w:rPr>
                <w:rFonts w:ascii="Calibri" w:eastAsia="Calibri" w:hAnsi="Calibri" w:cs="Times New Roman"/>
                <w:lang w:val="en-GB" w:eastAsia="x-none"/>
              </w:rPr>
              <w:t>does</w:t>
            </w:r>
            <w:r w:rsidR="00405D44" w:rsidRPr="00683288">
              <w:rPr>
                <w:rFonts w:ascii="Calibri" w:eastAsia="Calibri" w:hAnsi="Calibri" w:cs="Times New Roman"/>
                <w:lang w:val="en-GB" w:eastAsia="x-none"/>
              </w:rPr>
              <w:t xml:space="preserve"> not fully compare one or more of the following: the null and residual deviances, </w:t>
            </w:r>
            <w:r w:rsidR="007704AC" w:rsidRPr="00683288">
              <w:rPr>
                <w:rFonts w:ascii="Calibri" w:eastAsia="Calibri" w:hAnsi="Calibri" w:cs="Times New Roman"/>
                <w:lang w:val="en-GB" w:eastAsia="x-none"/>
              </w:rPr>
              <w:t>c</w:t>
            </w:r>
            <w:r w:rsidR="00405D44" w:rsidRPr="00683288">
              <w:rPr>
                <w:rFonts w:ascii="Calibri" w:eastAsia="Calibri" w:hAnsi="Calibri" w:cs="Times New Roman"/>
                <w:lang w:val="en-GB" w:eastAsia="x-none"/>
              </w:rPr>
              <w:t>hi-square values, and pseudo R</w:t>
            </w:r>
            <w:r w:rsidR="004071ED">
              <w:rPr>
                <w:rFonts w:ascii="Calibri" w:eastAsia="Calibri" w:hAnsi="Calibri" w:cs="Times New Roman"/>
                <w:vertAlign w:val="superscript"/>
                <w:lang w:val="en-GB" w:eastAsia="x-none"/>
              </w:rPr>
              <w:t>2</w:t>
            </w:r>
            <w:r w:rsidR="00405D44" w:rsidRPr="00683288">
              <w:rPr>
                <w:rFonts w:ascii="Calibri" w:eastAsia="Calibri" w:hAnsi="Calibri" w:cs="Times New Roman"/>
                <w:lang w:val="en-GB" w:eastAsia="x-none"/>
              </w:rPr>
              <w:t xml:space="preserve"> values for the HBAT </w:t>
            </w:r>
            <w:r w:rsidR="004071ED">
              <w:rPr>
                <w:rFonts w:ascii="Calibri" w:eastAsia="Calibri" w:hAnsi="Calibri" w:cs="Times New Roman"/>
                <w:lang w:val="en-GB" w:eastAsia="x-none"/>
              </w:rPr>
              <w:t xml:space="preserve">Industries </w:t>
            </w:r>
            <w:r w:rsidR="00405D44" w:rsidRPr="00683288">
              <w:rPr>
                <w:rFonts w:ascii="Calibri" w:eastAsia="Calibri" w:hAnsi="Calibri" w:cs="Times New Roman"/>
                <w:lang w:val="en-GB" w:eastAsia="x-none"/>
              </w:rPr>
              <w:t>and Speedy Loans logistic models.</w:t>
            </w:r>
          </w:p>
          <w:p w14:paraId="742FD936" w14:textId="4F564D09" w:rsidR="00405D44" w:rsidRPr="00683288" w:rsidRDefault="00405D44" w:rsidP="00F94B6E">
            <w:pPr>
              <w:tabs>
                <w:tab w:val="left" w:pos="720"/>
                <w:tab w:val="left" w:pos="1440"/>
              </w:tabs>
              <w:spacing w:before="240" w:line="252" w:lineRule="auto"/>
              <w:jc w:val="left"/>
              <w:rPr>
                <w:rFonts w:ascii="Calibri" w:eastAsia="Calibri" w:hAnsi="Calibri" w:cs="Times New Roman"/>
                <w:lang w:val="en-GB" w:eastAsia="x-none"/>
              </w:rPr>
            </w:pPr>
            <w:r w:rsidRPr="00683288">
              <w:rPr>
                <w:rFonts w:ascii="Calibri" w:eastAsia="Calibri" w:hAnsi="Calibri" w:cs="Times New Roman"/>
                <w:lang w:val="en-GB" w:eastAsia="x-none"/>
              </w:rPr>
              <w:t>AND</w:t>
            </w:r>
          </w:p>
          <w:p w14:paraId="4221BD4F" w14:textId="6B941BB3" w:rsidR="00A46509" w:rsidRPr="00683288" w:rsidRDefault="00787FFD" w:rsidP="00F94B6E">
            <w:pPr>
              <w:tabs>
                <w:tab w:val="left" w:pos="720"/>
                <w:tab w:val="left" w:pos="1440"/>
              </w:tabs>
              <w:spacing w:before="240" w:line="252" w:lineRule="auto"/>
              <w:jc w:val="left"/>
              <w:rPr>
                <w:rFonts w:eastAsia="Calibri" w:cs="Arial"/>
                <w:color w:val="000000"/>
                <w:szCs w:val="21"/>
                <w:lang w:val="en-GB"/>
              </w:rPr>
            </w:pPr>
            <w:r>
              <w:rPr>
                <w:rFonts w:ascii="Calibri" w:hAnsi="Calibri" w:cs="Calibri"/>
                <w:lang w:val="en-GB"/>
              </w:rPr>
              <w:t>The answer</w:t>
            </w:r>
            <w:r w:rsidR="00405D44" w:rsidRPr="00683288">
              <w:rPr>
                <w:rFonts w:ascii="Calibri" w:eastAsia="Calibri" w:hAnsi="Calibri" w:cs="Times New Roman"/>
                <w:lang w:val="en-GB" w:eastAsia="x-none"/>
              </w:rPr>
              <w:t xml:space="preserve"> </w:t>
            </w:r>
            <w:r w:rsidRPr="00683288">
              <w:rPr>
                <w:rFonts w:ascii="Calibri" w:eastAsia="Calibri" w:hAnsi="Calibri" w:cs="Times New Roman"/>
                <w:lang w:val="en-GB" w:eastAsia="x-none"/>
              </w:rPr>
              <w:t>provide</w:t>
            </w:r>
            <w:r>
              <w:rPr>
                <w:rFonts w:ascii="Calibri" w:eastAsia="Calibri" w:hAnsi="Calibri" w:cs="Times New Roman"/>
                <w:lang w:val="en-GB" w:eastAsia="x-none"/>
              </w:rPr>
              <w:t>s</w:t>
            </w:r>
            <w:r w:rsidRPr="00683288">
              <w:rPr>
                <w:rFonts w:ascii="Calibri" w:eastAsia="Calibri" w:hAnsi="Calibri" w:cs="Times New Roman"/>
                <w:lang w:val="en-GB" w:eastAsia="x-none"/>
              </w:rPr>
              <w:t xml:space="preserve"> </w:t>
            </w:r>
            <w:r w:rsidR="00405D44" w:rsidRPr="00683288">
              <w:rPr>
                <w:rFonts w:ascii="Calibri" w:eastAsia="Calibri" w:hAnsi="Calibri" w:cs="Times New Roman"/>
                <w:lang w:val="en-GB" w:eastAsia="x-none"/>
              </w:rPr>
              <w:t>an inaccurate recommendation</w:t>
            </w:r>
            <w:r w:rsidR="004071ED">
              <w:rPr>
                <w:rFonts w:ascii="Calibri" w:eastAsia="Calibri" w:hAnsi="Calibri" w:cs="Times New Roman"/>
                <w:lang w:val="en-GB" w:eastAsia="x-none"/>
              </w:rPr>
              <w:t xml:space="preserve"> regarding</w:t>
            </w:r>
            <w:r w:rsidR="00405D44" w:rsidRPr="00683288">
              <w:rPr>
                <w:rFonts w:ascii="Calibri" w:eastAsia="Calibri" w:hAnsi="Calibri" w:cs="Times New Roman"/>
                <w:lang w:val="en-GB" w:eastAsia="x-none"/>
              </w:rPr>
              <w:t xml:space="preserve"> the model with the best fit and performance</w:t>
            </w:r>
            <w:r w:rsidR="005A65E8" w:rsidRPr="00683288">
              <w:rPr>
                <w:rFonts w:ascii="Calibri" w:hAnsi="Calibri" w:cs="Calibri"/>
                <w:lang w:val="en-GB"/>
              </w:rPr>
              <w:t>.</w:t>
            </w:r>
            <w:r w:rsidR="00A46509" w:rsidRPr="00683288">
              <w:rPr>
                <w:rFonts w:ascii="Calibri" w:eastAsia="Calibri" w:hAnsi="Calibri" w:cs="Calibri"/>
                <w:lang w:val="en-GB" w:eastAsia="x-none"/>
              </w:rPr>
              <w:t xml:space="preserve"> (</w:t>
            </w:r>
            <w:r w:rsidR="003457F9" w:rsidRPr="00683288">
              <w:rPr>
                <w:rFonts w:ascii="Calibri" w:eastAsia="Calibri" w:hAnsi="Calibri" w:cs="Calibri"/>
                <w:lang w:val="en-GB" w:eastAsia="x-none"/>
              </w:rPr>
              <w:t>7</w:t>
            </w:r>
            <w:r w:rsidR="00A46509" w:rsidRPr="00683288">
              <w:rPr>
                <w:rFonts w:ascii="Calibri" w:eastAsia="Calibri" w:hAnsi="Calibri" w:cs="Calibri"/>
                <w:lang w:val="en-GB" w:eastAsia="x-none"/>
              </w:rPr>
              <w:t>)</w:t>
            </w:r>
          </w:p>
        </w:tc>
        <w:tc>
          <w:tcPr>
            <w:tcW w:w="1843"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36869F3" w14:textId="7F441423" w:rsidR="00A46509" w:rsidRPr="00683288" w:rsidRDefault="00223A47" w:rsidP="00F94B6E">
            <w:pPr>
              <w:tabs>
                <w:tab w:val="left" w:pos="720"/>
                <w:tab w:val="left" w:pos="1440"/>
              </w:tabs>
              <w:spacing w:before="240" w:line="252" w:lineRule="auto"/>
              <w:jc w:val="left"/>
              <w:rPr>
                <w:rFonts w:eastAsia="Times New Roman" w:cs="Arial"/>
                <w:szCs w:val="21"/>
                <w:lang w:val="en-GB" w:eastAsia="en-ZA"/>
              </w:rPr>
            </w:pPr>
            <w:r>
              <w:rPr>
                <w:rFonts w:ascii="Calibri" w:hAnsi="Calibri" w:cs="Calibri"/>
                <w:lang w:val="en-GB"/>
              </w:rPr>
              <w:t xml:space="preserve">The </w:t>
            </w:r>
            <w:r w:rsidR="00E1222E">
              <w:rPr>
                <w:rFonts w:ascii="Calibri" w:hAnsi="Calibri" w:cs="Calibri"/>
                <w:lang w:val="en-GB"/>
              </w:rPr>
              <w:t>student</w:t>
            </w:r>
            <w:r w:rsidRPr="00683288" w:rsidDel="00223A47">
              <w:rPr>
                <w:rFonts w:ascii="Calibri" w:eastAsia="Calibri" w:hAnsi="Calibri" w:cs="Times New Roman"/>
                <w:lang w:val="en-GB" w:eastAsia="x-none"/>
              </w:rPr>
              <w:t xml:space="preserve"> </w:t>
            </w:r>
            <w:r w:rsidR="003457F9" w:rsidRPr="00683288">
              <w:rPr>
                <w:rFonts w:ascii="Calibri" w:eastAsia="Calibri" w:hAnsi="Calibri" w:cs="Times New Roman"/>
                <w:lang w:val="en-GB" w:eastAsia="x-none"/>
              </w:rPr>
              <w:t>compare</w:t>
            </w:r>
            <w:r>
              <w:rPr>
                <w:rFonts w:ascii="Calibri" w:eastAsia="Calibri" w:hAnsi="Calibri" w:cs="Times New Roman"/>
                <w:lang w:val="en-GB" w:eastAsia="x-none"/>
              </w:rPr>
              <w:t>s</w:t>
            </w:r>
            <w:r w:rsidR="003457F9" w:rsidRPr="00683288">
              <w:rPr>
                <w:rFonts w:ascii="Calibri" w:eastAsia="Calibri" w:hAnsi="Calibri" w:cs="Times New Roman"/>
                <w:lang w:val="en-GB" w:eastAsia="x-none"/>
              </w:rPr>
              <w:t xml:space="preserve"> the null and residual deviances, </w:t>
            </w:r>
            <w:r w:rsidR="007704AC" w:rsidRPr="00683288">
              <w:rPr>
                <w:rFonts w:ascii="Calibri" w:eastAsia="Calibri" w:hAnsi="Calibri" w:cs="Times New Roman"/>
                <w:lang w:val="en-GB" w:eastAsia="x-none"/>
              </w:rPr>
              <w:t>c</w:t>
            </w:r>
            <w:r w:rsidR="003457F9" w:rsidRPr="00683288">
              <w:rPr>
                <w:rFonts w:ascii="Calibri" w:eastAsia="Calibri" w:hAnsi="Calibri" w:cs="Times New Roman"/>
                <w:lang w:val="en-GB" w:eastAsia="x-none"/>
              </w:rPr>
              <w:t>hi-square values, and pseudo R</w:t>
            </w:r>
            <w:r w:rsidR="00435985">
              <w:rPr>
                <w:rFonts w:ascii="Calibri" w:eastAsia="Calibri" w:hAnsi="Calibri" w:cs="Times New Roman"/>
                <w:vertAlign w:val="superscript"/>
                <w:lang w:val="en-GB" w:eastAsia="x-none"/>
              </w:rPr>
              <w:t>2</w:t>
            </w:r>
            <w:r w:rsidR="003457F9" w:rsidRPr="00683288">
              <w:rPr>
                <w:rFonts w:ascii="Calibri" w:eastAsia="Calibri" w:hAnsi="Calibri" w:cs="Times New Roman"/>
                <w:lang w:val="en-GB" w:eastAsia="x-none"/>
              </w:rPr>
              <w:t xml:space="preserve"> values for the HBAT </w:t>
            </w:r>
            <w:r w:rsidR="00E1222E">
              <w:rPr>
                <w:rFonts w:ascii="Calibri" w:eastAsia="Calibri" w:hAnsi="Calibri" w:cs="Times New Roman"/>
                <w:lang w:val="en-GB" w:eastAsia="x-none"/>
              </w:rPr>
              <w:t xml:space="preserve">Industries </w:t>
            </w:r>
            <w:r w:rsidR="003457F9" w:rsidRPr="00683288">
              <w:rPr>
                <w:rFonts w:ascii="Calibri" w:eastAsia="Calibri" w:hAnsi="Calibri" w:cs="Times New Roman"/>
                <w:lang w:val="en-GB" w:eastAsia="x-none"/>
              </w:rPr>
              <w:t>and Speedy Loans logistic models</w:t>
            </w:r>
            <w:r w:rsidR="005D7141">
              <w:rPr>
                <w:rFonts w:ascii="Calibri" w:eastAsia="Calibri" w:hAnsi="Calibri" w:cs="Times New Roman"/>
                <w:lang w:val="en-GB" w:eastAsia="x-none"/>
              </w:rPr>
              <w:t>, but</w:t>
            </w:r>
            <w:r w:rsidR="004A6E0D" w:rsidRPr="00683288">
              <w:rPr>
                <w:rFonts w:ascii="Calibri" w:eastAsia="Calibri" w:hAnsi="Calibri" w:cs="Times New Roman"/>
                <w:lang w:val="en-GB" w:eastAsia="x-none"/>
              </w:rPr>
              <w:t xml:space="preserve"> one or more of these </w:t>
            </w:r>
            <w:r w:rsidR="00DE43C3">
              <w:rPr>
                <w:rFonts w:ascii="Calibri" w:eastAsia="Calibri" w:hAnsi="Calibri" w:cs="Times New Roman"/>
                <w:lang w:val="en-GB" w:eastAsia="x-none"/>
              </w:rPr>
              <w:t>comparisons</w:t>
            </w:r>
            <w:r w:rsidR="00DE43C3" w:rsidRPr="00683288">
              <w:rPr>
                <w:rFonts w:ascii="Calibri" w:eastAsia="Calibri" w:hAnsi="Calibri" w:cs="Times New Roman"/>
                <w:lang w:val="en-GB" w:eastAsia="x-none"/>
              </w:rPr>
              <w:t xml:space="preserve"> </w:t>
            </w:r>
            <w:r w:rsidR="00E1222E">
              <w:rPr>
                <w:rFonts w:ascii="Calibri" w:eastAsia="Calibri" w:hAnsi="Calibri" w:cs="Times New Roman"/>
                <w:lang w:val="en-GB" w:eastAsia="x-none"/>
              </w:rPr>
              <w:t>is</w:t>
            </w:r>
            <w:r w:rsidR="00405D44" w:rsidRPr="00683288">
              <w:rPr>
                <w:rFonts w:ascii="Calibri" w:eastAsia="Calibri" w:hAnsi="Calibri" w:cs="Times New Roman"/>
                <w:lang w:val="en-GB" w:eastAsia="x-none"/>
              </w:rPr>
              <w:t xml:space="preserve"> incorrect.</w:t>
            </w:r>
            <w:r w:rsidR="003457F9" w:rsidRPr="00683288">
              <w:rPr>
                <w:rFonts w:ascii="Calibri" w:eastAsia="Calibri" w:hAnsi="Calibri" w:cs="Times New Roman"/>
                <w:lang w:val="en-GB" w:eastAsia="x-none"/>
              </w:rPr>
              <w:t xml:space="preserve"> </w:t>
            </w:r>
            <w:r>
              <w:rPr>
                <w:rFonts w:ascii="Calibri" w:hAnsi="Calibri" w:cs="Calibri"/>
                <w:lang w:val="en-GB"/>
              </w:rPr>
              <w:t>The answer</w:t>
            </w:r>
            <w:r w:rsidR="003457F9" w:rsidRPr="00683288">
              <w:rPr>
                <w:rFonts w:ascii="Calibri" w:eastAsia="Calibri" w:hAnsi="Calibri" w:cs="Times New Roman"/>
                <w:lang w:val="en-GB" w:eastAsia="x-none"/>
              </w:rPr>
              <w:t xml:space="preserve"> provide</w:t>
            </w:r>
            <w:r>
              <w:rPr>
                <w:rFonts w:ascii="Calibri" w:eastAsia="Calibri" w:hAnsi="Calibri" w:cs="Times New Roman"/>
                <w:lang w:val="en-GB" w:eastAsia="x-none"/>
              </w:rPr>
              <w:t>s</w:t>
            </w:r>
            <w:r w:rsidR="003457F9" w:rsidRPr="00683288">
              <w:rPr>
                <w:rFonts w:ascii="Calibri" w:eastAsia="Calibri" w:hAnsi="Calibri" w:cs="Times New Roman"/>
                <w:lang w:val="en-GB" w:eastAsia="x-none"/>
              </w:rPr>
              <w:t xml:space="preserve"> a</w:t>
            </w:r>
            <w:r w:rsidR="00405D44" w:rsidRPr="00683288">
              <w:rPr>
                <w:rFonts w:ascii="Calibri" w:eastAsia="Calibri" w:hAnsi="Calibri" w:cs="Times New Roman"/>
                <w:lang w:val="en-GB" w:eastAsia="x-none"/>
              </w:rPr>
              <w:t xml:space="preserve"> </w:t>
            </w:r>
            <w:r w:rsidR="003457F9" w:rsidRPr="00683288">
              <w:rPr>
                <w:rFonts w:ascii="Calibri" w:eastAsia="Calibri" w:hAnsi="Calibri" w:cs="Times New Roman"/>
                <w:lang w:val="en-GB" w:eastAsia="x-none"/>
              </w:rPr>
              <w:t xml:space="preserve">recommendation </w:t>
            </w:r>
            <w:r w:rsidR="00E1222E">
              <w:rPr>
                <w:rFonts w:ascii="Calibri" w:eastAsia="Calibri" w:hAnsi="Calibri" w:cs="Times New Roman"/>
                <w:lang w:val="en-GB" w:eastAsia="x-none"/>
              </w:rPr>
              <w:t>regarding</w:t>
            </w:r>
            <w:r w:rsidR="003457F9" w:rsidRPr="00683288">
              <w:rPr>
                <w:rFonts w:ascii="Calibri" w:eastAsia="Calibri" w:hAnsi="Calibri" w:cs="Times New Roman"/>
                <w:lang w:val="en-GB" w:eastAsia="x-none"/>
              </w:rPr>
              <w:t xml:space="preserve"> the model with the best fit and performance</w:t>
            </w:r>
            <w:r w:rsidR="00FD1600" w:rsidRPr="00683288">
              <w:rPr>
                <w:rFonts w:ascii="Calibri" w:eastAsia="Calibri" w:hAnsi="Calibri" w:cs="Times New Roman"/>
                <w:lang w:val="en-GB" w:eastAsia="x-none"/>
              </w:rPr>
              <w:t>.</w:t>
            </w:r>
            <w:r w:rsidR="00A46509" w:rsidRPr="00683288">
              <w:rPr>
                <w:rFonts w:ascii="Calibri" w:eastAsia="Calibri" w:hAnsi="Calibri" w:cs="Times New Roman"/>
                <w:lang w:val="en-GB" w:eastAsia="x-none"/>
              </w:rPr>
              <w:t xml:space="preserve"> (</w:t>
            </w:r>
            <w:r w:rsidR="003457F9" w:rsidRPr="00683288">
              <w:rPr>
                <w:rFonts w:ascii="Calibri" w:eastAsia="Calibri" w:hAnsi="Calibri" w:cs="Times New Roman"/>
                <w:lang w:val="en-GB" w:eastAsia="x-none"/>
              </w:rPr>
              <w:t>14</w:t>
            </w:r>
            <w:r w:rsidR="00A46509" w:rsidRPr="00683288">
              <w:rPr>
                <w:rFonts w:ascii="Calibri" w:eastAsia="Calibri" w:hAnsi="Calibri" w:cs="Times New Roman"/>
                <w:lang w:val="en-GB" w:eastAsia="x-none"/>
              </w:rPr>
              <w:t>)</w:t>
            </w:r>
          </w:p>
        </w:tc>
        <w:tc>
          <w:tcPr>
            <w:tcW w:w="1812" w:type="dxa"/>
            <w:tcBorders>
              <w:top w:val="single" w:sz="4" w:space="0" w:color="1F2A5D"/>
              <w:left w:val="single" w:sz="4" w:space="0" w:color="1F2A5D"/>
              <w:bottom w:val="single" w:sz="4" w:space="0" w:color="1F2A5D"/>
              <w:right w:val="single" w:sz="4" w:space="0" w:color="1F2A5D"/>
            </w:tcBorders>
            <w:hideMark/>
          </w:tcPr>
          <w:p w14:paraId="77B5587B" w14:textId="10BEC105" w:rsidR="00A46509" w:rsidRPr="00683288" w:rsidRDefault="003E5656" w:rsidP="00F94B6E">
            <w:pPr>
              <w:tabs>
                <w:tab w:val="left" w:pos="720"/>
                <w:tab w:val="left" w:pos="1440"/>
              </w:tabs>
              <w:spacing w:before="240" w:line="252" w:lineRule="auto"/>
              <w:jc w:val="left"/>
              <w:rPr>
                <w:rFonts w:eastAsia="Times New Roman" w:cs="Arial"/>
                <w:szCs w:val="21"/>
                <w:lang w:val="en-GB"/>
              </w:rPr>
            </w:pPr>
            <w:r>
              <w:rPr>
                <w:rFonts w:ascii="Calibri" w:hAnsi="Calibri" w:cs="Calibri"/>
                <w:lang w:val="en-GB"/>
              </w:rPr>
              <w:t xml:space="preserve">The </w:t>
            </w:r>
            <w:r w:rsidR="00E1222E">
              <w:rPr>
                <w:rFonts w:ascii="Calibri" w:hAnsi="Calibri" w:cs="Calibri"/>
                <w:lang w:val="en-GB"/>
              </w:rPr>
              <w:t>student</w:t>
            </w:r>
            <w:r w:rsidRPr="00683288" w:rsidDel="003E5656">
              <w:rPr>
                <w:rFonts w:ascii="Calibri" w:eastAsia="Calibri" w:hAnsi="Calibri" w:cs="Times New Roman"/>
                <w:lang w:val="en-GB" w:eastAsia="x-none"/>
              </w:rPr>
              <w:t xml:space="preserve"> </w:t>
            </w:r>
            <w:r w:rsidR="003457F9" w:rsidRPr="00683288">
              <w:rPr>
                <w:rFonts w:ascii="Calibri" w:eastAsia="Calibri" w:hAnsi="Calibri" w:cs="Times New Roman"/>
                <w:lang w:val="en-GB" w:eastAsia="x-none"/>
              </w:rPr>
              <w:t xml:space="preserve">correctly </w:t>
            </w:r>
            <w:r w:rsidRPr="00683288">
              <w:rPr>
                <w:rFonts w:ascii="Calibri" w:eastAsia="Calibri" w:hAnsi="Calibri" w:cs="Times New Roman"/>
                <w:lang w:val="en-GB" w:eastAsia="x-none"/>
              </w:rPr>
              <w:t>compare</w:t>
            </w:r>
            <w:r>
              <w:rPr>
                <w:rFonts w:ascii="Calibri" w:eastAsia="Calibri" w:hAnsi="Calibri" w:cs="Times New Roman"/>
                <w:lang w:val="en-GB" w:eastAsia="x-none"/>
              </w:rPr>
              <w:t>s</w:t>
            </w:r>
            <w:r w:rsidRPr="00683288">
              <w:rPr>
                <w:rFonts w:ascii="Calibri" w:eastAsia="Calibri" w:hAnsi="Calibri" w:cs="Times New Roman"/>
                <w:lang w:val="en-GB" w:eastAsia="x-none"/>
              </w:rPr>
              <w:t xml:space="preserve"> </w:t>
            </w:r>
            <w:r w:rsidR="003457F9" w:rsidRPr="00683288">
              <w:rPr>
                <w:rFonts w:ascii="Calibri" w:eastAsia="Calibri" w:hAnsi="Calibri" w:cs="Times New Roman"/>
                <w:lang w:val="en-GB" w:eastAsia="x-none"/>
              </w:rPr>
              <w:t xml:space="preserve">the null and residual deviances, </w:t>
            </w:r>
            <w:r w:rsidR="007704AC" w:rsidRPr="00683288">
              <w:rPr>
                <w:rFonts w:ascii="Calibri" w:eastAsia="Calibri" w:hAnsi="Calibri" w:cs="Times New Roman"/>
                <w:lang w:val="en-GB" w:eastAsia="x-none"/>
              </w:rPr>
              <w:t>c</w:t>
            </w:r>
            <w:r w:rsidR="003457F9" w:rsidRPr="00683288">
              <w:rPr>
                <w:rFonts w:ascii="Calibri" w:eastAsia="Calibri" w:hAnsi="Calibri" w:cs="Times New Roman"/>
                <w:lang w:val="en-GB" w:eastAsia="x-none"/>
              </w:rPr>
              <w:t>hi-square values, and pseudo R</w:t>
            </w:r>
            <w:r w:rsidR="00E1222E">
              <w:rPr>
                <w:rFonts w:ascii="Calibri" w:eastAsia="Calibri" w:hAnsi="Calibri" w:cs="Times New Roman"/>
                <w:vertAlign w:val="superscript"/>
                <w:lang w:val="en-GB" w:eastAsia="x-none"/>
              </w:rPr>
              <w:t>2</w:t>
            </w:r>
            <w:r w:rsidR="003457F9" w:rsidRPr="00683288">
              <w:rPr>
                <w:rFonts w:ascii="Calibri" w:eastAsia="Calibri" w:hAnsi="Calibri" w:cs="Times New Roman"/>
                <w:lang w:val="en-GB" w:eastAsia="x-none"/>
              </w:rPr>
              <w:t xml:space="preserve"> values for the HBAT </w:t>
            </w:r>
            <w:r w:rsidR="000552BD">
              <w:rPr>
                <w:rFonts w:ascii="Calibri" w:eastAsia="Calibri" w:hAnsi="Calibri" w:cs="Times New Roman"/>
                <w:lang w:val="en-GB" w:eastAsia="x-none"/>
              </w:rPr>
              <w:t xml:space="preserve">Industries </w:t>
            </w:r>
            <w:r w:rsidR="003457F9" w:rsidRPr="00683288">
              <w:rPr>
                <w:rFonts w:ascii="Calibri" w:eastAsia="Calibri" w:hAnsi="Calibri" w:cs="Times New Roman"/>
                <w:lang w:val="en-GB" w:eastAsia="x-none"/>
              </w:rPr>
              <w:t>and Speedy Loans logistic models</w:t>
            </w:r>
            <w:r w:rsidR="00ED2C52">
              <w:rPr>
                <w:rFonts w:ascii="Calibri" w:hAnsi="Calibri" w:cs="Calibri"/>
                <w:lang w:val="en-GB"/>
              </w:rPr>
              <w:t>, and</w:t>
            </w:r>
            <w:r w:rsidR="003457F9" w:rsidRPr="00683288">
              <w:rPr>
                <w:rFonts w:ascii="Calibri" w:eastAsia="Calibri" w:hAnsi="Calibri" w:cs="Times New Roman"/>
                <w:lang w:val="en-GB" w:eastAsia="x-none"/>
              </w:rPr>
              <w:t xml:space="preserve"> provide</w:t>
            </w:r>
            <w:r>
              <w:rPr>
                <w:rFonts w:ascii="Calibri" w:eastAsia="Calibri" w:hAnsi="Calibri" w:cs="Times New Roman"/>
                <w:lang w:val="en-GB" w:eastAsia="x-none"/>
              </w:rPr>
              <w:t>s</w:t>
            </w:r>
            <w:r w:rsidR="003457F9" w:rsidRPr="00683288">
              <w:rPr>
                <w:rFonts w:ascii="Calibri" w:eastAsia="Calibri" w:hAnsi="Calibri" w:cs="Times New Roman"/>
                <w:lang w:val="en-GB" w:eastAsia="x-none"/>
              </w:rPr>
              <w:t xml:space="preserve"> an excellent recommendation </w:t>
            </w:r>
            <w:r w:rsidR="000552BD">
              <w:rPr>
                <w:rFonts w:ascii="Calibri" w:eastAsia="Calibri" w:hAnsi="Calibri" w:cs="Times New Roman"/>
                <w:lang w:val="en-GB" w:eastAsia="x-none"/>
              </w:rPr>
              <w:t>regarding</w:t>
            </w:r>
            <w:r w:rsidR="003457F9" w:rsidRPr="00683288">
              <w:rPr>
                <w:rFonts w:ascii="Calibri" w:eastAsia="Calibri" w:hAnsi="Calibri" w:cs="Times New Roman"/>
                <w:lang w:val="en-GB" w:eastAsia="x-none"/>
              </w:rPr>
              <w:t xml:space="preserve"> the model with the best fit and performance</w:t>
            </w:r>
            <w:r w:rsidR="00FD1600" w:rsidRPr="00683288">
              <w:rPr>
                <w:rFonts w:ascii="Calibri" w:eastAsia="Calibri" w:hAnsi="Calibri" w:cs="Times New Roman"/>
                <w:lang w:val="en-GB" w:eastAsia="x-none"/>
              </w:rPr>
              <w:t>.</w:t>
            </w:r>
            <w:r w:rsidR="001C4071" w:rsidRPr="00683288">
              <w:rPr>
                <w:rFonts w:ascii="Calibri" w:eastAsia="Calibri" w:hAnsi="Calibri" w:cs="Times New Roman"/>
                <w:lang w:val="en-GB" w:eastAsia="x-none"/>
              </w:rPr>
              <w:t xml:space="preserve"> (</w:t>
            </w:r>
            <w:r w:rsidR="003457F9" w:rsidRPr="00683288">
              <w:rPr>
                <w:rFonts w:ascii="Calibri" w:eastAsia="Calibri" w:hAnsi="Calibri" w:cs="Times New Roman"/>
                <w:lang w:val="en-GB" w:eastAsia="x-none"/>
              </w:rPr>
              <w:t>2</w:t>
            </w:r>
            <w:r w:rsidR="001C4071" w:rsidRPr="00683288">
              <w:rPr>
                <w:rFonts w:ascii="Calibri" w:eastAsia="Calibri" w:hAnsi="Calibri" w:cs="Times New Roman"/>
                <w:lang w:val="en-GB" w:eastAsia="x-none"/>
              </w:rPr>
              <w:t>0)</w:t>
            </w:r>
          </w:p>
        </w:tc>
      </w:tr>
    </w:tbl>
    <w:p w14:paraId="77465087" w14:textId="3DDED31F" w:rsidR="00EC1CED" w:rsidRPr="00683288" w:rsidRDefault="00134997" w:rsidP="004A717F">
      <w:pPr>
        <w:spacing w:before="240"/>
        <w:jc w:val="right"/>
        <w:rPr>
          <w:lang w:val="en-GB"/>
        </w:rPr>
      </w:pPr>
      <w:r w:rsidRPr="00683288">
        <w:rPr>
          <w:b/>
          <w:bCs/>
          <w:lang w:val="en-GB"/>
        </w:rPr>
        <w:t xml:space="preserve">Total: </w:t>
      </w:r>
      <w:r w:rsidRPr="00683288">
        <w:rPr>
          <w:lang w:val="en-GB"/>
        </w:rPr>
        <w:t>40 marks</w:t>
      </w:r>
    </w:p>
    <w:sectPr w:rsidR="00EC1CED" w:rsidRPr="00683288" w:rsidSect="00250921">
      <w:headerReference w:type="even" r:id="rId13"/>
      <w:headerReference w:type="default" r:id="rId14"/>
      <w:footerReference w:type="default" r:id="rId15"/>
      <w:headerReference w:type="first" r:id="rId16"/>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09D62" w14:textId="77777777" w:rsidR="009B46B7" w:rsidRDefault="009B46B7" w:rsidP="008C6A64">
      <w:pPr>
        <w:spacing w:after="0"/>
      </w:pPr>
      <w:r>
        <w:separator/>
      </w:r>
    </w:p>
  </w:endnote>
  <w:endnote w:type="continuationSeparator" w:id="0">
    <w:p w14:paraId="42DEBA3A" w14:textId="77777777" w:rsidR="009B46B7" w:rsidRDefault="009B46B7"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D945A7" w:rsidRPr="00D72968" w:rsidRDefault="00D945A7"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D945A7" w:rsidRPr="00D72968" w:rsidRDefault="00D945A7"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D945A7" w:rsidRPr="00D72968" w:rsidRDefault="00D945A7" w:rsidP="00250921">
    <w:pPr>
      <w:pStyle w:val="Footerbold"/>
      <w:rPr>
        <w:b/>
        <w:color w:val="auto"/>
      </w:rPr>
    </w:pPr>
  </w:p>
  <w:p w14:paraId="399608F9" w14:textId="705A3883" w:rsidR="00D945A7" w:rsidRPr="00D72968" w:rsidRDefault="00D945A7"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D945A7" w:rsidRPr="00D72968" w:rsidRDefault="00D945A7"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Pr>
        <w:color w:val="auto"/>
      </w:rPr>
      <w:t>m</w:t>
    </w:r>
  </w:p>
  <w:p w14:paraId="33D7FD4D" w14:textId="24842279" w:rsidR="00D945A7" w:rsidRPr="00D72968" w:rsidRDefault="00D945A7"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90F4D" w14:textId="77777777" w:rsidR="009B46B7" w:rsidRDefault="009B46B7" w:rsidP="008C6A64">
      <w:pPr>
        <w:spacing w:after="0"/>
      </w:pPr>
      <w:r>
        <w:separator/>
      </w:r>
    </w:p>
  </w:footnote>
  <w:footnote w:type="continuationSeparator" w:id="0">
    <w:p w14:paraId="1B2A843C" w14:textId="77777777" w:rsidR="009B46B7" w:rsidRDefault="009B46B7"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D945A7" w:rsidRDefault="009B46B7">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D945A7" w:rsidRDefault="00D945A7">
    <w:pPr>
      <w:pStyle w:val="Header"/>
    </w:pPr>
    <w:r>
      <w:rPr>
        <w:noProof/>
        <w:lang w:eastAsia="en-GB"/>
      </w:rPr>
      <w:drawing>
        <wp:inline distT="0" distB="0" distL="0" distR="0" wp14:anchorId="69BAE4C1" wp14:editId="41E6AF62">
          <wp:extent cx="757555" cy="783590"/>
          <wp:effectExtent l="0" t="0" r="4445" b="3810"/>
          <wp:docPr id="6" name="Picture 6"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D945A7" w:rsidRDefault="00D9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D945A7" w:rsidRDefault="009B46B7">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2A14"/>
    <w:multiLevelType w:val="hybridMultilevel"/>
    <w:tmpl w:val="EFE6D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663F9"/>
    <w:multiLevelType w:val="hybridMultilevel"/>
    <w:tmpl w:val="38B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608A6"/>
    <w:multiLevelType w:val="hybridMultilevel"/>
    <w:tmpl w:val="085E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D7BF5"/>
    <w:multiLevelType w:val="hybridMultilevel"/>
    <w:tmpl w:val="9920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B0275"/>
    <w:multiLevelType w:val="hybridMultilevel"/>
    <w:tmpl w:val="DA3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62CAB"/>
    <w:multiLevelType w:val="hybridMultilevel"/>
    <w:tmpl w:val="A37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D82B54"/>
    <w:multiLevelType w:val="hybridMultilevel"/>
    <w:tmpl w:val="CE1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028C0"/>
    <w:multiLevelType w:val="hybridMultilevel"/>
    <w:tmpl w:val="EC6E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396684"/>
    <w:multiLevelType w:val="hybridMultilevel"/>
    <w:tmpl w:val="2812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813E2C"/>
    <w:multiLevelType w:val="hybridMultilevel"/>
    <w:tmpl w:val="DE4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9"/>
  </w:num>
  <w:num w:numId="5">
    <w:abstractNumId w:val="2"/>
  </w:num>
  <w:num w:numId="6">
    <w:abstractNumId w:val="7"/>
  </w:num>
  <w:num w:numId="7">
    <w:abstractNumId w:val="3"/>
  </w:num>
  <w:num w:numId="8">
    <w:abstractNumId w:val="4"/>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03C8D"/>
    <w:rsid w:val="0000681A"/>
    <w:rsid w:val="00011D61"/>
    <w:rsid w:val="000131CA"/>
    <w:rsid w:val="0001483F"/>
    <w:rsid w:val="00016F78"/>
    <w:rsid w:val="00017C3A"/>
    <w:rsid w:val="000349A1"/>
    <w:rsid w:val="00036234"/>
    <w:rsid w:val="0003662D"/>
    <w:rsid w:val="0003677F"/>
    <w:rsid w:val="0004104C"/>
    <w:rsid w:val="000454DE"/>
    <w:rsid w:val="00052B4E"/>
    <w:rsid w:val="000552BD"/>
    <w:rsid w:val="00055A21"/>
    <w:rsid w:val="00057676"/>
    <w:rsid w:val="000579BA"/>
    <w:rsid w:val="00057EB7"/>
    <w:rsid w:val="00062FFB"/>
    <w:rsid w:val="00067B5E"/>
    <w:rsid w:val="000704A5"/>
    <w:rsid w:val="00072085"/>
    <w:rsid w:val="00073047"/>
    <w:rsid w:val="000976EC"/>
    <w:rsid w:val="000A2A41"/>
    <w:rsid w:val="000A3604"/>
    <w:rsid w:val="000A3CCF"/>
    <w:rsid w:val="000A58AF"/>
    <w:rsid w:val="000B045F"/>
    <w:rsid w:val="000B15F4"/>
    <w:rsid w:val="000B2976"/>
    <w:rsid w:val="000C16F0"/>
    <w:rsid w:val="000C3AE7"/>
    <w:rsid w:val="000C6B94"/>
    <w:rsid w:val="000D2010"/>
    <w:rsid w:val="000D6F68"/>
    <w:rsid w:val="000E20DC"/>
    <w:rsid w:val="000E2E00"/>
    <w:rsid w:val="000E4CC6"/>
    <w:rsid w:val="000F1307"/>
    <w:rsid w:val="000F52C4"/>
    <w:rsid w:val="000F5531"/>
    <w:rsid w:val="001022A2"/>
    <w:rsid w:val="00104EC4"/>
    <w:rsid w:val="001148FD"/>
    <w:rsid w:val="00116D76"/>
    <w:rsid w:val="00121AF7"/>
    <w:rsid w:val="0012307D"/>
    <w:rsid w:val="001316A2"/>
    <w:rsid w:val="00131A29"/>
    <w:rsid w:val="00131EAC"/>
    <w:rsid w:val="001337D9"/>
    <w:rsid w:val="00133BB7"/>
    <w:rsid w:val="00134997"/>
    <w:rsid w:val="0014071B"/>
    <w:rsid w:val="00154657"/>
    <w:rsid w:val="001668DB"/>
    <w:rsid w:val="00167774"/>
    <w:rsid w:val="001733F9"/>
    <w:rsid w:val="00177DAB"/>
    <w:rsid w:val="001809BB"/>
    <w:rsid w:val="001925D6"/>
    <w:rsid w:val="00197BF7"/>
    <w:rsid w:val="001A2009"/>
    <w:rsid w:val="001A4C9F"/>
    <w:rsid w:val="001B2029"/>
    <w:rsid w:val="001B5D65"/>
    <w:rsid w:val="001C2B37"/>
    <w:rsid w:val="001C3EB3"/>
    <w:rsid w:val="001C4071"/>
    <w:rsid w:val="001C5C38"/>
    <w:rsid w:val="001D27F4"/>
    <w:rsid w:val="001D34E1"/>
    <w:rsid w:val="001F2BCA"/>
    <w:rsid w:val="001F3702"/>
    <w:rsid w:val="0020098B"/>
    <w:rsid w:val="002045FA"/>
    <w:rsid w:val="00212A0F"/>
    <w:rsid w:val="00215A79"/>
    <w:rsid w:val="0021608F"/>
    <w:rsid w:val="00217DEA"/>
    <w:rsid w:val="00223A47"/>
    <w:rsid w:val="0022753D"/>
    <w:rsid w:val="00230ABB"/>
    <w:rsid w:val="00235D60"/>
    <w:rsid w:val="0024008E"/>
    <w:rsid w:val="00245F69"/>
    <w:rsid w:val="00250921"/>
    <w:rsid w:val="00253B0E"/>
    <w:rsid w:val="00260204"/>
    <w:rsid w:val="00263172"/>
    <w:rsid w:val="00263894"/>
    <w:rsid w:val="002676A6"/>
    <w:rsid w:val="002703BD"/>
    <w:rsid w:val="002709DE"/>
    <w:rsid w:val="00275416"/>
    <w:rsid w:val="00280B8E"/>
    <w:rsid w:val="00282C47"/>
    <w:rsid w:val="00282E2A"/>
    <w:rsid w:val="0028384B"/>
    <w:rsid w:val="00287F6A"/>
    <w:rsid w:val="00291AB7"/>
    <w:rsid w:val="00293516"/>
    <w:rsid w:val="00295816"/>
    <w:rsid w:val="00296444"/>
    <w:rsid w:val="00297A76"/>
    <w:rsid w:val="002A2E08"/>
    <w:rsid w:val="002A30F6"/>
    <w:rsid w:val="002A4709"/>
    <w:rsid w:val="002B547A"/>
    <w:rsid w:val="002B7C7C"/>
    <w:rsid w:val="002C2E35"/>
    <w:rsid w:val="002C306E"/>
    <w:rsid w:val="002C62AF"/>
    <w:rsid w:val="002D1817"/>
    <w:rsid w:val="002D5895"/>
    <w:rsid w:val="002D7087"/>
    <w:rsid w:val="002E043A"/>
    <w:rsid w:val="002E5F62"/>
    <w:rsid w:val="002F1613"/>
    <w:rsid w:val="002F7654"/>
    <w:rsid w:val="00305A27"/>
    <w:rsid w:val="00310B6B"/>
    <w:rsid w:val="00314B4F"/>
    <w:rsid w:val="003247DE"/>
    <w:rsid w:val="00343184"/>
    <w:rsid w:val="00344D5E"/>
    <w:rsid w:val="003457F9"/>
    <w:rsid w:val="00347433"/>
    <w:rsid w:val="003512D7"/>
    <w:rsid w:val="0035297D"/>
    <w:rsid w:val="0036242F"/>
    <w:rsid w:val="003638DC"/>
    <w:rsid w:val="00364A55"/>
    <w:rsid w:val="00364CB0"/>
    <w:rsid w:val="0036700C"/>
    <w:rsid w:val="00371B66"/>
    <w:rsid w:val="00373A0A"/>
    <w:rsid w:val="00373DE7"/>
    <w:rsid w:val="00375210"/>
    <w:rsid w:val="003800B9"/>
    <w:rsid w:val="00381083"/>
    <w:rsid w:val="00384C53"/>
    <w:rsid w:val="00392303"/>
    <w:rsid w:val="0039690F"/>
    <w:rsid w:val="003A1D35"/>
    <w:rsid w:val="003B37B2"/>
    <w:rsid w:val="003C0958"/>
    <w:rsid w:val="003C5AED"/>
    <w:rsid w:val="003D2626"/>
    <w:rsid w:val="003E17AC"/>
    <w:rsid w:val="003E3EA8"/>
    <w:rsid w:val="003E5656"/>
    <w:rsid w:val="003E7D3F"/>
    <w:rsid w:val="003F4E23"/>
    <w:rsid w:val="003F62D5"/>
    <w:rsid w:val="003F7F3C"/>
    <w:rsid w:val="00403447"/>
    <w:rsid w:val="00404289"/>
    <w:rsid w:val="004049A3"/>
    <w:rsid w:val="00405D44"/>
    <w:rsid w:val="004071ED"/>
    <w:rsid w:val="00413D2D"/>
    <w:rsid w:val="0041658A"/>
    <w:rsid w:val="004168D0"/>
    <w:rsid w:val="00416AB7"/>
    <w:rsid w:val="004232AB"/>
    <w:rsid w:val="00425163"/>
    <w:rsid w:val="0042593B"/>
    <w:rsid w:val="00431808"/>
    <w:rsid w:val="0043434A"/>
    <w:rsid w:val="00435985"/>
    <w:rsid w:val="004435EE"/>
    <w:rsid w:val="00443F7E"/>
    <w:rsid w:val="004443D4"/>
    <w:rsid w:val="00461293"/>
    <w:rsid w:val="00465F55"/>
    <w:rsid w:val="00471755"/>
    <w:rsid w:val="00486721"/>
    <w:rsid w:val="00490206"/>
    <w:rsid w:val="00491B99"/>
    <w:rsid w:val="004943EE"/>
    <w:rsid w:val="004A6E0D"/>
    <w:rsid w:val="004A717F"/>
    <w:rsid w:val="004A7A05"/>
    <w:rsid w:val="004B0FB5"/>
    <w:rsid w:val="004B2195"/>
    <w:rsid w:val="004B4D93"/>
    <w:rsid w:val="004B52C9"/>
    <w:rsid w:val="004E1E88"/>
    <w:rsid w:val="00515354"/>
    <w:rsid w:val="00516413"/>
    <w:rsid w:val="005171B6"/>
    <w:rsid w:val="0051759F"/>
    <w:rsid w:val="00521E99"/>
    <w:rsid w:val="005235F0"/>
    <w:rsid w:val="00527290"/>
    <w:rsid w:val="00530653"/>
    <w:rsid w:val="00530FF7"/>
    <w:rsid w:val="00535671"/>
    <w:rsid w:val="00545261"/>
    <w:rsid w:val="00546703"/>
    <w:rsid w:val="005545FE"/>
    <w:rsid w:val="00555560"/>
    <w:rsid w:val="00556496"/>
    <w:rsid w:val="00557B7B"/>
    <w:rsid w:val="0056018F"/>
    <w:rsid w:val="00560AE4"/>
    <w:rsid w:val="00563A6E"/>
    <w:rsid w:val="00563ABA"/>
    <w:rsid w:val="00563C3F"/>
    <w:rsid w:val="00580930"/>
    <w:rsid w:val="00582520"/>
    <w:rsid w:val="00585460"/>
    <w:rsid w:val="00595076"/>
    <w:rsid w:val="005A3FB1"/>
    <w:rsid w:val="005A616C"/>
    <w:rsid w:val="005A65E8"/>
    <w:rsid w:val="005B367B"/>
    <w:rsid w:val="005D4AAE"/>
    <w:rsid w:val="005D7141"/>
    <w:rsid w:val="005E03DC"/>
    <w:rsid w:val="005E45C3"/>
    <w:rsid w:val="005E49B0"/>
    <w:rsid w:val="005E5748"/>
    <w:rsid w:val="005E635E"/>
    <w:rsid w:val="005E682A"/>
    <w:rsid w:val="005F14EC"/>
    <w:rsid w:val="005F2731"/>
    <w:rsid w:val="005F5E16"/>
    <w:rsid w:val="006008D9"/>
    <w:rsid w:val="0060215B"/>
    <w:rsid w:val="0061104D"/>
    <w:rsid w:val="00611DAC"/>
    <w:rsid w:val="006162D2"/>
    <w:rsid w:val="006205B3"/>
    <w:rsid w:val="00623CC6"/>
    <w:rsid w:val="00632903"/>
    <w:rsid w:val="00634357"/>
    <w:rsid w:val="00634CBF"/>
    <w:rsid w:val="00634D23"/>
    <w:rsid w:val="0063701C"/>
    <w:rsid w:val="00637062"/>
    <w:rsid w:val="00643CBD"/>
    <w:rsid w:val="00645028"/>
    <w:rsid w:val="0065020B"/>
    <w:rsid w:val="006521FA"/>
    <w:rsid w:val="0065310C"/>
    <w:rsid w:val="006621B5"/>
    <w:rsid w:val="00672AE3"/>
    <w:rsid w:val="006748C7"/>
    <w:rsid w:val="00674921"/>
    <w:rsid w:val="00683288"/>
    <w:rsid w:val="0068352A"/>
    <w:rsid w:val="00690F23"/>
    <w:rsid w:val="00691EED"/>
    <w:rsid w:val="00692687"/>
    <w:rsid w:val="006964BF"/>
    <w:rsid w:val="006A65DA"/>
    <w:rsid w:val="006B1FA9"/>
    <w:rsid w:val="006B31E7"/>
    <w:rsid w:val="006D1C0A"/>
    <w:rsid w:val="006D261A"/>
    <w:rsid w:val="006D59EC"/>
    <w:rsid w:val="006D6A52"/>
    <w:rsid w:val="006E0637"/>
    <w:rsid w:val="006E0691"/>
    <w:rsid w:val="006E1581"/>
    <w:rsid w:val="007014A9"/>
    <w:rsid w:val="007053DB"/>
    <w:rsid w:val="007158D7"/>
    <w:rsid w:val="00717CC2"/>
    <w:rsid w:val="0072282D"/>
    <w:rsid w:val="00730B1E"/>
    <w:rsid w:val="00740BC0"/>
    <w:rsid w:val="0074299E"/>
    <w:rsid w:val="00745B05"/>
    <w:rsid w:val="00746BAC"/>
    <w:rsid w:val="00750A80"/>
    <w:rsid w:val="0075285F"/>
    <w:rsid w:val="00757825"/>
    <w:rsid w:val="0076582F"/>
    <w:rsid w:val="007704AC"/>
    <w:rsid w:val="00773733"/>
    <w:rsid w:val="0077495E"/>
    <w:rsid w:val="00787FB9"/>
    <w:rsid w:val="00787FFD"/>
    <w:rsid w:val="00790FC7"/>
    <w:rsid w:val="00791C20"/>
    <w:rsid w:val="0079637B"/>
    <w:rsid w:val="00796938"/>
    <w:rsid w:val="007A1C0D"/>
    <w:rsid w:val="007A2DEE"/>
    <w:rsid w:val="007A44B5"/>
    <w:rsid w:val="007A6ACE"/>
    <w:rsid w:val="007B267E"/>
    <w:rsid w:val="007B32E7"/>
    <w:rsid w:val="007C2023"/>
    <w:rsid w:val="007C49B1"/>
    <w:rsid w:val="007C4D21"/>
    <w:rsid w:val="007C531D"/>
    <w:rsid w:val="007D3D16"/>
    <w:rsid w:val="007D59DF"/>
    <w:rsid w:val="007E28E5"/>
    <w:rsid w:val="007F0D5E"/>
    <w:rsid w:val="007F11C7"/>
    <w:rsid w:val="007F7F20"/>
    <w:rsid w:val="00801EBD"/>
    <w:rsid w:val="0080392B"/>
    <w:rsid w:val="008070D7"/>
    <w:rsid w:val="008103ED"/>
    <w:rsid w:val="00810A75"/>
    <w:rsid w:val="008135FE"/>
    <w:rsid w:val="008155CE"/>
    <w:rsid w:val="00825B8E"/>
    <w:rsid w:val="00826586"/>
    <w:rsid w:val="0082732B"/>
    <w:rsid w:val="00832EAF"/>
    <w:rsid w:val="00837F14"/>
    <w:rsid w:val="008423DA"/>
    <w:rsid w:val="00844602"/>
    <w:rsid w:val="00844A45"/>
    <w:rsid w:val="0084780F"/>
    <w:rsid w:val="008543F4"/>
    <w:rsid w:val="00871D96"/>
    <w:rsid w:val="00875294"/>
    <w:rsid w:val="0087540C"/>
    <w:rsid w:val="008767DB"/>
    <w:rsid w:val="00876B41"/>
    <w:rsid w:val="00876C7B"/>
    <w:rsid w:val="00894898"/>
    <w:rsid w:val="008A0CCC"/>
    <w:rsid w:val="008A0FFF"/>
    <w:rsid w:val="008A4426"/>
    <w:rsid w:val="008A6252"/>
    <w:rsid w:val="008B34DC"/>
    <w:rsid w:val="008B7746"/>
    <w:rsid w:val="008C007E"/>
    <w:rsid w:val="008C0A31"/>
    <w:rsid w:val="008C6A64"/>
    <w:rsid w:val="008C6C38"/>
    <w:rsid w:val="008C734A"/>
    <w:rsid w:val="008D4D5A"/>
    <w:rsid w:val="008D7351"/>
    <w:rsid w:val="008E2C08"/>
    <w:rsid w:val="008E58AC"/>
    <w:rsid w:val="008E6386"/>
    <w:rsid w:val="008E71B3"/>
    <w:rsid w:val="008F670A"/>
    <w:rsid w:val="009001F6"/>
    <w:rsid w:val="009030AA"/>
    <w:rsid w:val="009054BF"/>
    <w:rsid w:val="0091126C"/>
    <w:rsid w:val="00912E3F"/>
    <w:rsid w:val="00913129"/>
    <w:rsid w:val="009132B0"/>
    <w:rsid w:val="00917B4A"/>
    <w:rsid w:val="00921924"/>
    <w:rsid w:val="00924861"/>
    <w:rsid w:val="00931343"/>
    <w:rsid w:val="0093590D"/>
    <w:rsid w:val="00942880"/>
    <w:rsid w:val="009434DC"/>
    <w:rsid w:val="00944AC1"/>
    <w:rsid w:val="00960F0D"/>
    <w:rsid w:val="00974001"/>
    <w:rsid w:val="009756EF"/>
    <w:rsid w:val="00975C7D"/>
    <w:rsid w:val="00977DA6"/>
    <w:rsid w:val="00980FAC"/>
    <w:rsid w:val="009860D4"/>
    <w:rsid w:val="00986CBC"/>
    <w:rsid w:val="00992293"/>
    <w:rsid w:val="0099234A"/>
    <w:rsid w:val="00997793"/>
    <w:rsid w:val="00997F2A"/>
    <w:rsid w:val="009A060C"/>
    <w:rsid w:val="009A3502"/>
    <w:rsid w:val="009A7CF8"/>
    <w:rsid w:val="009B46B7"/>
    <w:rsid w:val="009B6A92"/>
    <w:rsid w:val="009E496B"/>
    <w:rsid w:val="009F51F3"/>
    <w:rsid w:val="009F6925"/>
    <w:rsid w:val="00A03B55"/>
    <w:rsid w:val="00A05A78"/>
    <w:rsid w:val="00A16DB0"/>
    <w:rsid w:val="00A221DE"/>
    <w:rsid w:val="00A36BBB"/>
    <w:rsid w:val="00A41BB0"/>
    <w:rsid w:val="00A436E9"/>
    <w:rsid w:val="00A46509"/>
    <w:rsid w:val="00A46AF7"/>
    <w:rsid w:val="00A55E82"/>
    <w:rsid w:val="00A61002"/>
    <w:rsid w:val="00A61600"/>
    <w:rsid w:val="00A62E47"/>
    <w:rsid w:val="00A66AD9"/>
    <w:rsid w:val="00A70799"/>
    <w:rsid w:val="00A70937"/>
    <w:rsid w:val="00A734C3"/>
    <w:rsid w:val="00A74BC5"/>
    <w:rsid w:val="00A757FC"/>
    <w:rsid w:val="00A75C1E"/>
    <w:rsid w:val="00A77D6C"/>
    <w:rsid w:val="00A807DC"/>
    <w:rsid w:val="00A821DF"/>
    <w:rsid w:val="00A82672"/>
    <w:rsid w:val="00AB6B97"/>
    <w:rsid w:val="00AC349A"/>
    <w:rsid w:val="00AC668B"/>
    <w:rsid w:val="00AD1FFF"/>
    <w:rsid w:val="00AD2DED"/>
    <w:rsid w:val="00AD33C3"/>
    <w:rsid w:val="00AD66F6"/>
    <w:rsid w:val="00AF1A13"/>
    <w:rsid w:val="00AF2483"/>
    <w:rsid w:val="00AF36AB"/>
    <w:rsid w:val="00AF3CBE"/>
    <w:rsid w:val="00AF5AFF"/>
    <w:rsid w:val="00AF616B"/>
    <w:rsid w:val="00B01505"/>
    <w:rsid w:val="00B03BD3"/>
    <w:rsid w:val="00B1062F"/>
    <w:rsid w:val="00B108C8"/>
    <w:rsid w:val="00B1283C"/>
    <w:rsid w:val="00B17365"/>
    <w:rsid w:val="00B22BFF"/>
    <w:rsid w:val="00B26426"/>
    <w:rsid w:val="00B26662"/>
    <w:rsid w:val="00B27B3F"/>
    <w:rsid w:val="00B35D58"/>
    <w:rsid w:val="00B41B4F"/>
    <w:rsid w:val="00B43CFF"/>
    <w:rsid w:val="00B5549B"/>
    <w:rsid w:val="00B61DAD"/>
    <w:rsid w:val="00B646CC"/>
    <w:rsid w:val="00B661F3"/>
    <w:rsid w:val="00B8478E"/>
    <w:rsid w:val="00B855CD"/>
    <w:rsid w:val="00B91E3F"/>
    <w:rsid w:val="00BA194C"/>
    <w:rsid w:val="00BA1D07"/>
    <w:rsid w:val="00BA5586"/>
    <w:rsid w:val="00BA6BD5"/>
    <w:rsid w:val="00BB07AF"/>
    <w:rsid w:val="00BB0D39"/>
    <w:rsid w:val="00BC114F"/>
    <w:rsid w:val="00BC2C03"/>
    <w:rsid w:val="00BC4CBD"/>
    <w:rsid w:val="00BC7ECB"/>
    <w:rsid w:val="00BE6F25"/>
    <w:rsid w:val="00BF640C"/>
    <w:rsid w:val="00C00FE4"/>
    <w:rsid w:val="00C254D0"/>
    <w:rsid w:val="00C25B1F"/>
    <w:rsid w:val="00C3395B"/>
    <w:rsid w:val="00C34899"/>
    <w:rsid w:val="00C367A2"/>
    <w:rsid w:val="00C40E3F"/>
    <w:rsid w:val="00C429B7"/>
    <w:rsid w:val="00C45F1D"/>
    <w:rsid w:val="00C5089F"/>
    <w:rsid w:val="00C51B03"/>
    <w:rsid w:val="00C51F7C"/>
    <w:rsid w:val="00C53BAC"/>
    <w:rsid w:val="00C53EE6"/>
    <w:rsid w:val="00C559ED"/>
    <w:rsid w:val="00C56214"/>
    <w:rsid w:val="00C63C28"/>
    <w:rsid w:val="00C67A03"/>
    <w:rsid w:val="00C72DE9"/>
    <w:rsid w:val="00C736B5"/>
    <w:rsid w:val="00C845B4"/>
    <w:rsid w:val="00C91697"/>
    <w:rsid w:val="00C97343"/>
    <w:rsid w:val="00CA7CD8"/>
    <w:rsid w:val="00CB5CAC"/>
    <w:rsid w:val="00CE056C"/>
    <w:rsid w:val="00CE07B9"/>
    <w:rsid w:val="00D0393D"/>
    <w:rsid w:val="00D05EF4"/>
    <w:rsid w:val="00D16B51"/>
    <w:rsid w:val="00D26D7C"/>
    <w:rsid w:val="00D35971"/>
    <w:rsid w:val="00D3706D"/>
    <w:rsid w:val="00D502E0"/>
    <w:rsid w:val="00D512D3"/>
    <w:rsid w:val="00D6469A"/>
    <w:rsid w:val="00D64C85"/>
    <w:rsid w:val="00D64DC3"/>
    <w:rsid w:val="00D70E00"/>
    <w:rsid w:val="00D72968"/>
    <w:rsid w:val="00D75B0D"/>
    <w:rsid w:val="00D85F7B"/>
    <w:rsid w:val="00D90610"/>
    <w:rsid w:val="00D9152E"/>
    <w:rsid w:val="00D945A7"/>
    <w:rsid w:val="00DA1561"/>
    <w:rsid w:val="00DA3DF8"/>
    <w:rsid w:val="00DA4170"/>
    <w:rsid w:val="00DB2127"/>
    <w:rsid w:val="00DB68DE"/>
    <w:rsid w:val="00DB70DA"/>
    <w:rsid w:val="00DC260A"/>
    <w:rsid w:val="00DC578F"/>
    <w:rsid w:val="00DD42B5"/>
    <w:rsid w:val="00DE404C"/>
    <w:rsid w:val="00DE43C3"/>
    <w:rsid w:val="00DE45FC"/>
    <w:rsid w:val="00DF7D4A"/>
    <w:rsid w:val="00E012BF"/>
    <w:rsid w:val="00E04595"/>
    <w:rsid w:val="00E1222E"/>
    <w:rsid w:val="00E15B02"/>
    <w:rsid w:val="00E173B2"/>
    <w:rsid w:val="00E245BE"/>
    <w:rsid w:val="00E36C5A"/>
    <w:rsid w:val="00E37D70"/>
    <w:rsid w:val="00E4191E"/>
    <w:rsid w:val="00E52AA7"/>
    <w:rsid w:val="00E6589B"/>
    <w:rsid w:val="00E67A71"/>
    <w:rsid w:val="00E70457"/>
    <w:rsid w:val="00E72490"/>
    <w:rsid w:val="00E751DA"/>
    <w:rsid w:val="00E94A4E"/>
    <w:rsid w:val="00E95C4E"/>
    <w:rsid w:val="00E97D30"/>
    <w:rsid w:val="00EA1941"/>
    <w:rsid w:val="00EA1EF1"/>
    <w:rsid w:val="00EA36C3"/>
    <w:rsid w:val="00EA65F2"/>
    <w:rsid w:val="00EB0BEA"/>
    <w:rsid w:val="00EB148A"/>
    <w:rsid w:val="00EB6F8A"/>
    <w:rsid w:val="00EC1CED"/>
    <w:rsid w:val="00EC5D45"/>
    <w:rsid w:val="00ED0B1A"/>
    <w:rsid w:val="00ED2C52"/>
    <w:rsid w:val="00EF3CC0"/>
    <w:rsid w:val="00F00C49"/>
    <w:rsid w:val="00F039C7"/>
    <w:rsid w:val="00F060B0"/>
    <w:rsid w:val="00F10C49"/>
    <w:rsid w:val="00F15C97"/>
    <w:rsid w:val="00F17AFF"/>
    <w:rsid w:val="00F21197"/>
    <w:rsid w:val="00F22D83"/>
    <w:rsid w:val="00F2522B"/>
    <w:rsid w:val="00F2632C"/>
    <w:rsid w:val="00F279D1"/>
    <w:rsid w:val="00F32114"/>
    <w:rsid w:val="00F33B6B"/>
    <w:rsid w:val="00F4453A"/>
    <w:rsid w:val="00F47109"/>
    <w:rsid w:val="00F53C2B"/>
    <w:rsid w:val="00F54A34"/>
    <w:rsid w:val="00F56561"/>
    <w:rsid w:val="00F602F4"/>
    <w:rsid w:val="00F6155D"/>
    <w:rsid w:val="00F61760"/>
    <w:rsid w:val="00F62038"/>
    <w:rsid w:val="00F64960"/>
    <w:rsid w:val="00F721D8"/>
    <w:rsid w:val="00F75494"/>
    <w:rsid w:val="00F77D8A"/>
    <w:rsid w:val="00F8209A"/>
    <w:rsid w:val="00F853CF"/>
    <w:rsid w:val="00F8565C"/>
    <w:rsid w:val="00F93185"/>
    <w:rsid w:val="00F94B6E"/>
    <w:rsid w:val="00F94C14"/>
    <w:rsid w:val="00FA7899"/>
    <w:rsid w:val="00FA7D36"/>
    <w:rsid w:val="00FB3B87"/>
    <w:rsid w:val="00FB6587"/>
    <w:rsid w:val="00FB79F8"/>
    <w:rsid w:val="00FD0BD3"/>
    <w:rsid w:val="00FD1600"/>
    <w:rsid w:val="00FD2E91"/>
    <w:rsid w:val="00FD51CB"/>
    <w:rsid w:val="00FD61D3"/>
    <w:rsid w:val="00FE03D3"/>
    <w:rsid w:val="00FE09F6"/>
    <w:rsid w:val="00FE374C"/>
    <w:rsid w:val="00FE5589"/>
    <w:rsid w:val="00FE636A"/>
    <w:rsid w:val="00FF290A"/>
    <w:rsid w:val="00FF39F9"/>
    <w:rsid w:val="00FF6305"/>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63894"/>
    <w:rPr>
      <w:sz w:val="16"/>
      <w:szCs w:val="16"/>
    </w:rPr>
  </w:style>
  <w:style w:type="paragraph" w:styleId="CommentText">
    <w:name w:val="annotation text"/>
    <w:basedOn w:val="Normal"/>
    <w:link w:val="CommentTextChar"/>
    <w:uiPriority w:val="99"/>
    <w:semiHidden/>
    <w:unhideWhenUsed/>
    <w:rsid w:val="00263894"/>
    <w:rPr>
      <w:sz w:val="20"/>
      <w:szCs w:val="20"/>
    </w:rPr>
  </w:style>
  <w:style w:type="character" w:customStyle="1" w:styleId="CommentTextChar">
    <w:name w:val="Comment Text Char"/>
    <w:basedOn w:val="DefaultParagraphFont"/>
    <w:link w:val="CommentText"/>
    <w:uiPriority w:val="99"/>
    <w:semiHidden/>
    <w:rsid w:val="00263894"/>
    <w:rPr>
      <w:sz w:val="20"/>
      <w:szCs w:val="20"/>
      <w:lang w:val="en-ZA"/>
    </w:rPr>
  </w:style>
  <w:style w:type="paragraph" w:styleId="CommentSubject">
    <w:name w:val="annotation subject"/>
    <w:basedOn w:val="CommentText"/>
    <w:next w:val="CommentText"/>
    <w:link w:val="CommentSubjectChar"/>
    <w:uiPriority w:val="99"/>
    <w:semiHidden/>
    <w:unhideWhenUsed/>
    <w:rsid w:val="00263894"/>
    <w:rPr>
      <w:b/>
      <w:bCs/>
    </w:rPr>
  </w:style>
  <w:style w:type="character" w:customStyle="1" w:styleId="CommentSubjectChar">
    <w:name w:val="Comment Subject Char"/>
    <w:basedOn w:val="CommentTextChar"/>
    <w:link w:val="CommentSubject"/>
    <w:uiPriority w:val="99"/>
    <w:semiHidden/>
    <w:rsid w:val="00263894"/>
    <w:rPr>
      <w:b/>
      <w:bCs/>
      <w:sz w:val="20"/>
      <w:szCs w:val="20"/>
      <w:lang w:val="en-ZA"/>
    </w:rPr>
  </w:style>
  <w:style w:type="table" w:styleId="TableGrid">
    <w:name w:val="Table Grid"/>
    <w:basedOn w:val="TableNormal"/>
    <w:uiPriority w:val="39"/>
    <w:rsid w:val="0020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173B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158684">
      <w:bodyDiv w:val="1"/>
      <w:marLeft w:val="0"/>
      <w:marRight w:val="0"/>
      <w:marTop w:val="0"/>
      <w:marBottom w:val="0"/>
      <w:divBdr>
        <w:top w:val="none" w:sz="0" w:space="0" w:color="auto"/>
        <w:left w:val="none" w:sz="0" w:space="0" w:color="auto"/>
        <w:bottom w:val="none" w:sz="0" w:space="0" w:color="auto"/>
        <w:right w:val="none" w:sz="0" w:space="0" w:color="auto"/>
      </w:divBdr>
    </w:div>
    <w:div w:id="1735279578">
      <w:bodyDiv w:val="1"/>
      <w:marLeft w:val="0"/>
      <w:marRight w:val="0"/>
      <w:marTop w:val="0"/>
      <w:marBottom w:val="0"/>
      <w:divBdr>
        <w:top w:val="none" w:sz="0" w:space="0" w:color="auto"/>
        <w:left w:val="none" w:sz="0" w:space="0" w:color="auto"/>
        <w:bottom w:val="none" w:sz="0" w:space="0" w:color="auto"/>
        <w:right w:val="none" w:sz="0" w:space="0" w:color="auto"/>
      </w:divBdr>
    </w:div>
    <w:div w:id="1766341971">
      <w:bodyDiv w:val="1"/>
      <w:marLeft w:val="0"/>
      <w:marRight w:val="0"/>
      <w:marTop w:val="0"/>
      <w:marBottom w:val="0"/>
      <w:divBdr>
        <w:top w:val="none" w:sz="0" w:space="0" w:color="auto"/>
        <w:left w:val="none" w:sz="0" w:space="0" w:color="auto"/>
        <w:bottom w:val="none" w:sz="0" w:space="0" w:color="auto"/>
        <w:right w:val="none" w:sz="0" w:space="0" w:color="auto"/>
      </w:divBdr>
    </w:div>
    <w:div w:id="188031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FB455-C869-422A-9522-53F90541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10</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63</cp:revision>
  <dcterms:created xsi:type="dcterms:W3CDTF">2020-04-28T19:43:00Z</dcterms:created>
  <dcterms:modified xsi:type="dcterms:W3CDTF">2020-04-29T22:48:00Z</dcterms:modified>
</cp:coreProperties>
</file>