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INSTITUTO FEDERAL DO PARANÁ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Lucas Julio de Souza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Matheus Hennel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Dev&amp;Connection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PARANA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GUÁ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Lucas Julio de Souza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Matheus Hennel 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Dev&amp;Connection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V.1</w:t>
      </w:r>
    </w:p>
    <w:p>
      <w:pPr>
        <w:spacing w:before="0" w:after="160" w:line="360"/>
        <w:ind w:right="0" w:left="4253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Trabalho da disciplina Projeto Integrador I apresentado ao Curso Superior 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TADS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, como requisito parcial de avaliação.</w:t>
      </w:r>
    </w:p>
    <w:p>
      <w:pPr>
        <w:spacing w:before="0" w:after="160" w:line="360"/>
        <w:ind w:right="0" w:left="4253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4253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Professora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Taynara Cerigueli Dutra.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PARANA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GUÁ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keepNext w:val="true"/>
        <w:keepLines w:val="true"/>
        <w:numPr>
          <w:ilvl w:val="0"/>
          <w:numId w:val="7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INTRODUÇÃO</w:t>
      </w:r>
    </w:p>
    <w:p>
      <w:pPr>
        <w:keepNext w:val="true"/>
        <w:keepLines w:val="true"/>
        <w:numPr>
          <w:ilvl w:val="0"/>
          <w:numId w:val="7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Sistema desenvolvido com o objetivo de conectar desenvolvedores PJ ou “freelancer” com projetos de desenvolvimento de empresas que buscam soluções em TI.</w:t>
      </w:r>
    </w:p>
    <w:p>
      <w:pPr>
        <w:keepNext w:val="true"/>
        <w:keepLines w:val="true"/>
        <w:numPr>
          <w:ilvl w:val="0"/>
          <w:numId w:val="7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OBJETIVO</w:t>
      </w:r>
    </w:p>
    <w:p>
      <w:pPr>
        <w:keepNext w:val="true"/>
        <w:keepLines w:val="true"/>
        <w:spacing w:before="480" w:after="360" w:line="360"/>
        <w:ind w:right="0" w:left="0" w:firstLine="83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Facilitar o acesso a soluções em T.I. para empresas e ligar desenvolvedores e a projetos Freelances.</w:t>
      </w:r>
    </w:p>
    <w:p>
      <w:pPr>
        <w:keepNext w:val="true"/>
        <w:keepLines w:val="true"/>
        <w:numPr>
          <w:ilvl w:val="0"/>
          <w:numId w:val="9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color w:val="181717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181717"/>
          <w:spacing w:val="0"/>
          <w:position w:val="0"/>
          <w:sz w:val="24"/>
          <w:shd w:fill="auto" w:val="clear"/>
        </w:rPr>
        <w:t xml:space="preserve">JUSTIFICATIVA</w:t>
      </w:r>
    </w:p>
    <w:p>
      <w:pPr>
        <w:keepNext w:val="true"/>
        <w:keepLines w:val="true"/>
        <w:spacing w:before="480" w:after="360" w:line="360"/>
        <w:ind w:right="0" w:left="0" w:firstLine="720"/>
        <w:jc w:val="left"/>
        <w:rPr>
          <w:rFonts w:ascii="Arial" w:hAnsi="Arial" w:cs="Arial" w:eastAsia="Arial"/>
          <w:color w:val="4C4C4C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181717"/>
          <w:spacing w:val="0"/>
          <w:position w:val="0"/>
          <w:sz w:val="24"/>
          <w:u w:val="single"/>
          <w:shd w:fill="auto" w:val="clear"/>
        </w:rPr>
        <w:t xml:space="preserve">Forma alternativa de carreira autónoma para desenvolvedores não podem ou não querem optar por uma carreira num emprego fixo.E, por outro lado facilitar o alcance a empresas de pequeno porte o acesso a sistemas de informação de forma acessível.</w:t>
      </w: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181717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181717"/>
          <w:spacing w:val="0"/>
          <w:position w:val="0"/>
          <w:sz w:val="24"/>
          <w:shd w:fill="auto" w:val="clear"/>
        </w:rPr>
        <w:t xml:space="preserve">PITCH INICIAL</w:t>
      </w: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12715" w:dyaOrig="7147">
          <v:rect xmlns:o="urn:schemas-microsoft-com:office:office" xmlns:v="urn:schemas-microsoft-com:vml" id="rectole0000000000" style="width:635.750000pt;height:35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80" w:after="360" w:line="360"/>
        <w:ind w:right="0" w:left="0" w:firstLine="708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TRABALHOS CORRELATOS</w:t>
      </w:r>
    </w:p>
    <w:p>
      <w:pPr>
        <w:spacing w:before="480" w:after="160" w:line="360"/>
        <w:ind w:right="0" w:left="0" w:firstLine="708"/>
        <w:jc w:val="left"/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  <w:t xml:space="preserve">Innovea - Empresa que busca implementar soluções em TI por meio de desenvolvedores que são recrutados utilizando de um processo de seleção feito a partir da avaliação de seu curriculo.</w:t>
      </w:r>
    </w:p>
    <w:p>
      <w:pPr>
        <w:spacing w:before="480" w:after="160" w:line="360"/>
        <w:ind w:right="0" w:left="0" w:firstLine="708"/>
        <w:jc w:val="left"/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  <w:t xml:space="preserve">GeekHunter- Oferta empregos, tanto CLT quanto PJ, para desenvolvedores que se cadastram no site e passam pela avaliação deles para fazer parte, eles ofertam no site os trabalhos e o Dev se candidata para as vagas.</w:t>
      </w:r>
    </w:p>
    <w:p>
      <w:pPr>
        <w:spacing w:before="480" w:after="160" w:line="360"/>
        <w:ind w:right="0" w:left="0" w:firstLine="720"/>
        <w:jc w:val="left"/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  <w:t xml:space="preserve">Linkedin - Oferta empregos em diversas areas não só em TI.</w:t>
      </w:r>
    </w:p>
    <w:p>
      <w:pPr>
        <w:spacing w:before="480" w:after="160" w:line="360"/>
        <w:ind w:right="0" w:left="0" w:firstLine="720"/>
        <w:jc w:val="left"/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  <w:t xml:space="preserve">Dev&amp;Connection - Empresa com foco na oferta de mão de obra em desenvolvimento de forma simples e acessivel para qualquer pessoa.</w:t>
      </w:r>
    </w:p>
    <w:p>
      <w:pPr>
        <w:spacing w:before="480" w:after="160" w:line="36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TABELA 1 - SÍNTESE DAS SOLUÇÕES ENCONTRADAS</w:t>
      </w:r>
    </w:p>
    <w:tbl>
      <w:tblPr/>
      <w:tblGrid>
        <w:gridCol w:w="2598"/>
        <w:gridCol w:w="1545"/>
        <w:gridCol w:w="1834"/>
        <w:gridCol w:w="2002"/>
        <w:gridCol w:w="1999"/>
      </w:tblGrid>
      <w:tr>
        <w:trPr>
          <w:trHeight w:val="1" w:hRule="atLeast"/>
          <w:jc w:val="center"/>
        </w:trPr>
        <w:tc>
          <w:tcPr>
            <w:tcW w:w="2598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Funcionalidades</w:t>
            </w:r>
          </w:p>
        </w:tc>
        <w:tc>
          <w:tcPr>
            <w:tcW w:w="5381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Soluções Encontradas</w:t>
            </w:r>
          </w:p>
        </w:tc>
        <w:tc>
          <w:tcPr>
            <w:tcW w:w="1999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Dev&amp;Connection</w:t>
            </w:r>
          </w:p>
        </w:tc>
      </w:tr>
      <w:tr>
        <w:trPr>
          <w:trHeight w:val="1" w:hRule="atLeast"/>
          <w:jc w:val="center"/>
        </w:trPr>
        <w:tc>
          <w:tcPr>
            <w:tcW w:w="259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Linkedin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GeekHUnter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Innovea</w:t>
            </w:r>
          </w:p>
        </w:tc>
        <w:tc>
          <w:tcPr>
            <w:tcW w:w="1999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Ofertar um projeto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Ofertar um emprego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Parcialmente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Oferecer suporte as empresas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Empresas escolhem os devs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Mediar os pagamentos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</w:tr>
    </w:tbl>
    <w:p>
      <w:pPr>
        <w:spacing w:before="0" w:after="160" w:line="360"/>
        <w:ind w:right="0" w:left="0" w:firstLine="708"/>
        <w:jc w:val="righ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0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PÚBLICO ALVO</w:t>
      </w:r>
    </w:p>
    <w:p>
      <w:pPr>
        <w:spacing w:before="0" w:after="16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Empresas e Desenvolvedores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3.1 PERSONAS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&lt;Verificar&gt;</w:t>
      </w:r>
    </w:p>
    <w:p>
      <w:pPr>
        <w:keepNext w:val="true"/>
        <w:keepLines w:val="true"/>
        <w:numPr>
          <w:ilvl w:val="0"/>
          <w:numId w:val="44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MATERIAIS E MÉTODOS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&lt;Tecnologias, ferramentas e metodologias empregadas para o desenvolvimento do sistema.&gt;</w:t>
      </w: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47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PROTOTIPAÇÃO</w:t>
      </w:r>
    </w:p>
    <w:p>
      <w:pPr>
        <w:keepNext w:val="true"/>
        <w:keepLines w:val="true"/>
        <w:spacing w:before="480" w:after="3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5924">
          <v:rect xmlns:o="urn:schemas-microsoft-com:office:office" xmlns:v="urn:schemas-microsoft-com:vml" id="rectole0000000001" style="width:415.500000pt;height:29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480" w:after="3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5894">
          <v:rect xmlns:o="urn:schemas-microsoft-com:office:office" xmlns:v="urn:schemas-microsoft-com:vml" id="rectole0000000002" style="width:415.500000pt;height:29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480" w:after="3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5924">
          <v:rect xmlns:o="urn:schemas-microsoft-com:office:office" xmlns:v="urn:schemas-microsoft-com:vml" id="rectole0000000003" style="width:415.500000pt;height:29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480" w:after="3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50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PROJETO DO BANCO DE DADOS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&lt;elaborar o DER, identificando as principais entidades e seus atributos para atender o objetivo definido. O modelo deve ser “simplista”, no qual, todos os usuários e programadores entendam. Logo abaixo do DER colocar um texto explicativo de como as entidades e seus atributos irão atender o objetivo do BD definido &gt;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REFERÊNCIAS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BIBLIOGRÁFICAS</w:t>
      </w: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20" w:after="24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Documento de Requisito </w:t>
      </w:r>
    </w:p>
    <w:p>
      <w:pPr>
        <w:spacing w:before="240" w:after="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72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Especificação de Requisitos de Software</w:t>
      </w:r>
    </w:p>
    <w:p>
      <w:pPr>
        <w:spacing w:before="0" w:after="40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72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0"/>
          <w:shd w:fill="auto" w:val="clear"/>
        </w:rPr>
        <w:t xml:space="preserve">Nome do sistema</w:t>
      </w:r>
    </w:p>
    <w:p>
      <w:pPr>
        <w:spacing w:before="240" w:after="72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Versão X.X aprovada</w:t>
      </w:r>
    </w:p>
    <w:p>
      <w:pPr>
        <w:spacing w:before="240" w:after="72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Produzido por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(Aluno1, Aluno 2)</w:t>
      </w:r>
    </w:p>
    <w:p>
      <w:pPr>
        <w:spacing w:before="240" w:after="7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7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7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IFPR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Paranaguá, PR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__/__/2022</w:t>
      </w:r>
    </w:p>
    <w:p>
      <w:pPr>
        <w:keepNext w:val="true"/>
        <w:keepLines w:val="true"/>
        <w:numPr>
          <w:ilvl w:val="0"/>
          <w:numId w:val="62"/>
        </w:numPr>
        <w:spacing w:before="480" w:after="240" w:line="36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Funcionalidades do Sistema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&lt;apresentar os requisitos funcionais elicitados&gt;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RF-001 - O Sistema manterá o cadastro de usuarios na plataforma.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RF-002 - O Sistema permitirá a possibilidade de inativar e ativar um perfil a qualquer momento.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RF-003 -Aos usuarios do tipo cliente,o sistema permitirá visualizar as opções de desenvolvedores disponiveis na aplicação.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RF-004 - Aos usuarios do tipo desenvolvedor, o sistema permitirá visualizar as opções projeto ofertados pelos clientes disponíveis na aplicação.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RF-005 - O Sistema permitirá que o usuario edite seu perfil a qualquer momento possibilitando a exclusão ou adição de projetos na plataforma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RF-006 - O Sistema apresentará uma forma de chat entre cliente e desenvolvedor onde será possível conversar para que seja definido um acordo entre os dois.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RF-007 - O sistema permitirá ao usuário do tipo cliente, será possível filtrar a pesquisa por um desenvolvedor segundo a área de atuação de necessidade.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RF-008 - O sistema receberá o pagamento do cliente por fases, quando o Dev terminar a fase, receberá o pagamento.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RF-009 - O sistema mostrará os projetos, disponíveis para os Devs, e eles poderão oferecer propostas para os clientes.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RF-010 - O sistema mostrará quantas propostas foram feitas.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RF-011 - O sistema permitirá o cliente, entrar em contato com o Dev e oferecer uma proposta para ele.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RF-012 - Após o  Dev e o Cliente entraem em um acordo, o cliente irá ir até o projeto ofertado dele e clicará no botão de "Contratar Dev" que estará disponível no projeto dele, e colocará o ID do Dev que deseja contrarar, após isso será enviado uma solicitação para o Dev aceitar entrar no projeto, após aceitar, os 2 terão disponível a aba das quests(fases).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RF-013 - O sistema permitirá denunciar um projeto.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RF-014 - O sistema terá a aba projetos, onde terá as opções de ofertar projeto e ver "meus projetos".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RF-015 - O sistema perimitrá, após o dev aceitar a solicitação para fazer parte do projeto, o cliente terá que por os seguintes dados: o valor que foi combinado, o prazo para a execução do projeto e os casos de uso.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RF-016 - O sistema exigirá, após o cliente e o Dev fazerem o cadastro, que assinem os termos de usabilidade e responsabilidade.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RF-017 - Após essas informações, o sistema gerará a "missão" do dev, com as fases a serem cumpridas.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RF-018 - Após a conclusão do projeto, o cliente poderá dar uma nota e relatar como foi o desempenho do desenvolvedor.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65"/>
        </w:numPr>
        <w:spacing w:before="480" w:after="240" w:line="36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Requisitos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Não Funcionais do Sistema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RNF-001 - Será compativel com os sistemas operacionais Windows 11 e Windows 10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RNF-002 - Será desenvolvido em Java 8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RNF-003 - Utilizará banco de dados da MySQL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RNF-004 - Software desenvolvido visando a usabilidade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RNF-005 - A autenticação será feita por meio da verificação dos dados de login e senha do usuário presentes no BD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RNF-006- O tempo de resposta do software devera ser menor que 10seg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RNF-007 - O tempo de desenvolvimento não irá passar de 6 meses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68"/>
        </w:numPr>
        <w:spacing w:before="480" w:after="240" w:line="36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Diagrama de Casos de Uso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&lt;Apresentar diagrama de casos de uso elaborado&gt;.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2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Especificação dos Casos de Uso</w:t>
      </w:r>
    </w:p>
    <w:tbl>
      <w:tblPr/>
      <w:tblGrid>
        <w:gridCol w:w="3345"/>
        <w:gridCol w:w="6045"/>
      </w:tblGrid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24"/>
                <w:shd w:fill="auto" w:val="clear"/>
              </w:rPr>
              <w:t xml:space="preserve">Seções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Funcionalidade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Interessados e Interesses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Garantias de Sucesso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Cenário de sucesso principal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Cenários alternativos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Variantes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Cenário alternativo das variantes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Variantes tecnológicas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Frequência de ocorrência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Diversos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Regras de Negócio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104"/>
        </w:numPr>
        <w:spacing w:before="480" w:after="240" w:line="36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Diagrama de Classes</w:t>
      </w:r>
    </w:p>
    <w:p>
      <w:pPr>
        <w:keepNext w:val="true"/>
        <w:keepLines w:val="true"/>
        <w:numPr>
          <w:ilvl w:val="0"/>
          <w:numId w:val="104"/>
        </w:numPr>
        <w:spacing w:before="48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Demais diagramas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7">
    <w:abstractNumId w:val="66"/>
  </w:num>
  <w:num w:numId="9">
    <w:abstractNumId w:val="60"/>
  </w:num>
  <w:num w:numId="12">
    <w:abstractNumId w:val="54"/>
  </w:num>
  <w:num w:numId="15">
    <w:abstractNumId w:val="48"/>
  </w:num>
  <w:num w:numId="40">
    <w:abstractNumId w:val="42"/>
  </w:num>
  <w:num w:numId="44">
    <w:abstractNumId w:val="36"/>
  </w:num>
  <w:num w:numId="47">
    <w:abstractNumId w:val="30"/>
  </w:num>
  <w:num w:numId="50">
    <w:abstractNumId w:val="24"/>
  </w:num>
  <w:num w:numId="62">
    <w:abstractNumId w:val="18"/>
  </w:num>
  <w:num w:numId="65">
    <w:abstractNumId w:val="12"/>
  </w:num>
  <w:num w:numId="68">
    <w:abstractNumId w:val="6"/>
  </w:num>
  <w:num w:numId="10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