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FFA" w:rsidRDefault="00D12D13" w:rsidP="00D12D13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Stage and rating curve uncertainties</w:t>
      </w:r>
      <w:r w:rsidR="00107765">
        <w:rPr>
          <w:lang w:val="en-GB"/>
        </w:rPr>
        <w:t xml:space="preserve"> are</w:t>
      </w:r>
      <w:r>
        <w:rPr>
          <w:lang w:val="en-GB"/>
        </w:rPr>
        <w:t xml:space="preserve"> propagated to design flood</w:t>
      </w:r>
      <w:r w:rsidR="00107765">
        <w:rPr>
          <w:lang w:val="en-GB"/>
        </w:rPr>
        <w:t xml:space="preserve"> estimates</w:t>
      </w:r>
    </w:p>
    <w:p w:rsidR="00107765" w:rsidRDefault="00107765" w:rsidP="00D12D13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XIX</w:t>
      </w:r>
      <w:r w:rsidRPr="00107765">
        <w:rPr>
          <w:vertAlign w:val="superscript"/>
          <w:lang w:val="en-GB"/>
        </w:rPr>
        <w:t>th</w:t>
      </w:r>
      <w:proofErr w:type="spellEnd"/>
      <w:r>
        <w:rPr>
          <w:lang w:val="en-GB"/>
        </w:rPr>
        <w:t xml:space="preserve"> Century floods</w:t>
      </w:r>
      <w:r>
        <w:rPr>
          <w:lang w:val="en-GB"/>
        </w:rPr>
        <w:t xml:space="preserve"> uncertainty contribution on design flood uncertainty is large</w:t>
      </w:r>
    </w:p>
    <w:p w:rsidR="00054677" w:rsidRDefault="00054677" w:rsidP="00D12D13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Sampling uncertainty decrease is offset by streamflow uncertainty increase</w:t>
      </w:r>
    </w:p>
    <w:p w:rsidR="00107765" w:rsidRDefault="00107765" w:rsidP="00D12D13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Design flood uncertainty is not reduced beyond 100 years sample size</w:t>
      </w:r>
    </w:p>
    <w:p w:rsidR="00107765" w:rsidRPr="00107765" w:rsidRDefault="00107765" w:rsidP="00107765">
      <w:pPr>
        <w:rPr>
          <w:lang w:val="en-GB"/>
        </w:rPr>
      </w:pPr>
      <w:bookmarkStart w:id="0" w:name="_GoBack"/>
      <w:bookmarkEnd w:id="0"/>
    </w:p>
    <w:sectPr w:rsidR="00107765" w:rsidRPr="001077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4C63"/>
    <w:multiLevelType w:val="hybridMultilevel"/>
    <w:tmpl w:val="82AC83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20A9E"/>
    <w:multiLevelType w:val="hybridMultilevel"/>
    <w:tmpl w:val="1396D1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091"/>
    <w:rsid w:val="00054677"/>
    <w:rsid w:val="00107765"/>
    <w:rsid w:val="005B4FFA"/>
    <w:rsid w:val="007F4091"/>
    <w:rsid w:val="00D1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456122"/>
  <w15:chartTrackingRefBased/>
  <w15:docId w15:val="{5F3AE93A-3E90-4CF1-A151-04B335F9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2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IRSTEA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mathieu</dc:creator>
  <cp:keywords/>
  <dc:description/>
  <cp:lastModifiedBy>lucas mathieu</cp:lastModifiedBy>
  <cp:revision>2</cp:revision>
  <dcterms:created xsi:type="dcterms:W3CDTF">2023-01-17T15:57:00Z</dcterms:created>
  <dcterms:modified xsi:type="dcterms:W3CDTF">2023-01-17T16:19:00Z</dcterms:modified>
</cp:coreProperties>
</file>