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E76ED" w14:textId="5D8E6649" w:rsidR="00091152" w:rsidRPr="00AC77C7" w:rsidRDefault="00143AD3" w:rsidP="00143AD3">
      <w:pPr>
        <w:pStyle w:val="Titre1"/>
        <w:rPr>
          <w:lang w:val="en-GB"/>
        </w:rPr>
      </w:pPr>
      <w:r w:rsidRPr="00AC77C7">
        <w:rPr>
          <w:lang w:val="en-GB"/>
        </w:rPr>
        <w:t>McDonald</w:t>
      </w:r>
    </w:p>
    <w:p w14:paraId="2C949F0D" w14:textId="77777777" w:rsidR="00143AD3" w:rsidRPr="00281CDF" w:rsidRDefault="00143AD3">
      <w:pPr>
        <w:rPr>
          <w:lang w:val="en-GB"/>
        </w:rPr>
      </w:pPr>
    </w:p>
    <w:p w14:paraId="1A489011" w14:textId="2C18B8EC" w:rsidR="00FF6C3C" w:rsidRPr="00A204F3" w:rsidRDefault="00AC77C7" w:rsidP="00FF6C3C">
      <w:pPr>
        <w:rPr>
          <w:rFonts w:ascii="Adobe Clean DC" w:hAnsi="Adobe Clean DC" w:cs="Adobe Clean DC"/>
          <w:color w:val="FF0000"/>
          <w:kern w:val="0"/>
          <w:lang w:val="en-GB"/>
        </w:rPr>
      </w:pPr>
      <w:r w:rsidRPr="00A204F3">
        <w:rPr>
          <w:lang w:val="en-GB"/>
        </w:rPr>
        <w:t>L28: Add reference (</w:t>
      </w:r>
      <w:r w:rsidRPr="00A204F3">
        <w:rPr>
          <w:rFonts w:ascii="Adobe Clean DC" w:hAnsi="Adobe Clean DC" w:cs="Adobe Clean DC"/>
          <w:color w:val="000000"/>
          <w:kern w:val="0"/>
          <w:lang w:val="en-GB"/>
        </w:rPr>
        <w:t>Macdonald and Sangster, 2017): OK</w:t>
      </w:r>
      <w:r w:rsidR="00FF6C3C" w:rsidRPr="00A204F3">
        <w:rPr>
          <w:rFonts w:ascii="Adobe Clean DC" w:hAnsi="Adobe Clean DC" w:cs="Adobe Clean DC"/>
          <w:color w:val="000000"/>
          <w:kern w:val="0"/>
          <w:lang w:val="en-GB"/>
        </w:rPr>
        <w:t xml:space="preserve"> </w:t>
      </w:r>
      <w:r w:rsidR="00FF6C3C" w:rsidRPr="00A204F3">
        <w:rPr>
          <w:rFonts w:ascii="Adobe Clean DC" w:hAnsi="Adobe Clean DC" w:cs="Adobe Clean DC"/>
          <w:color w:val="FF0000"/>
          <w:kern w:val="0"/>
          <w:lang w:val="en-GB"/>
        </w:rPr>
        <w:t>ADD TO BIBLIOGRAPHY</w:t>
      </w:r>
    </w:p>
    <w:p w14:paraId="6EBD1909" w14:textId="1231C468" w:rsidR="00281CDF" w:rsidRPr="00A204F3" w:rsidRDefault="00281CDF" w:rsidP="00FF6C3C">
      <w:pPr>
        <w:rPr>
          <w:rFonts w:ascii="Adobe Clean DC" w:hAnsi="Adobe Clean DC" w:cs="Adobe Clean DC"/>
          <w:color w:val="000000"/>
          <w:kern w:val="0"/>
          <w:lang w:val="en-GB"/>
        </w:rPr>
      </w:pPr>
      <w:r w:rsidRPr="00A204F3">
        <w:rPr>
          <w:rFonts w:ascii="Adobe Clean DC" w:hAnsi="Adobe Clean DC" w:cs="Adobe Clean DC"/>
          <w:kern w:val="0"/>
          <w:lang w:val="en-GB"/>
        </w:rPr>
        <w:t xml:space="preserve">L60: Change “riparian populations” </w:t>
      </w:r>
      <w:r w:rsidRPr="00A204F3">
        <w:rPr>
          <w:rFonts w:ascii="Adobe Clean DC" w:hAnsi="Adobe Clean DC" w:cs="Adobe Clean DC"/>
          <w:kern w:val="0"/>
          <w:lang w:val="en-GB"/>
        </w:rPr>
        <w:sym w:font="Wingdings" w:char="F0E0"/>
      </w:r>
      <w:r w:rsidRPr="00A204F3">
        <w:rPr>
          <w:rFonts w:ascii="Adobe Clean DC" w:hAnsi="Adobe Clean DC" w:cs="Adobe Clean DC"/>
          <w:kern w:val="0"/>
          <w:lang w:val="en-GB"/>
        </w:rPr>
        <w:t xml:space="preserve"> “</w:t>
      </w:r>
      <w:r w:rsidRPr="00E17616">
        <w:rPr>
          <w:rFonts w:ascii="Adobe Clean DC" w:hAnsi="Adobe Clean DC" w:cs="Adobe Clean DC"/>
          <w:b/>
          <w:bCs/>
          <w:color w:val="000000"/>
          <w:kern w:val="0"/>
          <w:lang w:val="en-GB"/>
        </w:rPr>
        <w:t>populations living adjacent to the river</w:t>
      </w:r>
      <w:r w:rsidRPr="00A204F3">
        <w:rPr>
          <w:rFonts w:ascii="Adobe Clean DC" w:hAnsi="Adobe Clean DC" w:cs="Adobe Clean DC"/>
          <w:color w:val="000000"/>
          <w:kern w:val="0"/>
          <w:lang w:val="en-GB"/>
        </w:rPr>
        <w:t>, etc.”: OK</w:t>
      </w:r>
    </w:p>
    <w:p w14:paraId="5A807240" w14:textId="4CC7F2E1" w:rsidR="00FF6C3C" w:rsidRPr="00A204F3" w:rsidRDefault="00FF6C3C" w:rsidP="00FF6C3C">
      <w:pPr>
        <w:rPr>
          <w:rFonts w:ascii="Adobe Clean DC" w:hAnsi="Adobe Clean DC" w:cs="Adobe Clean DC"/>
          <w:color w:val="FF0000"/>
          <w:kern w:val="0"/>
          <w:lang w:val="en-GB"/>
        </w:rPr>
      </w:pPr>
      <w:r w:rsidRPr="00A204F3">
        <w:rPr>
          <w:rFonts w:ascii="Adobe Clean DC" w:hAnsi="Adobe Clean DC" w:cs="Adobe Clean DC"/>
          <w:color w:val="000000"/>
          <w:kern w:val="0"/>
          <w:lang w:val="en-GB"/>
        </w:rPr>
        <w:t xml:space="preserve">L78: “testing the” </w:t>
      </w:r>
      <w:r w:rsidRPr="00A204F3">
        <w:rPr>
          <w:rFonts w:ascii="Adobe Clean DC" w:hAnsi="Adobe Clean DC" w:cs="Adobe Clean DC"/>
          <w:color w:val="000000"/>
          <w:kern w:val="0"/>
          <w:lang w:val="en-GB"/>
        </w:rPr>
        <w:sym w:font="Wingdings" w:char="F0E0"/>
      </w:r>
      <w:r w:rsidRPr="00A204F3">
        <w:rPr>
          <w:rFonts w:ascii="Adobe Clean DC" w:hAnsi="Adobe Clean DC" w:cs="Adobe Clean DC"/>
          <w:color w:val="000000"/>
          <w:kern w:val="0"/>
          <w:lang w:val="en-GB"/>
        </w:rPr>
        <w:t xml:space="preserve"> “testing </w:t>
      </w:r>
      <w:r w:rsidRPr="00E17616">
        <w:rPr>
          <w:rFonts w:ascii="Adobe Clean DC" w:hAnsi="Adobe Clean DC" w:cs="Adobe Clean DC"/>
          <w:b/>
          <w:bCs/>
          <w:color w:val="000000"/>
          <w:kern w:val="0"/>
          <w:lang w:val="en-GB"/>
        </w:rPr>
        <w:t>of</w:t>
      </w:r>
      <w:r w:rsidRPr="00A204F3">
        <w:rPr>
          <w:rFonts w:ascii="Adobe Clean DC" w:hAnsi="Adobe Clean DC" w:cs="Adobe Clean DC"/>
          <w:color w:val="000000"/>
          <w:kern w:val="0"/>
          <w:lang w:val="en-GB"/>
        </w:rPr>
        <w:t xml:space="preserve"> the” &amp; “real-life dataset” </w:t>
      </w:r>
      <w:r w:rsidRPr="00A204F3">
        <w:rPr>
          <w:rFonts w:ascii="Adobe Clean DC" w:hAnsi="Adobe Clean DC" w:cs="Adobe Clean DC"/>
          <w:color w:val="000000"/>
          <w:kern w:val="0"/>
          <w:lang w:val="en-GB"/>
        </w:rPr>
        <w:sym w:font="Wingdings" w:char="F0E0"/>
      </w:r>
      <w:r w:rsidRPr="00A204F3">
        <w:rPr>
          <w:rFonts w:ascii="Adobe Clean DC" w:hAnsi="Adobe Clean DC" w:cs="Adobe Clean DC"/>
          <w:color w:val="000000"/>
          <w:kern w:val="0"/>
          <w:lang w:val="en-GB"/>
        </w:rPr>
        <w:t xml:space="preserve"> “real-</w:t>
      </w:r>
      <w:r w:rsidRPr="00E17616">
        <w:rPr>
          <w:rFonts w:ascii="Adobe Clean DC" w:hAnsi="Adobe Clean DC" w:cs="Adobe Clean DC"/>
          <w:b/>
          <w:bCs/>
          <w:color w:val="000000"/>
          <w:kern w:val="0"/>
          <w:lang w:val="en-GB"/>
        </w:rPr>
        <w:t>world</w:t>
      </w:r>
      <w:r w:rsidRPr="00A204F3">
        <w:rPr>
          <w:rFonts w:ascii="Adobe Clean DC" w:hAnsi="Adobe Clean DC" w:cs="Adobe Clean DC"/>
          <w:color w:val="000000"/>
          <w:kern w:val="0"/>
          <w:lang w:val="en-GB"/>
        </w:rPr>
        <w:t xml:space="preserve"> dataset”: OK </w:t>
      </w:r>
      <w:r w:rsidRPr="00A204F3">
        <w:rPr>
          <w:rFonts w:ascii="Adobe Clean DC" w:hAnsi="Adobe Clean DC" w:cs="Adobe Clean DC"/>
          <w:color w:val="FF0000"/>
          <w:kern w:val="0"/>
          <w:lang w:val="en-GB"/>
        </w:rPr>
        <w:t>“</w:t>
      </w:r>
      <w:r w:rsidRPr="00A204F3">
        <w:rPr>
          <w:color w:val="FF0000"/>
          <w:lang w:val="en-GB"/>
        </w:rPr>
        <w:t>This allows testing of the FFA models</w:t>
      </w:r>
      <w:r w:rsidRPr="00A204F3">
        <w:rPr>
          <w:color w:val="FF0000"/>
          <w:lang w:val="en-GB"/>
        </w:rPr>
        <w:t>”</w:t>
      </w:r>
      <w:r w:rsidRPr="00A204F3">
        <w:rPr>
          <w:color w:val="FF0000"/>
          <w:lang w:val="en-GB"/>
        </w:rPr>
        <w:t xml:space="preserve"> </w:t>
      </w:r>
      <w:r w:rsidRPr="00A204F3">
        <w:rPr>
          <w:rFonts w:ascii="Adobe Clean DC" w:hAnsi="Adobe Clean DC" w:cs="Adobe Clean DC"/>
          <w:color w:val="FF0000"/>
          <w:kern w:val="0"/>
          <w:lang w:val="en-GB"/>
        </w:rPr>
        <w:t>formulation bizarre?</w:t>
      </w:r>
    </w:p>
    <w:p w14:paraId="4E9CA3AF" w14:textId="77777777" w:rsidR="00215B0F" w:rsidRDefault="00FF6C3C" w:rsidP="00B0090B">
      <w:pPr>
        <w:rPr>
          <w:rFonts w:ascii="Adobe Clean DC" w:hAnsi="Adobe Clean DC" w:cs="Adobe Clean DC"/>
          <w:kern w:val="0"/>
          <w:lang w:val="en-GB"/>
        </w:rPr>
      </w:pPr>
      <w:r w:rsidRPr="00A204F3">
        <w:rPr>
          <w:rFonts w:ascii="Adobe Clean DC" w:hAnsi="Adobe Clean DC" w:cs="Adobe Clean DC"/>
          <w:kern w:val="0"/>
          <w:lang w:val="en-GB"/>
        </w:rPr>
        <w:t>L</w:t>
      </w:r>
      <w:r w:rsidR="00B0090B">
        <w:rPr>
          <w:rFonts w:ascii="Adobe Clean DC" w:hAnsi="Adobe Clean DC" w:cs="Adobe Clean DC"/>
          <w:kern w:val="0"/>
          <w:lang w:val="en-GB"/>
        </w:rPr>
        <w:t>128: “</w:t>
      </w:r>
      <w:r w:rsidR="00B0090B" w:rsidRPr="00B0090B">
        <w:rPr>
          <w:rFonts w:ascii="Adobe Clean DC" w:hAnsi="Adobe Clean DC" w:cs="Adobe Clean DC"/>
          <w:kern w:val="0"/>
          <w:lang w:val="en-GB"/>
        </w:rPr>
        <w:t>In some cases, the flood inventory starts before the date t1 of the first known flood (for instance, at the creation of the service</w:t>
      </w:r>
      <w:r w:rsidR="00B0090B">
        <w:rPr>
          <w:rFonts w:ascii="Adobe Clean DC" w:hAnsi="Adobe Clean DC" w:cs="Adobe Clean DC"/>
          <w:kern w:val="0"/>
          <w:lang w:val="en-GB"/>
        </w:rPr>
        <w:t xml:space="preserve"> </w:t>
      </w:r>
      <w:r w:rsidR="00B0090B" w:rsidRPr="00B0090B">
        <w:rPr>
          <w:rFonts w:ascii="Adobe Clean DC" w:hAnsi="Adobe Clean DC" w:cs="Adobe Clean DC"/>
          <w:kern w:val="0"/>
          <w:lang w:val="en-GB"/>
        </w:rPr>
        <w:t>in charge of surveying floods, or at the date of bridge construction where historical data is available).</w:t>
      </w:r>
      <w:r w:rsidR="00B0090B">
        <w:rPr>
          <w:rFonts w:ascii="Adobe Clean DC" w:hAnsi="Adobe Clean DC" w:cs="Adobe Clean DC"/>
          <w:kern w:val="0"/>
          <w:lang w:val="en-GB"/>
        </w:rPr>
        <w:t xml:space="preserve">” </w:t>
      </w:r>
    </w:p>
    <w:p w14:paraId="49DADA0B" w14:textId="57B4D001" w:rsidR="00FF6C3C" w:rsidRDefault="00B0090B" w:rsidP="00B0090B">
      <w:pPr>
        <w:rPr>
          <w:rFonts w:ascii="Adobe Clean DC" w:hAnsi="Adobe Clean DC" w:cs="Adobe Clean DC"/>
          <w:color w:val="FF0000"/>
          <w:kern w:val="0"/>
          <w:lang w:val="en-GB"/>
        </w:rPr>
      </w:pPr>
      <w:r w:rsidRPr="00B0090B">
        <w:rPr>
          <w:rFonts w:ascii="Adobe Clean DC" w:hAnsi="Adobe Clean DC" w:cs="Adobe Clean DC"/>
          <w:kern w:val="0"/>
          <w:lang w:val="en-GB"/>
        </w:rPr>
        <w:sym w:font="Wingdings" w:char="F0E0"/>
      </w:r>
      <w:r>
        <w:rPr>
          <w:rFonts w:ascii="Adobe Clean DC" w:hAnsi="Adobe Clean DC" w:cs="Adobe Clean DC"/>
          <w:kern w:val="0"/>
          <w:lang w:val="en-GB"/>
        </w:rPr>
        <w:t xml:space="preserve"> </w:t>
      </w:r>
      <w:r w:rsidRPr="00B0090B">
        <w:rPr>
          <w:rFonts w:ascii="Adobe Clean DC" w:hAnsi="Adobe Clean DC" w:cs="Adobe Clean DC"/>
          <w:kern w:val="0"/>
          <w:lang w:val="en-GB"/>
        </w:rPr>
        <w:t>I think this is valid if we know that the bridge replaced a previous bridge lost to a flood</w:t>
      </w:r>
      <w:r w:rsidRPr="00B0090B">
        <w:rPr>
          <w:rFonts w:ascii="Adobe Clean DC" w:hAnsi="Adobe Clean DC" w:cs="Adobe Clean DC"/>
          <w:color w:val="FF0000"/>
          <w:kern w:val="0"/>
          <w:lang w:val="en-GB"/>
        </w:rPr>
        <w:t>: Why? This</w:t>
      </w:r>
      <w:r>
        <w:rPr>
          <w:rFonts w:ascii="Adobe Clean DC" w:hAnsi="Adobe Clean DC" w:cs="Adobe Clean DC"/>
          <w:color w:val="FF0000"/>
          <w:kern w:val="0"/>
          <w:lang w:val="en-GB"/>
        </w:rPr>
        <w:t xml:space="preserve"> doesn’t affect the fact that all the floods are supposed to be recorded since the creation of the bridge.</w:t>
      </w:r>
      <w:r w:rsidR="00215B0F">
        <w:rPr>
          <w:rFonts w:ascii="Adobe Clean DC" w:hAnsi="Adobe Clean DC" w:cs="Adobe Clean DC"/>
          <w:color w:val="FF0000"/>
          <w:kern w:val="0"/>
          <w:lang w:val="en-GB"/>
        </w:rPr>
        <w:t xml:space="preserve"> </w:t>
      </w:r>
      <w:r w:rsidRPr="00B0090B">
        <w:rPr>
          <w:rFonts w:ascii="Adobe Clean DC" w:hAnsi="Adobe Clean DC" w:cs="Adobe Clean DC"/>
          <w:kern w:val="0"/>
          <w:lang w:val="en-GB"/>
        </w:rPr>
        <w:t>however, if this is not the case, the bridge may significantly alter the flood levels/channel morphology and /or over-estimate the period of time at the start of the historical record if construction occurred much earlier than the first historical account.</w:t>
      </w:r>
      <w:r>
        <w:rPr>
          <w:rFonts w:ascii="Adobe Clean DC" w:hAnsi="Adobe Clean DC" w:cs="Adobe Clean DC"/>
          <w:color w:val="FF0000"/>
          <w:kern w:val="0"/>
          <w:lang w:val="en-GB"/>
        </w:rPr>
        <w:t xml:space="preserve">: I agree about the channel morphology modification, but as this morphology remains stable during the whole surveying period (e.g. the whole life of the bridge), that may not be a problem. There is no over-estimation of the period if the </w:t>
      </w:r>
      <w:r w:rsidR="00215B0F">
        <w:rPr>
          <w:rFonts w:ascii="Adobe Clean DC" w:hAnsi="Adobe Clean DC" w:cs="Adobe Clean DC"/>
          <w:color w:val="FF0000"/>
          <w:kern w:val="0"/>
          <w:lang w:val="en-GB"/>
        </w:rPr>
        <w:t>floods are recorded since the construction of the bridge.</w:t>
      </w:r>
    </w:p>
    <w:p w14:paraId="3F87B546" w14:textId="77777777" w:rsidR="00215B0F" w:rsidRPr="00B0090B" w:rsidRDefault="00215B0F" w:rsidP="00B0090B">
      <w:pPr>
        <w:rPr>
          <w:rFonts w:ascii="Adobe Clean DC" w:hAnsi="Adobe Clean DC" w:cs="Adobe Clean DC"/>
          <w:color w:val="FF0000"/>
          <w:kern w:val="0"/>
          <w:lang w:val="en-GB"/>
        </w:rPr>
      </w:pPr>
    </w:p>
    <w:p w14:paraId="60C37C9F" w14:textId="77777777" w:rsidR="00FF6C3C" w:rsidRPr="00FF6C3C" w:rsidRDefault="00FF6C3C" w:rsidP="00FF6C3C">
      <w:pPr>
        <w:rPr>
          <w:rFonts w:ascii="Adobe Clean DC" w:hAnsi="Adobe Clean DC" w:cs="Adobe Clean DC"/>
          <w:color w:val="FF0000"/>
          <w:kern w:val="0"/>
          <w:sz w:val="20"/>
          <w:szCs w:val="20"/>
          <w:lang w:val="en-GB"/>
        </w:rPr>
      </w:pPr>
    </w:p>
    <w:p w14:paraId="629615DF" w14:textId="77777777" w:rsidR="00281CDF" w:rsidRPr="00281CDF" w:rsidRDefault="00281CDF" w:rsidP="00281CDF">
      <w:pPr>
        <w:rPr>
          <w:lang w:val="en-GB"/>
        </w:rPr>
      </w:pPr>
    </w:p>
    <w:p w14:paraId="7B3854D2" w14:textId="0100C36A" w:rsidR="00143AD3" w:rsidRPr="00AC77C7" w:rsidRDefault="00143AD3" w:rsidP="00143AD3">
      <w:pPr>
        <w:pStyle w:val="Titre1"/>
        <w:rPr>
          <w:lang w:val="en-GB"/>
        </w:rPr>
      </w:pPr>
      <w:r w:rsidRPr="00AC77C7">
        <w:rPr>
          <w:lang w:val="en-GB"/>
        </w:rPr>
        <w:t>Hooker</w:t>
      </w:r>
    </w:p>
    <w:p w14:paraId="0CBB1DB4" w14:textId="77777777" w:rsidR="00143AD3" w:rsidRPr="00AC77C7" w:rsidRDefault="00143AD3" w:rsidP="00143AD3">
      <w:pPr>
        <w:rPr>
          <w:lang w:val="en-GB"/>
        </w:rPr>
      </w:pPr>
    </w:p>
    <w:p w14:paraId="2304F0BA" w14:textId="0A091B4A" w:rsidR="00143AD3" w:rsidRPr="00A204F3" w:rsidRDefault="00143AD3" w:rsidP="00143AD3">
      <w:pPr>
        <w:rPr>
          <w:lang w:val="en-GB"/>
        </w:rPr>
      </w:pPr>
      <w:r w:rsidRPr="00A204F3">
        <w:rPr>
          <w:lang w:val="en-GB"/>
        </w:rPr>
        <w:t>L1: Remove “more” in the title: OK</w:t>
      </w:r>
    </w:p>
    <w:p w14:paraId="6B54318A" w14:textId="4A948C18" w:rsidR="00143AD3" w:rsidRPr="00A204F3" w:rsidRDefault="00143AD3" w:rsidP="00143AD3">
      <w:pPr>
        <w:rPr>
          <w:lang w:val="en-GB"/>
        </w:rPr>
      </w:pPr>
      <w:r w:rsidRPr="00A204F3">
        <w:rPr>
          <w:lang w:val="en-GB"/>
        </w:rPr>
        <w:t xml:space="preserve">L8: “Censored nature” </w:t>
      </w:r>
      <w:r w:rsidR="00281CDF" w:rsidRPr="00A204F3">
        <w:rPr>
          <w:lang w:val="en-GB"/>
        </w:rPr>
        <w:sym w:font="Wingdings" w:char="F0E0"/>
      </w:r>
      <w:r w:rsidRPr="00A204F3">
        <w:rPr>
          <w:lang w:val="en-GB"/>
        </w:rPr>
        <w:t xml:space="preserve"> Plain English: </w:t>
      </w:r>
      <w:r w:rsidRPr="00A204F3">
        <w:rPr>
          <w:color w:val="FF0000"/>
          <w:lang w:val="en-GB"/>
        </w:rPr>
        <w:t>???</w:t>
      </w:r>
    </w:p>
    <w:p w14:paraId="635BADEF" w14:textId="227752AC" w:rsidR="00143AD3" w:rsidRPr="00A204F3" w:rsidRDefault="00143AD3" w:rsidP="00143AD3">
      <w:pPr>
        <w:rPr>
          <w:lang w:val="en-GB"/>
        </w:rPr>
      </w:pPr>
      <w:r w:rsidRPr="00A204F3">
        <w:rPr>
          <w:lang w:val="en-GB"/>
        </w:rPr>
        <w:t>L8: Remove “Indeed”: OK</w:t>
      </w:r>
    </w:p>
    <w:p w14:paraId="06D5ED28" w14:textId="6D7441DD" w:rsidR="00143AD3" w:rsidRPr="00A204F3" w:rsidRDefault="00281CDF">
      <w:pPr>
        <w:rPr>
          <w:color w:val="FF0000"/>
          <w:lang w:val="en-GB"/>
        </w:rPr>
      </w:pPr>
      <w:r w:rsidRPr="00A204F3">
        <w:rPr>
          <w:lang w:val="en-GB"/>
        </w:rPr>
        <w:t xml:space="preserve">L75: </w:t>
      </w:r>
      <w:r w:rsidR="00FF6C3C" w:rsidRPr="00A204F3">
        <w:rPr>
          <w:lang w:val="en-GB"/>
        </w:rPr>
        <w:t>“I’m intrigued to know h</w:t>
      </w:r>
      <w:r w:rsidRPr="00A204F3">
        <w:rPr>
          <w:lang w:val="en-GB"/>
        </w:rPr>
        <w:t>ow?</w:t>
      </w:r>
      <w:r w:rsidR="00FF6C3C" w:rsidRPr="00A204F3">
        <w:rPr>
          <w:lang w:val="en-GB"/>
        </w:rPr>
        <w:t xml:space="preserve">” </w:t>
      </w:r>
      <w:r w:rsidRPr="00A204F3">
        <w:rPr>
          <w:color w:val="FF0000"/>
          <w:lang w:val="en-GB"/>
        </w:rPr>
        <w:t>How what?</w:t>
      </w:r>
      <w:r w:rsidR="00FF6C3C" w:rsidRPr="00A204F3">
        <w:rPr>
          <w:color w:val="FF0000"/>
          <w:lang w:val="en-GB"/>
        </w:rPr>
        <w:t xml:space="preserve"> How are uncertainties determined?</w:t>
      </w:r>
      <w:r w:rsidRPr="00A204F3">
        <w:rPr>
          <w:color w:val="FF0000"/>
          <w:lang w:val="en-GB"/>
        </w:rPr>
        <w:t xml:space="preserve"> </w:t>
      </w:r>
      <w:r w:rsidR="00FF6C3C" w:rsidRPr="00A204F3">
        <w:rPr>
          <w:color w:val="FF0000"/>
          <w:lang w:val="en-GB"/>
        </w:rPr>
        <w:t>(“</w:t>
      </w:r>
      <w:r w:rsidR="00FF6C3C" w:rsidRPr="00A204F3">
        <w:rPr>
          <w:color w:val="FF0000"/>
          <w:lang w:val="en-GB"/>
        </w:rPr>
        <w:t>with discharge uncertainties carefully determined by Lucas et al. (2023)</w:t>
      </w:r>
      <w:r w:rsidR="00FF6C3C" w:rsidRPr="00A204F3">
        <w:rPr>
          <w:color w:val="FF0000"/>
          <w:lang w:val="en-GB"/>
        </w:rPr>
        <w:t>”)</w:t>
      </w:r>
    </w:p>
    <w:p w14:paraId="172B5F3E" w14:textId="02067EE2" w:rsidR="00FF6C3C" w:rsidRDefault="00FF6C3C" w:rsidP="00FF6C3C">
      <w:pPr>
        <w:rPr>
          <w:lang w:val="en-GB"/>
        </w:rPr>
      </w:pPr>
      <w:r w:rsidRPr="00A204F3">
        <w:rPr>
          <w:lang w:val="en-GB"/>
        </w:rPr>
        <w:t xml:space="preserve">L87: Rephrase or remove “with a collection of historical floods” </w:t>
      </w:r>
      <w:r w:rsidRPr="00A204F3">
        <w:rPr>
          <w:lang w:val="en-GB"/>
        </w:rPr>
        <w:sym w:font="Wingdings" w:char="F0E0"/>
      </w:r>
      <w:r w:rsidRPr="00A204F3">
        <w:rPr>
          <w:lang w:val="en-GB"/>
        </w:rPr>
        <w:t xml:space="preserve"> “of </w:t>
      </w:r>
      <w:r w:rsidRPr="00A204F3">
        <w:rPr>
          <w:b/>
          <w:bCs/>
          <w:lang w:val="en-GB"/>
        </w:rPr>
        <w:t>censored</w:t>
      </w:r>
      <w:r w:rsidRPr="00A204F3">
        <w:rPr>
          <w:lang w:val="en-GB"/>
        </w:rPr>
        <w:t xml:space="preserve"> historical floods”: OK</w:t>
      </w:r>
    </w:p>
    <w:p w14:paraId="493ED33F" w14:textId="4F077B77" w:rsidR="00E17616" w:rsidRDefault="00E17616" w:rsidP="00FF6C3C">
      <w:pPr>
        <w:rPr>
          <w:lang w:val="en-GB"/>
        </w:rPr>
      </w:pPr>
      <w:r>
        <w:rPr>
          <w:lang w:val="en-GB"/>
        </w:rPr>
        <w:t xml:space="preserve">L96: </w:t>
      </w:r>
      <w:r w:rsidRPr="00E17616">
        <w:rPr>
          <w:lang w:val="en-GB"/>
        </w:rPr>
        <w:t>Align equation to the left</w:t>
      </w:r>
      <w:r>
        <w:rPr>
          <w:lang w:val="en-GB"/>
        </w:rPr>
        <w:t xml:space="preserve"> </w:t>
      </w:r>
      <w:r w:rsidR="002B42E1">
        <w:rPr>
          <w:lang w:val="en-GB"/>
        </w:rPr>
        <w:t>&amp; add a full stop</w:t>
      </w:r>
      <w:r>
        <w:rPr>
          <w:lang w:val="en-GB"/>
        </w:rPr>
        <w:t>: OK</w:t>
      </w:r>
    </w:p>
    <w:p w14:paraId="5EA749AC" w14:textId="05D9276E" w:rsidR="005D4733" w:rsidRDefault="005D4733" w:rsidP="00FF6C3C">
      <w:pPr>
        <w:rPr>
          <w:color w:val="FF0000"/>
          <w:lang w:val="en-GB"/>
        </w:rPr>
      </w:pPr>
      <w:r>
        <w:rPr>
          <w:lang w:val="en-GB"/>
        </w:rPr>
        <w:t xml:space="preserve">L140: Make a table for the different models: OK </w:t>
      </w:r>
      <w:r w:rsidRPr="005D4733">
        <w:rPr>
          <w:color w:val="FF0000"/>
          <w:lang w:val="en-GB"/>
        </w:rPr>
        <w:t>TO DO</w:t>
      </w:r>
    </w:p>
    <w:p w14:paraId="49D7450F" w14:textId="7FB1B49B" w:rsidR="005D4733" w:rsidRPr="005D4733" w:rsidRDefault="005D4733" w:rsidP="00FF6C3C">
      <w:pPr>
        <w:rPr>
          <w:color w:val="FF0000"/>
          <w:lang w:val="en-GB"/>
        </w:rPr>
      </w:pPr>
      <w:r w:rsidRPr="005D4733">
        <w:rPr>
          <w:lang w:val="en-GB"/>
        </w:rPr>
        <w:t xml:space="preserve">L163: </w:t>
      </w:r>
      <w:r>
        <w:rPr>
          <w:lang w:val="en-GB"/>
        </w:rPr>
        <w:t>“On the other hand”</w:t>
      </w:r>
      <w:r w:rsidR="004B20D7">
        <w:rPr>
          <w:lang w:val="en-GB"/>
        </w:rPr>
        <w:t xml:space="preserve"> </w:t>
      </w:r>
      <w:r w:rsidR="004B20D7">
        <w:rPr>
          <w:lang w:val="en-GB"/>
        </w:rPr>
        <w:t>over-used in the paper</w:t>
      </w:r>
      <w:r>
        <w:rPr>
          <w:lang w:val="en-GB"/>
        </w:rPr>
        <w:t xml:space="preserve"> </w:t>
      </w:r>
      <w:r w:rsidRPr="005D4733">
        <w:rPr>
          <w:lang w:val="en-GB"/>
        </w:rPr>
        <w:sym w:font="Wingdings" w:char="F0E0"/>
      </w:r>
      <w:r w:rsidR="004B20D7">
        <w:rPr>
          <w:lang w:val="en-GB"/>
        </w:rPr>
        <w:t xml:space="preserve"> </w:t>
      </w:r>
      <w:r w:rsidR="004B20D7" w:rsidRPr="004B20D7">
        <w:rPr>
          <w:b/>
          <w:bCs/>
          <w:lang w:val="en-GB"/>
        </w:rPr>
        <w:t>However</w:t>
      </w:r>
      <w:r>
        <w:rPr>
          <w:lang w:val="en-GB"/>
        </w:rPr>
        <w:t xml:space="preserve">: OK </w:t>
      </w:r>
      <w:r>
        <w:rPr>
          <w:color w:val="FF0000"/>
          <w:lang w:val="en-GB"/>
        </w:rPr>
        <w:t>VOIR AUTRES OCCURENCES</w:t>
      </w:r>
    </w:p>
    <w:p w14:paraId="7D9A87D5" w14:textId="42E39042" w:rsidR="005D4733" w:rsidRDefault="004B20D7" w:rsidP="00FF6C3C">
      <w:pPr>
        <w:rPr>
          <w:lang w:val="en-GB"/>
        </w:rPr>
      </w:pPr>
      <w:r>
        <w:rPr>
          <w:lang w:val="en-GB"/>
        </w:rPr>
        <w:t xml:space="preserve">L165: “On the other hand” </w:t>
      </w:r>
      <w:r w:rsidRPr="004B20D7">
        <w:rPr>
          <w:lang w:val="en-GB"/>
        </w:rPr>
        <w:sym w:font="Wingdings" w:char="F0E0"/>
      </w:r>
      <w:r>
        <w:rPr>
          <w:lang w:val="en-GB"/>
        </w:rPr>
        <w:t xml:space="preserve"> Removed</w:t>
      </w:r>
    </w:p>
    <w:p w14:paraId="46FD6DAB" w14:textId="225BBBD8" w:rsidR="004B20D7" w:rsidRPr="004B20D7" w:rsidRDefault="004B20D7" w:rsidP="00FF6C3C">
      <w:pPr>
        <w:rPr>
          <w:color w:val="FF0000"/>
          <w:lang w:val="en-GB"/>
        </w:rPr>
      </w:pPr>
      <w:r w:rsidRPr="004B20D7">
        <w:rPr>
          <w:color w:val="FF0000"/>
          <w:lang w:val="en-GB"/>
        </w:rPr>
        <w:t>L290</w:t>
      </w:r>
    </w:p>
    <w:p w14:paraId="6769A4B3" w14:textId="34A357AE" w:rsidR="004B20D7" w:rsidRPr="004B20D7" w:rsidRDefault="004B20D7" w:rsidP="00FF6C3C">
      <w:pPr>
        <w:rPr>
          <w:color w:val="FF0000"/>
          <w:lang w:val="en-GB"/>
        </w:rPr>
      </w:pPr>
      <w:r w:rsidRPr="004B20D7">
        <w:rPr>
          <w:color w:val="FF0000"/>
          <w:lang w:val="en-GB"/>
        </w:rPr>
        <w:t>L307</w:t>
      </w:r>
    </w:p>
    <w:p w14:paraId="11CA4432" w14:textId="0D0CFEBD" w:rsidR="004B20D7" w:rsidRDefault="004B20D7" w:rsidP="00FF6C3C">
      <w:pPr>
        <w:rPr>
          <w:color w:val="FF0000"/>
          <w:lang w:val="en-GB"/>
        </w:rPr>
      </w:pPr>
      <w:r w:rsidRPr="004B20D7">
        <w:rPr>
          <w:color w:val="FF0000"/>
          <w:lang w:val="en-GB"/>
        </w:rPr>
        <w:lastRenderedPageBreak/>
        <w:t>L390</w:t>
      </w:r>
    </w:p>
    <w:p w14:paraId="6D7060A1" w14:textId="58A161BC" w:rsidR="00D1427A" w:rsidRDefault="004B20D7" w:rsidP="00097642">
      <w:pPr>
        <w:rPr>
          <w:rFonts w:cstheme="minorHAnsi"/>
          <w:color w:val="000000"/>
          <w:kern w:val="0"/>
          <w:lang w:val="en-GB"/>
        </w:rPr>
      </w:pPr>
      <w:r w:rsidRPr="004B20D7">
        <w:rPr>
          <w:lang w:val="en-GB"/>
        </w:rPr>
        <w:t>L196</w:t>
      </w:r>
      <w:r>
        <w:rPr>
          <w:lang w:val="en-GB"/>
        </w:rPr>
        <w:t xml:space="preserve">: </w:t>
      </w:r>
      <w:r w:rsidR="00097642">
        <w:rPr>
          <w:lang w:val="en-GB"/>
        </w:rPr>
        <w:t>“</w:t>
      </w:r>
      <w:r w:rsidR="00097642" w:rsidRPr="00097642">
        <w:rPr>
          <w:rFonts w:cstheme="minorHAnsi"/>
          <w:lang w:val="en-GB"/>
        </w:rPr>
        <w:t xml:space="preserve">After the building of the Vallabrègues Dam in </w:t>
      </w:r>
      <w:r w:rsidR="00097642" w:rsidRPr="00097642">
        <w:rPr>
          <w:rFonts w:cstheme="minorHAnsi"/>
          <w:lang w:val="en-GB"/>
        </w:rPr>
        <w:t>1967, the</w:t>
      </w:r>
      <w:r w:rsidR="00097642" w:rsidRPr="00097642">
        <w:rPr>
          <w:rFonts w:cstheme="minorHAnsi"/>
          <w:lang w:val="en-GB"/>
        </w:rPr>
        <w:t xml:space="preserve"> station was moved 2 km downstream</w:t>
      </w:r>
      <w:r w:rsidR="00097642">
        <w:rPr>
          <w:rFonts w:cstheme="minorHAnsi"/>
          <w:lang w:val="en-GB"/>
        </w:rPr>
        <w:t>”;</w:t>
      </w:r>
      <w:r w:rsidR="00097642" w:rsidRPr="00097642">
        <w:rPr>
          <w:rFonts w:cstheme="minorHAnsi"/>
          <w:color w:val="000000"/>
          <w:kern w:val="0"/>
          <w:lang w:val="en-GB"/>
        </w:rPr>
        <w:t xml:space="preserve"> </w:t>
      </w:r>
      <w:r w:rsidRPr="00097642">
        <w:rPr>
          <w:rFonts w:cstheme="minorHAnsi"/>
          <w:color w:val="000000"/>
          <w:kern w:val="0"/>
          <w:lang w:val="en-GB"/>
        </w:rPr>
        <w:t>I assume the dam did not impact the river discharge? Might be worthwhile clarifying this.</w:t>
      </w:r>
    </w:p>
    <w:p w14:paraId="6D1164F3" w14:textId="30423828" w:rsidR="00D1427A" w:rsidRDefault="00D1427A" w:rsidP="00097642">
      <w:pPr>
        <w:rPr>
          <w:lang w:val="en-GB"/>
        </w:rPr>
      </w:pPr>
      <w:r>
        <w:rPr>
          <w:lang w:val="en-GB"/>
        </w:rPr>
        <w:t>“</w:t>
      </w:r>
      <w:r>
        <w:rPr>
          <w:lang w:val="en-GB"/>
        </w:rPr>
        <w:t>After the building of the Vallabrègues Dam in 1967, the station was moved 2 km downstream and is still in the same place today. There is no tributary between the previous and the current station.</w:t>
      </w:r>
      <w:r>
        <w:rPr>
          <w:lang w:val="en-GB"/>
        </w:rPr>
        <w:t xml:space="preserve">” </w:t>
      </w:r>
      <w:r w:rsidRPr="00D1427A">
        <w:rPr>
          <w:lang w:val="en-GB"/>
        </w:rPr>
        <w:sym w:font="Wingdings" w:char="F0E0"/>
      </w:r>
    </w:p>
    <w:p w14:paraId="49E11AA3" w14:textId="13AF4AD8" w:rsidR="00D1427A" w:rsidRDefault="00D1427A" w:rsidP="00097642">
      <w:pPr>
        <w:rPr>
          <w:rFonts w:cstheme="minorHAnsi"/>
          <w:color w:val="000000"/>
          <w:kern w:val="0"/>
          <w:lang w:val="en-GB"/>
        </w:rPr>
      </w:pPr>
      <w:r>
        <w:rPr>
          <w:lang w:val="en-GB"/>
        </w:rPr>
        <w:t xml:space="preserve">This point has been developed in the following paragraph. You can also find a more detailed explanation in Lucas et al. (2023) cited in the next sentence in the article. </w:t>
      </w:r>
    </w:p>
    <w:p w14:paraId="7A97050D" w14:textId="525A4420" w:rsidR="00D1427A" w:rsidRDefault="00D1427A" w:rsidP="00097642">
      <w:pPr>
        <w:rPr>
          <w:rFonts w:cstheme="minorHAnsi"/>
          <w:color w:val="000000"/>
          <w:kern w:val="0"/>
          <w:lang w:val="en-GB"/>
        </w:rPr>
      </w:pPr>
      <w:r>
        <w:rPr>
          <w:lang w:val="en-GB"/>
        </w:rPr>
        <w:t>“</w:t>
      </w:r>
      <w:r w:rsidRPr="00D1427A">
        <w:rPr>
          <w:b/>
          <w:bCs/>
          <w:lang w:val="en-GB"/>
        </w:rPr>
        <w:t>The gauging station has been used until the construction of the Vallabrègues hydroelectric scheme in 1967, which led to the derivation of a part of the discharge. Consequently, a new gauging station was installed 2 km downstream from the restitution of the derivated discharges. This new station has been used ever since. We assume that there is no impact of the Vallabrègues Dam on the discharge at the station only during floods.</w:t>
      </w:r>
      <w:r w:rsidRPr="00D1427A">
        <w:rPr>
          <w:lang w:val="en-GB"/>
        </w:rPr>
        <w:t>”</w:t>
      </w:r>
    </w:p>
    <w:p w14:paraId="090DA655" w14:textId="570BA480" w:rsidR="00097642" w:rsidRDefault="00097642" w:rsidP="00097642">
      <w:pPr>
        <w:rPr>
          <w:rFonts w:cstheme="minorHAnsi"/>
          <w:color w:val="FF0000"/>
          <w:kern w:val="0"/>
          <w:lang w:val="en-GB"/>
        </w:rPr>
      </w:pPr>
      <w:r>
        <w:rPr>
          <w:rFonts w:cstheme="minorHAnsi"/>
          <w:color w:val="000000"/>
          <w:kern w:val="0"/>
          <w:lang w:val="en-GB"/>
        </w:rPr>
        <w:t>L246: Change to a colourblind friendly palette: OK</w:t>
      </w:r>
      <w:r w:rsidRPr="00097642">
        <w:rPr>
          <w:rFonts w:cstheme="minorHAnsi"/>
          <w:color w:val="FF0000"/>
          <w:kern w:val="0"/>
          <w:lang w:val="en-GB"/>
        </w:rPr>
        <w:t xml:space="preserve"> TO DO</w:t>
      </w:r>
    </w:p>
    <w:p w14:paraId="360490BB" w14:textId="50549C9D" w:rsidR="00695A28" w:rsidRDefault="00695A28" w:rsidP="00097642">
      <w:pPr>
        <w:rPr>
          <w:rFonts w:cstheme="minorHAnsi"/>
          <w:color w:val="FF0000"/>
          <w:kern w:val="0"/>
          <w:lang w:val="en-GB"/>
        </w:rPr>
      </w:pPr>
      <w:r>
        <w:rPr>
          <w:rFonts w:cstheme="minorHAnsi"/>
          <w:color w:val="FF0000"/>
          <w:kern w:val="0"/>
          <w:lang w:val="en-GB"/>
        </w:rPr>
        <w:t xml:space="preserve">L249: </w:t>
      </w:r>
      <w:r w:rsidRPr="00695A28">
        <w:rPr>
          <w:rFonts w:cstheme="minorHAnsi"/>
          <w:kern w:val="0"/>
          <w:lang w:val="en-GB"/>
        </w:rPr>
        <w:t>Improve plot resolution:</w:t>
      </w:r>
      <w:r>
        <w:rPr>
          <w:rFonts w:cstheme="minorHAnsi"/>
          <w:color w:val="FF0000"/>
          <w:kern w:val="0"/>
          <w:lang w:val="en-GB"/>
        </w:rPr>
        <w:t xml:space="preserve"> OK TO DO</w:t>
      </w:r>
    </w:p>
    <w:p w14:paraId="49DB4F15" w14:textId="36CA4A49" w:rsidR="00695A28" w:rsidRDefault="00695A28" w:rsidP="00097642">
      <w:pPr>
        <w:rPr>
          <w:rFonts w:cstheme="minorHAnsi"/>
          <w:kern w:val="0"/>
          <w:lang w:val="en-GB"/>
        </w:rPr>
      </w:pPr>
      <w:r>
        <w:rPr>
          <w:rFonts w:cstheme="minorHAnsi"/>
          <w:kern w:val="0"/>
          <w:lang w:val="en-GB"/>
        </w:rPr>
        <w:t xml:space="preserve">L260: “AMAX long” </w:t>
      </w:r>
      <w:r w:rsidRPr="00695A28">
        <w:rPr>
          <w:rFonts w:cstheme="minorHAnsi"/>
          <w:kern w:val="0"/>
          <w:lang w:val="en-GB"/>
        </w:rPr>
        <w:sym w:font="Wingdings" w:char="F0E0"/>
      </w:r>
      <w:r>
        <w:rPr>
          <w:rFonts w:cstheme="minorHAnsi"/>
          <w:kern w:val="0"/>
          <w:lang w:val="en-GB"/>
        </w:rPr>
        <w:t xml:space="preserve"> </w:t>
      </w:r>
      <w:r w:rsidRPr="00695A28">
        <w:rPr>
          <w:rFonts w:cstheme="minorHAnsi"/>
          <w:b/>
          <w:bCs/>
          <w:kern w:val="0"/>
          <w:lang w:val="en-GB"/>
        </w:rPr>
        <w:t>Amax short</w:t>
      </w:r>
      <w:r w:rsidRPr="00695A28">
        <w:rPr>
          <w:rFonts w:cstheme="minorHAnsi"/>
          <w:kern w:val="0"/>
          <w:lang w:val="en-GB"/>
        </w:rPr>
        <w:t>: OK</w:t>
      </w:r>
    </w:p>
    <w:p w14:paraId="0309BDCA" w14:textId="6E12412C" w:rsidR="00695A28" w:rsidRDefault="00695A28" w:rsidP="00097642">
      <w:pPr>
        <w:rPr>
          <w:rFonts w:cstheme="minorHAnsi"/>
          <w:kern w:val="0"/>
          <w:lang w:val="en-GB"/>
        </w:rPr>
      </w:pPr>
      <w:r>
        <w:rPr>
          <w:rFonts w:cstheme="minorHAnsi"/>
          <w:kern w:val="0"/>
          <w:lang w:val="en-GB"/>
        </w:rPr>
        <w:t xml:space="preserve">L263: “details” </w:t>
      </w:r>
      <w:r w:rsidRPr="00695A28">
        <w:rPr>
          <w:rFonts w:cstheme="minorHAnsi"/>
          <w:kern w:val="0"/>
          <w:lang w:val="en-GB"/>
        </w:rPr>
        <w:sym w:font="Wingdings" w:char="F0E0"/>
      </w:r>
      <w:r>
        <w:rPr>
          <w:rFonts w:cstheme="minorHAnsi"/>
          <w:kern w:val="0"/>
          <w:lang w:val="en-GB"/>
        </w:rPr>
        <w:t xml:space="preserve"> </w:t>
      </w:r>
      <w:r>
        <w:rPr>
          <w:rFonts w:cstheme="minorHAnsi"/>
          <w:b/>
          <w:bCs/>
          <w:kern w:val="0"/>
          <w:lang w:val="en-GB"/>
        </w:rPr>
        <w:t>detail</w:t>
      </w:r>
      <w:r>
        <w:rPr>
          <w:rFonts w:cstheme="minorHAnsi"/>
          <w:kern w:val="0"/>
          <w:lang w:val="en-GB"/>
        </w:rPr>
        <w:t>: Ok</w:t>
      </w:r>
    </w:p>
    <w:p w14:paraId="5CB6336E" w14:textId="3D61B883" w:rsidR="00485A09" w:rsidRDefault="00485A09" w:rsidP="00097642">
      <w:pPr>
        <w:rPr>
          <w:rFonts w:cstheme="minorHAnsi"/>
          <w:kern w:val="0"/>
          <w:lang w:val="en-GB"/>
        </w:rPr>
      </w:pPr>
      <w:r>
        <w:rPr>
          <w:rFonts w:cstheme="minorHAnsi"/>
          <w:kern w:val="0"/>
          <w:lang w:val="en-GB"/>
        </w:rPr>
        <w:t xml:space="preserve">L267: “A poor” </w:t>
      </w:r>
      <w:r w:rsidRPr="00485A09">
        <w:rPr>
          <w:rFonts w:cstheme="minorHAnsi"/>
          <w:kern w:val="0"/>
          <w:lang w:val="en-GB"/>
        </w:rPr>
        <w:sym w:font="Wingdings" w:char="F0E0"/>
      </w:r>
      <w:r>
        <w:rPr>
          <w:rFonts w:cstheme="minorHAnsi"/>
          <w:kern w:val="0"/>
          <w:lang w:val="en-GB"/>
        </w:rPr>
        <w:t xml:space="preserve"> </w:t>
      </w:r>
      <w:r>
        <w:rPr>
          <w:rFonts w:cstheme="minorHAnsi"/>
          <w:b/>
          <w:bCs/>
          <w:kern w:val="0"/>
          <w:lang w:val="en-GB"/>
        </w:rPr>
        <w:t>Poor</w:t>
      </w:r>
      <w:r>
        <w:rPr>
          <w:rFonts w:cstheme="minorHAnsi"/>
          <w:kern w:val="0"/>
          <w:lang w:val="en-GB"/>
        </w:rPr>
        <w:t>: Ok</w:t>
      </w:r>
    </w:p>
    <w:p w14:paraId="67756C5B" w14:textId="15673AB9" w:rsidR="00485A09" w:rsidRDefault="00485A09" w:rsidP="00097642">
      <w:pPr>
        <w:rPr>
          <w:rFonts w:cstheme="minorHAnsi"/>
          <w:lang w:val="en-GB"/>
        </w:rPr>
      </w:pPr>
      <w:r>
        <w:rPr>
          <w:rFonts w:cstheme="minorHAnsi"/>
          <w:lang w:val="en-GB"/>
        </w:rPr>
        <w:t>L269: Remove full stop: Ok</w:t>
      </w:r>
    </w:p>
    <w:p w14:paraId="454F13A1" w14:textId="0FA2A575" w:rsidR="00485A09" w:rsidRDefault="00485A09" w:rsidP="00097642">
      <w:pPr>
        <w:rPr>
          <w:rFonts w:cstheme="minorHAnsi"/>
          <w:lang w:val="en-GB"/>
        </w:rPr>
      </w:pPr>
      <w:r>
        <w:rPr>
          <w:rFonts w:cstheme="minorHAnsi"/>
          <w:lang w:val="en-GB"/>
        </w:rPr>
        <w:t>L269: Correct figure caption: Ok</w:t>
      </w:r>
    </w:p>
    <w:p w14:paraId="662DB604" w14:textId="32590D4B" w:rsidR="00485A09" w:rsidRDefault="00485A09" w:rsidP="00097642">
      <w:pPr>
        <w:rPr>
          <w:rFonts w:cstheme="minorHAnsi"/>
          <w:lang w:val="en-GB"/>
        </w:rPr>
      </w:pPr>
      <w:r>
        <w:rPr>
          <w:rFonts w:cstheme="minorHAnsi"/>
          <w:lang w:val="en-GB"/>
        </w:rPr>
        <w:t>L282: Remove “simply”: Ok</w:t>
      </w:r>
    </w:p>
    <w:p w14:paraId="318A5EA3" w14:textId="3D96C925" w:rsidR="00485A09" w:rsidRDefault="00485A09" w:rsidP="00097642">
      <w:pPr>
        <w:rPr>
          <w:rFonts w:cstheme="minorHAnsi"/>
          <w:lang w:val="en-GB"/>
        </w:rPr>
      </w:pPr>
      <w:r>
        <w:rPr>
          <w:rFonts w:cstheme="minorHAnsi"/>
          <w:lang w:val="en-GB"/>
        </w:rPr>
        <w:t xml:space="preserve">L286: “a lesser” </w:t>
      </w:r>
      <w:r w:rsidRPr="00485A09">
        <w:rPr>
          <w:rFonts w:cstheme="minorHAnsi"/>
          <w:lang w:val="en-GB"/>
        </w:rPr>
        <w:sym w:font="Wingdings" w:char="F0E0"/>
      </w:r>
      <w:r>
        <w:rPr>
          <w:rFonts w:cstheme="minorHAnsi"/>
          <w:lang w:val="en-GB"/>
        </w:rPr>
        <w:t xml:space="preserve"> less: Ok</w:t>
      </w:r>
    </w:p>
    <w:p w14:paraId="4F22EE1F" w14:textId="72D86FE6" w:rsidR="00485A09" w:rsidRDefault="00485A09" w:rsidP="00097642">
      <w:pPr>
        <w:rPr>
          <w:rFonts w:cstheme="minorHAnsi"/>
          <w:lang w:val="en-GB"/>
        </w:rPr>
      </w:pPr>
      <w:r>
        <w:rPr>
          <w:rFonts w:cstheme="minorHAnsi"/>
          <w:lang w:val="en-GB"/>
        </w:rPr>
        <w:t xml:space="preserve">L287: “a poor” </w:t>
      </w:r>
      <w:r w:rsidRPr="00485A09">
        <w:rPr>
          <w:rFonts w:cstheme="minorHAnsi"/>
          <w:lang w:val="en-GB"/>
        </w:rPr>
        <w:sym w:font="Wingdings" w:char="F0E0"/>
      </w:r>
      <w:r>
        <w:rPr>
          <w:rFonts w:cstheme="minorHAnsi"/>
          <w:lang w:val="en-GB"/>
        </w:rPr>
        <w:t xml:space="preserve"> poor: Ok</w:t>
      </w:r>
    </w:p>
    <w:p w14:paraId="4CD4D328" w14:textId="437F0F89" w:rsidR="00485A09" w:rsidRDefault="00485A09" w:rsidP="00097642">
      <w:pPr>
        <w:rPr>
          <w:rFonts w:cstheme="minorHAnsi"/>
          <w:color w:val="FF0000"/>
          <w:lang w:val="en-GB"/>
        </w:rPr>
      </w:pPr>
      <w:r>
        <w:rPr>
          <w:rFonts w:cstheme="minorHAnsi"/>
          <w:lang w:val="en-GB"/>
        </w:rPr>
        <w:t xml:space="preserve">L300: </w:t>
      </w:r>
      <w:r w:rsidR="004B7199">
        <w:rPr>
          <w:rFonts w:cstheme="minorHAnsi"/>
          <w:lang w:val="en-GB"/>
        </w:rPr>
        <w:t xml:space="preserve">remove correlation figure? </w:t>
      </w:r>
      <w:r w:rsidR="004B7199">
        <w:rPr>
          <w:rFonts w:cstheme="minorHAnsi"/>
          <w:color w:val="FF0000"/>
          <w:lang w:val="en-GB"/>
        </w:rPr>
        <w:t>TO DO</w:t>
      </w:r>
    </w:p>
    <w:p w14:paraId="6AEA3A89" w14:textId="52DAF89F" w:rsidR="004B7199" w:rsidRDefault="004B7199" w:rsidP="00097642">
      <w:pPr>
        <w:rPr>
          <w:rFonts w:cstheme="minorHAnsi"/>
          <w:lang w:val="en-GB"/>
        </w:rPr>
      </w:pPr>
      <w:r>
        <w:rPr>
          <w:rFonts w:cstheme="minorHAnsi"/>
          <w:lang w:val="en-GB"/>
        </w:rPr>
        <w:t xml:space="preserve">L303: “number k of times” </w:t>
      </w:r>
      <w:r w:rsidRPr="004B7199">
        <w:rPr>
          <w:rFonts w:cstheme="minorHAnsi"/>
          <w:lang w:val="en-GB"/>
        </w:rPr>
        <w:sym w:font="Wingdings" w:char="F0E0"/>
      </w:r>
      <w:r>
        <w:rPr>
          <w:rFonts w:cstheme="minorHAnsi"/>
          <w:lang w:val="en-GB"/>
        </w:rPr>
        <w:t xml:space="preserve"> number of times k: Ok</w:t>
      </w:r>
    </w:p>
    <w:p w14:paraId="29DE62F6" w14:textId="48C402FB" w:rsidR="004B7199" w:rsidRDefault="004B7199" w:rsidP="00097642">
      <w:pPr>
        <w:rPr>
          <w:rFonts w:cstheme="minorHAnsi"/>
          <w:color w:val="FF0000"/>
          <w:lang w:val="en-GB"/>
        </w:rPr>
      </w:pPr>
      <w:r>
        <w:rPr>
          <w:rFonts w:cstheme="minorHAnsi"/>
          <w:lang w:val="en-GB"/>
        </w:rPr>
        <w:t xml:space="preserve">L315: </w:t>
      </w:r>
      <w:r w:rsidRPr="004B7199">
        <w:rPr>
          <w:rFonts w:cstheme="minorHAnsi"/>
          <w:lang w:val="en-GB"/>
        </w:rPr>
        <w:t>It would be helpful to remind the reader and overview the aims of Section 5 here</w:t>
      </w:r>
      <w:r>
        <w:rPr>
          <w:rFonts w:cstheme="minorHAnsi"/>
          <w:lang w:val="en-GB"/>
        </w:rPr>
        <w:t xml:space="preserve">: </w:t>
      </w:r>
      <w:r w:rsidRPr="004B7199">
        <w:rPr>
          <w:rFonts w:cstheme="minorHAnsi"/>
          <w:color w:val="FF0000"/>
          <w:lang w:val="en-GB"/>
        </w:rPr>
        <w:t>TO DO</w:t>
      </w:r>
    </w:p>
    <w:p w14:paraId="1DF6C6D7" w14:textId="6EE0EF2F" w:rsidR="004B7199" w:rsidRDefault="004B7199" w:rsidP="00097642">
      <w:pPr>
        <w:rPr>
          <w:rFonts w:cstheme="minorHAnsi"/>
          <w:lang w:val="en-GB"/>
        </w:rPr>
      </w:pPr>
      <w:r>
        <w:rPr>
          <w:rFonts w:cstheme="minorHAnsi"/>
          <w:lang w:val="en-GB"/>
        </w:rPr>
        <w:t>L320: add commas: OK</w:t>
      </w:r>
    </w:p>
    <w:p w14:paraId="6B6B6EB9" w14:textId="4DB2E73B" w:rsidR="004B7199" w:rsidRDefault="004B7199" w:rsidP="00097642">
      <w:pPr>
        <w:rPr>
          <w:rFonts w:cstheme="minorHAnsi"/>
          <w:lang w:val="en-GB"/>
        </w:rPr>
      </w:pPr>
      <w:r>
        <w:rPr>
          <w:rFonts w:cstheme="minorHAnsi"/>
          <w:lang w:val="en-GB"/>
        </w:rPr>
        <w:t xml:space="preserve">L321: "arbitrarly” </w:t>
      </w:r>
      <w:r w:rsidRPr="004B7199">
        <w:rPr>
          <w:rFonts w:cstheme="minorHAnsi"/>
          <w:lang w:val="en-GB"/>
        </w:rPr>
        <w:sym w:font="Wingdings" w:char="F0E0"/>
      </w:r>
      <w:r>
        <w:rPr>
          <w:rFonts w:cstheme="minorHAnsi"/>
          <w:lang w:val="en-GB"/>
        </w:rPr>
        <w:t xml:space="preserve"> </w:t>
      </w:r>
      <w:r w:rsidRPr="004B7199">
        <w:rPr>
          <w:rFonts w:cstheme="minorHAnsi"/>
          <w:lang w:val="en-GB"/>
        </w:rPr>
        <w:t>arbitrarily</w:t>
      </w:r>
      <w:r>
        <w:rPr>
          <w:rFonts w:cstheme="minorHAnsi"/>
          <w:lang w:val="en-GB"/>
        </w:rPr>
        <w:t>: OK</w:t>
      </w:r>
    </w:p>
    <w:p w14:paraId="1389773D" w14:textId="2F5BAA71" w:rsidR="004B7199" w:rsidRDefault="00D56F73" w:rsidP="00097642">
      <w:pPr>
        <w:rPr>
          <w:rFonts w:cstheme="minorHAnsi"/>
          <w:lang w:val="en-GB"/>
        </w:rPr>
      </w:pPr>
      <w:r>
        <w:rPr>
          <w:rFonts w:cstheme="minorHAnsi"/>
          <w:lang w:val="en-GB"/>
        </w:rPr>
        <w:t>L348-</w:t>
      </w:r>
      <w:r w:rsidR="008D7991">
        <w:rPr>
          <w:rFonts w:cstheme="minorHAnsi"/>
          <w:lang w:val="en-GB"/>
        </w:rPr>
        <w:t>49:</w:t>
      </w:r>
      <w:r>
        <w:rPr>
          <w:rFonts w:cstheme="minorHAnsi"/>
          <w:lang w:val="en-GB"/>
        </w:rPr>
        <w:t xml:space="preserve"> “poorly knowing” </w:t>
      </w:r>
      <w:r w:rsidRPr="00D56F73">
        <w:rPr>
          <w:rFonts w:cstheme="minorHAnsi"/>
          <w:lang w:val="en-GB"/>
        </w:rPr>
        <w:sym w:font="Wingdings" w:char="F0E0"/>
      </w:r>
      <w:r>
        <w:rPr>
          <w:rFonts w:cstheme="minorHAnsi"/>
          <w:lang w:val="en-GB"/>
        </w:rPr>
        <w:t xml:space="preserve"> poor knowledge of: OK</w:t>
      </w:r>
    </w:p>
    <w:p w14:paraId="457AC315" w14:textId="32F7C4D0" w:rsidR="00D56F73" w:rsidRDefault="008D7991" w:rsidP="00097642">
      <w:pPr>
        <w:rPr>
          <w:rFonts w:cstheme="minorHAnsi"/>
          <w:lang w:val="en-GB"/>
        </w:rPr>
      </w:pPr>
      <w:r>
        <w:rPr>
          <w:rFonts w:cstheme="minorHAnsi"/>
          <w:lang w:val="en-GB"/>
        </w:rPr>
        <w:t>L352: Correct figure caption: OK</w:t>
      </w:r>
    </w:p>
    <w:p w14:paraId="2E6A1C43" w14:textId="69B5E91B" w:rsidR="004A1A78" w:rsidRDefault="004A1A78" w:rsidP="00097642">
      <w:pPr>
        <w:rPr>
          <w:rFonts w:cstheme="minorHAnsi"/>
          <w:lang w:val="en-GB"/>
        </w:rPr>
      </w:pPr>
      <w:r>
        <w:rPr>
          <w:rFonts w:cstheme="minorHAnsi"/>
          <w:lang w:val="en-GB"/>
        </w:rPr>
        <w:t>L371</w:t>
      </w:r>
      <w:r>
        <w:rPr>
          <w:rFonts w:cstheme="minorHAnsi"/>
          <w:lang w:val="en-GB"/>
        </w:rPr>
        <w:t>: Correct figure caption: OK</w:t>
      </w:r>
    </w:p>
    <w:p w14:paraId="1989ACAA" w14:textId="652AE69F" w:rsidR="004A1A78" w:rsidRDefault="001B36D4" w:rsidP="00097642">
      <w:pPr>
        <w:rPr>
          <w:rFonts w:cstheme="minorHAnsi"/>
          <w:lang w:val="en-GB"/>
        </w:rPr>
      </w:pPr>
      <w:r>
        <w:rPr>
          <w:rFonts w:cstheme="minorHAnsi"/>
          <w:lang w:val="en-GB"/>
        </w:rPr>
        <w:t xml:space="preserve">L375: “the elicitation of more informative priors” i.e. </w:t>
      </w:r>
      <w:r w:rsidRPr="001B36D4">
        <w:rPr>
          <w:rFonts w:cstheme="minorHAnsi"/>
          <w:lang w:val="en-GB"/>
        </w:rPr>
        <w:t>determin</w:t>
      </w:r>
      <w:r>
        <w:rPr>
          <w:rFonts w:cstheme="minorHAnsi"/>
          <w:lang w:val="en-GB"/>
        </w:rPr>
        <w:t>ing</w:t>
      </w:r>
      <w:r w:rsidRPr="001B36D4">
        <w:rPr>
          <w:rFonts w:cstheme="minorHAnsi"/>
          <w:lang w:val="en-GB"/>
        </w:rPr>
        <w:t xml:space="preserve"> more precise </w:t>
      </w:r>
      <w:r>
        <w:rPr>
          <w:rFonts w:cstheme="minorHAnsi"/>
          <w:lang w:val="en-GB"/>
        </w:rPr>
        <w:t>priors</w:t>
      </w:r>
      <w:r w:rsidRPr="001B36D4">
        <w:rPr>
          <w:rFonts w:cstheme="minorHAnsi"/>
          <w:lang w:val="en-GB"/>
        </w:rPr>
        <w:t xml:space="preserve"> based on</w:t>
      </w:r>
      <w:r>
        <w:rPr>
          <w:rFonts w:cstheme="minorHAnsi"/>
          <w:lang w:val="en-GB"/>
        </w:rPr>
        <w:t xml:space="preserve"> expert knowledge or</w:t>
      </w:r>
      <w:r w:rsidRPr="001B36D4">
        <w:rPr>
          <w:rFonts w:cstheme="minorHAnsi"/>
          <w:lang w:val="en-GB"/>
        </w:rPr>
        <w:t xml:space="preserve"> other data</w:t>
      </w:r>
      <w:r>
        <w:rPr>
          <w:rFonts w:cstheme="minorHAnsi"/>
          <w:lang w:val="en-GB"/>
        </w:rPr>
        <w:t xml:space="preserve"> sources. See for example: </w:t>
      </w:r>
      <w:hyperlink r:id="rId4" w:history="1">
        <w:r w:rsidRPr="00171530">
          <w:rPr>
            <w:rStyle w:val="Lienhypertexte"/>
            <w:rFonts w:cstheme="minorHAnsi"/>
            <w:lang w:val="en-GB"/>
          </w:rPr>
          <w:t>https://arxiv.org/pdf/2112.07090</w:t>
        </w:r>
      </w:hyperlink>
      <w:r>
        <w:rPr>
          <w:rFonts w:cstheme="minorHAnsi"/>
          <w:lang w:val="en-GB"/>
        </w:rPr>
        <w:t xml:space="preserve"> </w:t>
      </w:r>
    </w:p>
    <w:p w14:paraId="55785DC9" w14:textId="217374BA" w:rsidR="00332157" w:rsidRDefault="00332157" w:rsidP="00097642">
      <w:pPr>
        <w:rPr>
          <w:rFonts w:cstheme="minorHAnsi"/>
          <w:lang w:val="en-GB"/>
        </w:rPr>
      </w:pPr>
      <w:r>
        <w:rPr>
          <w:rFonts w:cstheme="minorHAnsi"/>
          <w:lang w:val="en-GB"/>
        </w:rPr>
        <w:t xml:space="preserve">L386: “poorly knowing” </w:t>
      </w:r>
      <w:r w:rsidRPr="00332157">
        <w:rPr>
          <w:rFonts w:cstheme="minorHAnsi"/>
          <w:lang w:val="en-GB"/>
        </w:rPr>
        <w:sym w:font="Wingdings" w:char="F0E0"/>
      </w:r>
      <w:r>
        <w:rPr>
          <w:rFonts w:cstheme="minorHAnsi"/>
          <w:lang w:val="en-GB"/>
        </w:rPr>
        <w:t xml:space="preserve"> limited knowledge of: Ok</w:t>
      </w:r>
    </w:p>
    <w:p w14:paraId="0AA8DBE1" w14:textId="780BDCD8" w:rsidR="00332157" w:rsidRDefault="005334D4" w:rsidP="00097642">
      <w:pPr>
        <w:rPr>
          <w:rFonts w:cstheme="minorHAnsi"/>
          <w:lang w:val="en-GB"/>
        </w:rPr>
      </w:pPr>
      <w:r>
        <w:rPr>
          <w:rFonts w:cstheme="minorHAnsi"/>
          <w:lang w:val="en-GB"/>
        </w:rPr>
        <w:t>L387</w:t>
      </w:r>
      <w:r w:rsidR="002A0052">
        <w:rPr>
          <w:rFonts w:cstheme="minorHAnsi"/>
          <w:lang w:val="en-GB"/>
        </w:rPr>
        <w:t>-8</w:t>
      </w:r>
      <w:r>
        <w:rPr>
          <w:rFonts w:cstheme="minorHAnsi"/>
          <w:lang w:val="en-GB"/>
        </w:rPr>
        <w:t>: remove “a”: Ok</w:t>
      </w:r>
    </w:p>
    <w:p w14:paraId="560AAE64" w14:textId="1FBA32B2" w:rsidR="002A50A9" w:rsidRDefault="002A0052" w:rsidP="00097642">
      <w:pPr>
        <w:rPr>
          <w:rFonts w:cstheme="minorHAnsi"/>
          <w:lang w:val="en-GB"/>
        </w:rPr>
      </w:pPr>
      <w:r>
        <w:rPr>
          <w:rFonts w:cstheme="minorHAnsi"/>
          <w:lang w:val="en-GB"/>
        </w:rPr>
        <w:lastRenderedPageBreak/>
        <w:t>L388: “for” italic: Ok</w:t>
      </w:r>
    </w:p>
    <w:p w14:paraId="03B1DF98" w14:textId="10787EDA" w:rsidR="002A0052" w:rsidRDefault="002A0052" w:rsidP="00097642">
      <w:pPr>
        <w:rPr>
          <w:rFonts w:cstheme="minorHAnsi"/>
          <w:lang w:val="en-GB"/>
        </w:rPr>
      </w:pPr>
      <w:r>
        <w:rPr>
          <w:rFonts w:cstheme="minorHAnsi"/>
          <w:lang w:val="en-GB"/>
        </w:rPr>
        <w:t xml:space="preserve">L389: “the determination of the” </w:t>
      </w:r>
      <w:r w:rsidRPr="002A0052">
        <w:rPr>
          <w:rFonts w:cstheme="minorHAnsi"/>
          <w:lang w:val="en-GB"/>
        </w:rPr>
        <w:sym w:font="Wingdings" w:char="F0E0"/>
      </w:r>
      <w:r>
        <w:rPr>
          <w:rFonts w:cstheme="minorHAnsi"/>
          <w:lang w:val="en-GB"/>
        </w:rPr>
        <w:t xml:space="preserve"> determining the: OK</w:t>
      </w:r>
    </w:p>
    <w:p w14:paraId="17F0B981" w14:textId="58D603B6" w:rsidR="002A0052" w:rsidRDefault="002A0052" w:rsidP="00097642">
      <w:pPr>
        <w:rPr>
          <w:rFonts w:cstheme="minorHAnsi"/>
          <w:lang w:val="en-GB"/>
        </w:rPr>
      </w:pPr>
      <w:r>
        <w:rPr>
          <w:rFonts w:cstheme="minorHAnsi"/>
          <w:lang w:val="en-GB"/>
        </w:rPr>
        <w:t>L397: remove “an” and add allow “us”: Ok</w:t>
      </w:r>
    </w:p>
    <w:p w14:paraId="6F02141B" w14:textId="6B1756EE" w:rsidR="00466EF9" w:rsidRDefault="00466EF9" w:rsidP="00097642">
      <w:pPr>
        <w:rPr>
          <w:rFonts w:cstheme="minorHAnsi"/>
          <w:lang w:val="en-GB"/>
        </w:rPr>
      </w:pPr>
      <w:r>
        <w:rPr>
          <w:rFonts w:cstheme="minorHAnsi"/>
          <w:lang w:val="en-GB"/>
        </w:rPr>
        <w:t xml:space="preserve">L421: “explicitely” </w:t>
      </w:r>
      <w:r w:rsidRPr="00466EF9">
        <w:rPr>
          <w:rFonts w:cstheme="minorHAnsi"/>
          <w:lang w:val="en-GB"/>
        </w:rPr>
        <w:sym w:font="Wingdings" w:char="F0E0"/>
      </w:r>
      <w:r>
        <w:rPr>
          <w:rFonts w:cstheme="minorHAnsi"/>
          <w:lang w:val="en-GB"/>
        </w:rPr>
        <w:t xml:space="preserve"> explicitly: Ok</w:t>
      </w:r>
    </w:p>
    <w:p w14:paraId="4656B5A4" w14:textId="1A974C5A" w:rsidR="00164D81" w:rsidRDefault="00164D81" w:rsidP="00097642">
      <w:pPr>
        <w:rPr>
          <w:rFonts w:cstheme="minorHAnsi"/>
          <w:lang w:val="en-GB"/>
        </w:rPr>
      </w:pPr>
      <w:r>
        <w:rPr>
          <w:rFonts w:cstheme="minorHAnsi"/>
          <w:lang w:val="en-GB"/>
        </w:rPr>
        <w:t xml:space="preserve">L440: </w:t>
      </w:r>
      <w:r w:rsidR="00880769">
        <w:rPr>
          <w:rFonts w:cstheme="minorHAnsi"/>
          <w:lang w:val="en-GB"/>
        </w:rPr>
        <w:t xml:space="preserve">rephrase </w:t>
      </w:r>
      <w:r w:rsidRPr="00164D81">
        <w:rPr>
          <w:rFonts w:cstheme="minorHAnsi"/>
          <w:color w:val="FF0000"/>
          <w:lang w:val="en-GB"/>
        </w:rPr>
        <w:t>TO DO</w:t>
      </w:r>
    </w:p>
    <w:p w14:paraId="56BE35A4" w14:textId="316566BB" w:rsidR="00164D81" w:rsidRPr="00164D81" w:rsidRDefault="00164D81" w:rsidP="00097642">
      <w:pPr>
        <w:rPr>
          <w:rFonts w:cstheme="minorHAnsi"/>
          <w:lang w:val="en-GB"/>
        </w:rPr>
      </w:pPr>
      <w:r>
        <w:rPr>
          <w:rFonts w:cstheme="minorHAnsi"/>
          <w:lang w:val="en-GB"/>
        </w:rPr>
        <w:t xml:space="preserve">L454: </w:t>
      </w:r>
      <w:r w:rsidRPr="00164D81">
        <w:rPr>
          <w:rFonts w:cstheme="minorHAnsi"/>
          <w:lang w:val="en-GB"/>
        </w:rPr>
        <w:t>Any further recommendations for FFA using historical observations in practice? How is knowledge of uncertainties useful? Some relation back to the wider flood risk picture would round off the article nicely</w:t>
      </w:r>
      <w:r>
        <w:rPr>
          <w:rFonts w:cstheme="minorHAnsi"/>
          <w:lang w:val="en-GB"/>
        </w:rPr>
        <w:t xml:space="preserve">: </w:t>
      </w:r>
      <w:r w:rsidRPr="00164D81">
        <w:rPr>
          <w:rFonts w:cstheme="minorHAnsi"/>
          <w:color w:val="FF0000"/>
          <w:lang w:val="en-GB"/>
        </w:rPr>
        <w:t>OK TO DO</w:t>
      </w:r>
    </w:p>
    <w:sectPr w:rsidR="00164D81" w:rsidRPr="00164D8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Clean DC">
    <w:altName w:val="Calibri"/>
    <w:panose1 w:val="00000000000000000000"/>
    <w:charset w:val="00"/>
    <w:family w:val="auto"/>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43"/>
    <w:rsid w:val="00091152"/>
    <w:rsid w:val="00097642"/>
    <w:rsid w:val="000C2E77"/>
    <w:rsid w:val="00143AD3"/>
    <w:rsid w:val="00164D81"/>
    <w:rsid w:val="001B36D4"/>
    <w:rsid w:val="00215B0F"/>
    <w:rsid w:val="00281CDF"/>
    <w:rsid w:val="002A0052"/>
    <w:rsid w:val="002A50A9"/>
    <w:rsid w:val="002B42E1"/>
    <w:rsid w:val="00332157"/>
    <w:rsid w:val="00466EF9"/>
    <w:rsid w:val="00485A09"/>
    <w:rsid w:val="004A1A78"/>
    <w:rsid w:val="004B20D7"/>
    <w:rsid w:val="004B7199"/>
    <w:rsid w:val="005334D4"/>
    <w:rsid w:val="005C1C43"/>
    <w:rsid w:val="005D4733"/>
    <w:rsid w:val="0066446F"/>
    <w:rsid w:val="00695A28"/>
    <w:rsid w:val="00797604"/>
    <w:rsid w:val="00880769"/>
    <w:rsid w:val="008D7991"/>
    <w:rsid w:val="00A204F3"/>
    <w:rsid w:val="00AC77C7"/>
    <w:rsid w:val="00B0090B"/>
    <w:rsid w:val="00CD203E"/>
    <w:rsid w:val="00D1427A"/>
    <w:rsid w:val="00D56F73"/>
    <w:rsid w:val="00E17616"/>
    <w:rsid w:val="00FF6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F8EE"/>
  <w15:chartTrackingRefBased/>
  <w15:docId w15:val="{14DEF3B6-3041-46C5-B6CF-40688DB8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3A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3AD3"/>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1B36D4"/>
    <w:rPr>
      <w:color w:val="0563C1" w:themeColor="hyperlink"/>
      <w:u w:val="single"/>
    </w:rPr>
  </w:style>
  <w:style w:type="character" w:styleId="Mentionnonrsolue">
    <w:name w:val="Unresolved Mention"/>
    <w:basedOn w:val="Policepardfaut"/>
    <w:uiPriority w:val="99"/>
    <w:semiHidden/>
    <w:unhideWhenUsed/>
    <w:rsid w:val="001B3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pdf/2112.0709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666</Words>
  <Characters>3668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Lucas</dc:creator>
  <cp:keywords/>
  <dc:description/>
  <cp:lastModifiedBy>Mathieu Lucas</cp:lastModifiedBy>
  <cp:revision>21</cp:revision>
  <dcterms:created xsi:type="dcterms:W3CDTF">2024-04-27T08:08:00Z</dcterms:created>
  <dcterms:modified xsi:type="dcterms:W3CDTF">2024-04-29T15:28:00Z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id="xbm0IgsW"/&gt;&lt;style id="http://www.zotero.org/styles/3-biotech" hasBibliography="1" bibliographyStyleHasBeenSet="0"/&gt;&lt;prefs&gt;&lt;pref name="fieldType" value="Field"/&gt;&lt;/prefs&gt;&lt;/data&gt;</vt:lpwstr>
  </property>
</Properties>
</file>