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4391367</wp:posOffset>
            </wp:positionH>
            <wp:positionV relativeFrom="paragraph">
              <wp:posOffset>276225</wp:posOffset>
            </wp:positionV>
            <wp:extent cx="1371258" cy="858203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258" cy="858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RepiME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Cliente: Universidade Federal de Itaju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bá (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IFEI)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RME02 - Software Web para alocação de vagas residenciais para universitários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DOCUMENTO DE REQUISITOS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06633" cy="11300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633" cy="1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Foundation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Aristides Costa,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sala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13990-000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Espírito Santo do Pinhal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899" w:top="1701" w:left="1418" w:right="1418" w:header="720" w:footer="732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98921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-6907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.com.br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255.0" w:type="dxa"/>
        <w:jc w:val="left"/>
        <w:tblInd w:w="-114.0" w:type="dxa"/>
        <w:tblLayout w:type="fixed"/>
        <w:tblLook w:val="0000"/>
      </w:tblPr>
      <w:tblGrid>
        <w:gridCol w:w="1560"/>
        <w:gridCol w:w="105"/>
        <w:gridCol w:w="840"/>
        <w:gridCol w:w="195"/>
        <w:gridCol w:w="4575"/>
        <w:gridCol w:w="1980"/>
        <w:tblGridChange w:id="0">
          <w:tblGrid>
            <w:gridCol w:w="1560"/>
            <w:gridCol w:w="105"/>
            <w:gridCol w:w="840"/>
            <w:gridCol w:w="195"/>
            <w:gridCol w:w="4575"/>
            <w:gridCol w:w="198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Primeira revisão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Segunda revisão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-114.0" w:type="dxa"/>
        <w:tblLayout w:type="fixed"/>
        <w:tblLook w:val="0000"/>
      </w:tblPr>
      <w:tblGrid>
        <w:gridCol w:w="1560"/>
        <w:gridCol w:w="105"/>
        <w:gridCol w:w="840"/>
        <w:gridCol w:w="135"/>
        <w:gridCol w:w="4635"/>
        <w:gridCol w:w="1980"/>
        <w:tblGridChange w:id="0">
          <w:tblGrid>
            <w:gridCol w:w="1560"/>
            <w:gridCol w:w="105"/>
            <w:gridCol w:w="840"/>
            <w:gridCol w:w="135"/>
            <w:gridCol w:w="4635"/>
            <w:gridCol w:w="198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03/04/2023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Primeira auditoria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Segunda auditoria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Observações: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- Campos com preenchimento obrigatório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- Campos com preenchimento opcional</w:t>
      </w: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PRODUTO/SERVIÇO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cliente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Locatário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Locador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Administrador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Usuário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[RF01]</w:t>
          </w:r>
          <w:r w:rsidDel="00000000" w:rsidR="00000000" w:rsidRPr="00000000">
            <w:rPr>
              <w:i w:val="1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Usuário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[RF02]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Usuário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[RF03]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Usuário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[RF04]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Usuário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3.2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Residência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[RF05]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Residência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[RF06]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Residência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[RF07]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Residência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[RF08]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Residência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Vagas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[RF09]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Vagas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[RF10]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Vagas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[RF11]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Vagas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[RF12]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Vagas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3.4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República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[RF13]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República</w:t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[RF14]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República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[RF15]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República</w:t>
            <w:tab/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[RF16]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República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3.5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Manter Kitnet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[RF17]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Kitnet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[RF18]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Alterar Kitnet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[RF19]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Kitnet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[RF20]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Remover Kitnet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</w:t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3.6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Dashboard</w:t>
            <w:tab/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[RF21]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Gerar Relatório do Acesso das Vagas</w:t>
            <w:tab/>
            <w:t xml:space="preserve">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left" w:leader="none" w:pos="1200"/>
              <w:tab w:val="right" w:leader="none" w:pos="9060"/>
            </w:tabs>
            <w:spacing w:after="0" w:before="0" w:lineRule="auto"/>
            <w:ind w:left="480" w:firstLine="0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[RF22]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Gerar Relatório do Motivo das Vagas serem Deletadas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/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3.7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Notificação das Vagas não Visualizadas</w:t>
            <w:tab/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[RF23]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Listagem das vagas que não foram visualizadas</w:t>
            <w:tab/>
            <w:t xml:space="preserve">18</w:t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Interface intuitiva e fácil de ser utilizada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Responsabilidade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1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Tempo de resposta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Segurança dos dados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Disponibilidade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i w:val="1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Utilização das melhores práticas de desenvolvimento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left" w:leader="none" w:pos="168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[RNF07]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Conformidade segundo a Lei Geral de Proteção de Dados (LGPD)</w:t>
            <w:tab/>
            <w:t xml:space="preserve">20</w:t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u w:val="none"/>
              <w:rtl w:val="0"/>
            </w:rPr>
            <w:t xml:space="preserve">2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Compatibilidade com os navegadores web mais utilizados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color w:val="000000"/>
              <w:sz w:val="20"/>
              <w:szCs w:val="20"/>
              <w:u w:val="none"/>
              <w:rtl w:val="0"/>
            </w:rPr>
            <w:t xml:space="preserve">2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MUDANÇAS NOS REQUISITOS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2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u w:val="none"/>
              <w:rtl w:val="0"/>
            </w:rPr>
            <w:t xml:space="preserve">2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F">
      <w:pPr>
        <w:rPr>
          <w:rFonts w:ascii="Arial" w:cs="Arial" w:eastAsia="Arial" w:hAnsi="Arial"/>
          <w:vertAlign w:val="baseline"/>
        </w:rPr>
        <w:sectPr>
          <w:headerReference r:id="rId8" w:type="default"/>
          <w:footerReference r:id="rId9" w:type="default"/>
          <w:type w:val="nextPage"/>
          <w:pgSz w:h="16838" w:w="11906" w:orient="portrait"/>
          <w:pgMar w:bottom="1899" w:top="1701" w:left="1418" w:right="1418" w:header="720" w:footer="7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documento especifica os requisitos 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RepiME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epiME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estão organizadas como descrito abaixo: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AC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RF – requisito funcional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Identificador do requisito é um número, criado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sequencialmente,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que determina que aquele requisito é único para um determinado tipo de requisito.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2"/>
          <w:szCs w:val="22"/>
        </w:rPr>
      </w:pPr>
      <w:bookmarkStart w:colFirst="0" w:colLast="0" w:name="_38vyi3fjyw6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2"/>
          <w:szCs w:val="22"/>
        </w:rPr>
      </w:pPr>
      <w:bookmarkStart w:colFirst="0" w:colLast="0" w:name="_j2uj4amaukom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operações de manter nos requisitos funcionais referem-se às operações de create, read, update e delete - CRUD. 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et92p0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x6ok4ps7d2b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DO PRODUTO/SERVIÇO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hc2imvferb4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2"/>
          <w:szCs w:val="22"/>
        </w:rPr>
      </w:pPr>
      <w:bookmarkStart w:colFirst="0" w:colLast="0" w:name="_ih29rmfiei66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Tendo em vista a forte tradição de repúblicas na cidade de Itajubá, muitos ingressantes nas universidades da cidade buscam acomodações durante o ciclo acadêmico. Nesse cenário, a fraca centralização das informações acerca das vagas gera um estresse que pode ser evitado. A equipe de desenvolvimento do aplicativo RepiME busca centralizar, gerenciar e organizar as informações sobre as vagas disponíveis na cidade através de uma aplicação web, e permitirá ao administrador visualizar um dashboard com alguns dados estatísticos da aplicação.</w:t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produto RepiME irá permitir com que os ingressantes em universidades possam buscar por vagas próximas a universidade desejada, e para isso será necessário conexão com a internet e a utilização de um browser para interagir com a aplicação web. A equipe do projeto irá desenvolver toda a aplicação web, que irá interagir com a versão mobile já existente do sistema, e também dará todo o suporte necessário para o seu funcionamento.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principais funcionalidades do RepiME incluem: anunciar novas vagas (características da acomodação); fornecer as informações para contato com o dono da vaga; permitir o anúncio de novas vagas para usuários cadastrados; e um dashboard para administradores contendo alguns dados estatísticos da aplicação, como a quantidade de acessos a uma vaga residencial, quantas vagas foram publicadas de cada tipo residencial, quantas vagas foram cadastradas na última semana/mês, quantas vagas foram preenchidas, etc.</w:t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Todavia, a aplicação não irá permitir aos usuários entrar em contato com os locadores das vagas através do próprio sistema, somente irá disponibilizar o contato dos locadores através de redes sociais, como Whatsapp, Instagram, Facebook, entre outros.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cliente</w:t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r973bnogjjxm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uma das principais universidades da região, a Universidade Federal de Itajubá (UNIFEI) é um cliente em potencial muito importante para o aplicativo RepiME. A UNIFEI é uma universidade federal que oferece cursos de graduação e pós-graduação em diversas áreas do conhecimento, atraindo estudantes de diferentes regiões do país.  </w:t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pmks23frnrpx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UNIFEI, o RepiME pode ser uma ferramenta muito útil para auxiliar os estudantes na busca por acomodações durante o ciclo acadêmico. O aplicativo pode ajudar a centralizar as informações sobre as vagas disponíveis em repúblicas na cidade, tornando mais fácil e rápido para os estudantes encontrarem opções de moradia próximas à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sdgku4qhdb8i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RepiME é uma aplicação que possui três tipos de usuários: locador, locatário e administrador. Os dois primeiros tipos de usuários estão intrinsecamente ligados à regra de negócio da aplicação, enquanto o último é responsável por gerenciar o sistema e as informações dos usuários.</w:t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shd w:fill="auto" w:val="clear"/>
        </w:rPr>
      </w:pPr>
      <w:bookmarkStart w:colFirst="0" w:colLast="0" w:name="_2s8eyo1" w:id="13"/>
      <w:bookmarkEnd w:id="13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Locatário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oe0b57pf3r5" w:id="14"/>
      <w:bookmarkEnd w:id="1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locatário é outro usuário convencional do RepiME e tem como função buscar por repúblicas disponíveis para locação. Através do aplicativo, o locatário pode visualizar informações sobre as repúblicas.</w:t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Locador</w:t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locador é um dos usuários convencionais da aplicação e tem como função cadastrar as repúblicas disponíveis para locação. Além disso, o locador também pode gerenciar a disponibilidade de sua república e receber notificações quando um locatário estiver interessado em alugar o imóvel.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shd w:fill="auto" w:val="clear"/>
        </w:rPr>
      </w:pPr>
      <w:bookmarkStart w:colFirst="0" w:colLast="0" w:name="_3rdcrjn" w:id="15"/>
      <w:bookmarkEnd w:id="1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kkzfj83a0v6w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administrador é o terceiro tipo de usuário do RepiME e tem acesso a um dashboard que permite gerenciar as informações da aplicação. O administrador pode criar relatórios e métricas para analisar o desempenho da aplicação, além de poder interagir diretamente com o servidor da aplicação para realizar tarefas relacionadas ao banco de dados e pode gerenciar os usuários cadastrados.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gh6095uw7iw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6in1rg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CE">
      <w:pPr>
        <w:keepNext w:val="1"/>
        <w:numPr>
          <w:ilvl w:val="1"/>
          <w:numId w:val="6"/>
        </w:numP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Manter Usuário</w:t>
      </w:r>
    </w:p>
    <w:p w:rsidR="00000000" w:rsidDel="00000000" w:rsidP="00000000" w:rsidRDefault="00000000" w:rsidRPr="00000000" w14:paraId="000000CF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as operações CRUD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Usuário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tbl>
      <w:tblPr>
        <w:tblStyle w:val="Table3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0D4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0D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Lines w:val="1"/>
              <w:widowControl w:val="0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Nome do usuário.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keepLines w:val="1"/>
              <w:widowControl w:val="0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C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de usuário para realizar o login na aplicação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D">
            <w:pPr>
              <w:keepLines w:val="1"/>
              <w:widowControl w:val="0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*Senha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senha de acesso do Usuário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Lines w:val="1"/>
              <w:widowControl w:val="0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*Contato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Meios para entrar em contato com usuário (texto)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#Foto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Foto de perfil do usuário</w:t>
            </w:r>
          </w:p>
        </w:tc>
      </w:tr>
    </w:tbl>
    <w:p w:rsidR="00000000" w:rsidDel="00000000" w:rsidP="00000000" w:rsidRDefault="00000000" w:rsidRPr="00000000" w14:paraId="000000E6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1 - Cadastro de usuários</w:t>
      </w:r>
      <w:r w:rsidDel="00000000" w:rsidR="00000000" w:rsidRPr="00000000">
        <w:rPr>
          <w:rtl w:val="0"/>
        </w:rPr>
      </w:r>
    </w:p>
    <w:tbl>
      <w:tblPr>
        <w:tblStyle w:val="Table4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Usuário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2"/>
          <w:szCs w:val="22"/>
        </w:rPr>
      </w:pPr>
      <w:bookmarkStart w:colFirst="0" w:colLast="0" w:name="_a54c8cftjuo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2"/>
          <w:szCs w:val="22"/>
        </w:rPr>
      </w:pPr>
      <w:bookmarkStart w:colFirst="0" w:colLast="0" w:name="_2d6dp94ipu5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2"/>
          <w:szCs w:val="22"/>
        </w:rPr>
      </w:pPr>
      <w:bookmarkStart w:colFirst="0" w:colLast="0" w:name="_wce8lweessa4" w:id="23"/>
      <w:bookmarkEnd w:id="2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começa quando o Ator deseja alterar os dados do próprio perfil. </w:t>
      </w:r>
    </w:p>
    <w:p w:rsidR="00000000" w:rsidDel="00000000" w:rsidP="00000000" w:rsidRDefault="00000000" w:rsidRPr="00000000" w14:paraId="000000F5">
      <w:pPr>
        <w:ind w:left="0" w:firstLine="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z2hxsyxz2iw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campos da tabela 1 podem ser modificáveis.</w:t>
      </w:r>
      <w:r w:rsidDel="00000000" w:rsidR="00000000" w:rsidRPr="00000000">
        <w:rPr>
          <w:rtl w:val="0"/>
        </w:rPr>
      </w:r>
    </w:p>
    <w:tbl>
      <w:tblPr>
        <w:tblStyle w:val="Table5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i0lxv6au7bk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2"/>
          <w:szCs w:val="22"/>
        </w:rPr>
      </w:pPr>
      <w:bookmarkStart w:colFirst="0" w:colLast="0" w:name="_nv7fxsevz3ee" w:id="26"/>
      <w:bookmarkEnd w:id="2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possível pesquisar pelos usuários do sistema, através do seguinte filtro:</w:t>
      </w:r>
    </w:p>
    <w:tbl>
      <w:tblPr>
        <w:tblStyle w:val="Table6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02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04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único de usuário</w:t>
            </w:r>
          </w:p>
        </w:tc>
      </w:tr>
    </w:tbl>
    <w:p w:rsidR="00000000" w:rsidDel="00000000" w:rsidP="00000000" w:rsidRDefault="00000000" w:rsidRPr="00000000" w14:paraId="00000108">
      <w:pPr>
        <w:spacing w:after="120" w:before="3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3 - Consulta de usuário</w:t>
      </w:r>
      <w:r w:rsidDel="00000000" w:rsidR="00000000" w:rsidRPr="00000000">
        <w:rPr>
          <w:rtl w:val="0"/>
        </w:rPr>
      </w:r>
    </w:p>
    <w:tbl>
      <w:tblPr>
        <w:tblStyle w:val="Table7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424.89257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4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Usuário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2"/>
          <w:szCs w:val="22"/>
        </w:rPr>
      </w:pPr>
      <w:bookmarkStart w:colFirst="0" w:colLast="0" w:name="_m99fxvldtwj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2"/>
          <w:szCs w:val="22"/>
        </w:rPr>
      </w:pPr>
      <w:bookmarkStart w:colFirst="0" w:colLast="0" w:name="_nv7fxsevz3ee" w:id="26"/>
      <w:bookmarkEnd w:id="2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permite remover os usuários do sistema. A remoção de um usuário também irá excluir todas as residências e vagas relacionadas a esse usuário.</w:t>
      </w:r>
      <w:r w:rsidDel="00000000" w:rsidR="00000000" w:rsidRPr="00000000">
        <w:rPr>
          <w:rtl w:val="0"/>
        </w:rPr>
      </w:r>
    </w:p>
    <w:tbl>
      <w:tblPr>
        <w:tblStyle w:val="Table8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910.957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F">
      <w:pPr>
        <w:keepNext w:val="1"/>
        <w:numPr>
          <w:ilvl w:val="1"/>
          <w:numId w:val="6"/>
        </w:numP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Manter Vagas</w:t>
      </w:r>
    </w:p>
    <w:p w:rsidR="00000000" w:rsidDel="00000000" w:rsidP="00000000" w:rsidRDefault="00000000" w:rsidRPr="00000000" w14:paraId="00000120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as operações CRUD da vaga.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Vagas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tbl>
      <w:tblPr>
        <w:tblStyle w:val="Table9"/>
        <w:tblW w:w="9390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210"/>
        <w:tblGridChange w:id="0">
          <w:tblGrid>
            <w:gridCol w:w="3075"/>
            <w:gridCol w:w="105"/>
            <w:gridCol w:w="6210"/>
          </w:tblGrid>
        </w:tblGridChange>
      </w:tblGrid>
      <w:tr>
        <w:trPr>
          <w:cantSplit w:val="0"/>
          <w:trHeight w:val="274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2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27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*Mensalidade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Lines w:val="1"/>
              <w:widowControl w:val="0"/>
              <w:spacing w:after="0" w:lineRule="auto"/>
              <w:ind w:left="284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Custo mensal da vaga da residência.</w:t>
            </w:r>
          </w:p>
        </w:tc>
      </w:tr>
      <w:tr>
        <w:trPr>
          <w:cantSplit w:val="0"/>
          <w:trHeight w:val="327.978515625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keepLines w:val="1"/>
              <w:widowControl w:val="0"/>
              <w:spacing w:after="0" w:lineRule="auto"/>
              <w:ind w:left="284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Detalhes e informações adicionais acerca da vaga da residência.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*Fotos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Lines w:val="1"/>
              <w:widowControl w:val="0"/>
              <w:spacing w:after="0" w:lineRule="auto"/>
              <w:ind w:left="284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Imagens da residência.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keepLines w:val="1"/>
              <w:widowControl w:val="0"/>
              <w:spacing w:after="0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        #Motivo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Lines w:val="1"/>
              <w:widowControl w:val="0"/>
              <w:spacing w:after="0" w:lineRule="auto"/>
              <w:ind w:left="284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Dropbox que irá possuir alguns valores pelo qual o  usuário está deletando a vaga. Na inserção de uma vaga esse campo será preenchido como vazio.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4">
            <w:pPr>
              <w:keepLines w:val="1"/>
              <w:widowControl w:val="0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Lines w:val="1"/>
              <w:widowControl w:val="0"/>
              <w:spacing w:after="0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Cidade da residência da vaga que está sendo cadastrada</w:t>
            </w:r>
          </w:p>
        </w:tc>
      </w:tr>
    </w:tbl>
    <w:p w:rsidR="00000000" w:rsidDel="00000000" w:rsidP="00000000" w:rsidRDefault="00000000" w:rsidRPr="00000000" w14:paraId="00000137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6 - Cadastro de vagas</w:t>
      </w:r>
      <w:r w:rsidDel="00000000" w:rsidR="00000000" w:rsidRPr="00000000">
        <w:rPr>
          <w:rtl w:val="0"/>
        </w:rPr>
      </w:r>
    </w:p>
    <w:tbl>
      <w:tblPr>
        <w:tblStyle w:val="Table10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Vagas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2"/>
          <w:szCs w:val="22"/>
        </w:rPr>
      </w:pPr>
      <w:bookmarkStart w:colFirst="0" w:colLast="0" w:name="_wce8lweessa4" w:id="23"/>
      <w:bookmarkEnd w:id="2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começa quando o Ator deseja alterar os dados de uma vaga anteriormente cadastrada no sistema. Primeiramente devem ser listadas as vagas cadastradas pelo usuário no sistema , e ao escolher uma das listadas, será exibida a visualização de seus dados. A partir disso, esta mesma vaga poderá ter seus dados alterados.</w:t>
      </w:r>
    </w:p>
    <w:p w:rsidR="00000000" w:rsidDel="00000000" w:rsidP="00000000" w:rsidRDefault="00000000" w:rsidRPr="00000000" w14:paraId="00000144">
      <w:pPr>
        <w:ind w:firstLine="72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z2hxsyxz2iw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campos da tabela 6 podem ser modificáveis, exceto o motivo, que só será modificado quando o usuário deletar uma vaga.</w:t>
      </w:r>
      <w:r w:rsidDel="00000000" w:rsidR="00000000" w:rsidRPr="00000000">
        <w:rPr>
          <w:rtl w:val="0"/>
        </w:rPr>
      </w:r>
    </w:p>
    <w:tbl>
      <w:tblPr>
        <w:tblStyle w:val="Table11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Vagas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tbl>
      <w:tblPr>
        <w:tblStyle w:val="Table12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50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52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filtro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#Mensalidade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contendo o valor máximo para a mensalidade das vagas.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cidade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#Tipo da residência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todas, Kitnet ou República. Por padrão ficará selecionada como Todas.</w:t>
            </w:r>
          </w:p>
        </w:tc>
      </w:tr>
    </w:tbl>
    <w:p w:rsidR="00000000" w:rsidDel="00000000" w:rsidP="00000000" w:rsidRDefault="00000000" w:rsidRPr="00000000" w14:paraId="0000015C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7 - Filtros da consulta de vagas</w:t>
      </w:r>
      <w:r w:rsidDel="00000000" w:rsidR="00000000" w:rsidRPr="00000000">
        <w:rPr>
          <w:rtl w:val="0"/>
        </w:rPr>
      </w:r>
    </w:p>
    <w:tbl>
      <w:tblPr>
        <w:tblStyle w:val="Table13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Vagas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2"/>
          <w:szCs w:val="22"/>
        </w:rPr>
      </w:pPr>
      <w:bookmarkStart w:colFirst="0" w:colLast="0" w:name="_d4goedf3pjuw" w:id="28"/>
      <w:bookmarkEnd w:id="2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remover as vagas cadastradas pelo usuário.</w:t>
      </w:r>
    </w:p>
    <w:tbl>
      <w:tblPr>
        <w:tblStyle w:val="Table14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keepNext w:val="1"/>
        <w:numPr>
          <w:ilvl w:val="1"/>
          <w:numId w:val="6"/>
        </w:numP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Manter República</w:t>
      </w:r>
    </w:p>
    <w:p w:rsidR="00000000" w:rsidDel="00000000" w:rsidP="00000000" w:rsidRDefault="00000000" w:rsidRPr="00000000" w14:paraId="00000172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as operações CRUD da república.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República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tbl>
      <w:tblPr>
        <w:tblStyle w:val="Table15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77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79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Nome da república.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D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*Trotes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F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marcador para dizer se a república faz trotes ou não.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0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#Fundação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data que marca quando a república foi fundada.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localização da república contendo o nome da rua, número, bairro e CEP.</w:t>
            </w:r>
          </w:p>
        </w:tc>
      </w:tr>
    </w:tbl>
    <w:p w:rsidR="00000000" w:rsidDel="00000000" w:rsidP="00000000" w:rsidRDefault="00000000" w:rsidRPr="00000000" w14:paraId="00000186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8 - Cadastro de repúblicas</w:t>
      </w:r>
      <w:r w:rsidDel="00000000" w:rsidR="00000000" w:rsidRPr="00000000">
        <w:rPr>
          <w:rtl w:val="0"/>
        </w:rPr>
      </w:r>
    </w:p>
    <w:tbl>
      <w:tblPr>
        <w:tblStyle w:val="Table16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República</w:t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2"/>
          <w:szCs w:val="22"/>
        </w:rPr>
      </w:pPr>
      <w:bookmarkStart w:colFirst="0" w:colLast="0" w:name="_a54c8cftjuo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2"/>
          <w:szCs w:val="22"/>
        </w:rPr>
      </w:pPr>
      <w:bookmarkStart w:colFirst="0" w:colLast="0" w:name="_2d6dp94ipu5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2"/>
          <w:szCs w:val="22"/>
        </w:rPr>
      </w:pPr>
      <w:bookmarkStart w:colFirst="0" w:colLast="0" w:name="_wce8lweessa4" w:id="23"/>
      <w:bookmarkEnd w:id="2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começa quando o Ator deseja alterar os dados de uma república anteriormente cadastrada no sistema. Primeiramente devem ser listadas as repúblicas cadastradas pelo usuário no sistema, e ao escolher uma das listados, será exibida a visualização de seus dados. A partir disso, esta mesma república poderá ter seus dados alterados.</w:t>
      </w:r>
    </w:p>
    <w:p w:rsidR="00000000" w:rsidDel="00000000" w:rsidP="00000000" w:rsidRDefault="00000000" w:rsidRPr="00000000" w14:paraId="00000194">
      <w:pPr>
        <w:ind w:firstLine="72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z2hxsyxz2iw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campos da tabela 8 podem ser modificáveis.</w:t>
      </w:r>
      <w:r w:rsidDel="00000000" w:rsidR="00000000" w:rsidRPr="00000000">
        <w:rPr>
          <w:rtl w:val="0"/>
        </w:rPr>
      </w:r>
    </w:p>
    <w:tbl>
      <w:tblPr>
        <w:tblStyle w:val="Table17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9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República</w:t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i0lxv6au7bk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tbl>
      <w:tblPr>
        <w:tblStyle w:val="Table18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9F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A1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filtro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filtro de texto para procurar por um nome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5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#Trotes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7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todas, Sem Trote ou Com Trote. Por padrão ficará selecionada como Todas.</w:t>
            </w:r>
          </w:p>
        </w:tc>
      </w:tr>
    </w:tbl>
    <w:p w:rsidR="00000000" w:rsidDel="00000000" w:rsidP="00000000" w:rsidRDefault="00000000" w:rsidRPr="00000000" w14:paraId="000001A8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9 - Filtros da consulta de repúblicas</w:t>
      </w:r>
      <w:r w:rsidDel="00000000" w:rsidR="00000000" w:rsidRPr="00000000">
        <w:rPr>
          <w:rtl w:val="0"/>
        </w:rPr>
      </w:r>
    </w:p>
    <w:tbl>
      <w:tblPr>
        <w:tblStyle w:val="Table19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República</w:t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  <w:sz w:val="22"/>
          <w:szCs w:val="22"/>
        </w:rPr>
      </w:pPr>
      <w:bookmarkStart w:colFirst="0" w:colLast="0" w:name="_d4goedf3pjuw" w:id="28"/>
      <w:bookmarkEnd w:id="2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remover uma república e todas as vagas dependentes.</w:t>
      </w:r>
    </w:p>
    <w:tbl>
      <w:tblPr>
        <w:tblStyle w:val="Table20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keepNext w:val="1"/>
        <w:numPr>
          <w:ilvl w:val="1"/>
          <w:numId w:val="6"/>
        </w:numPr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Manter Kitnet</w:t>
      </w:r>
    </w:p>
    <w:p w:rsidR="00000000" w:rsidDel="00000000" w:rsidP="00000000" w:rsidRDefault="00000000" w:rsidRPr="00000000" w14:paraId="000001BF">
      <w:pPr>
        <w:keepNext w:val="1"/>
        <w:spacing w:befor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as operações CRUD da kitnet.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Kitnet</w:t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Usuário.</w:t>
      </w:r>
    </w:p>
    <w:tbl>
      <w:tblPr>
        <w:tblStyle w:val="Table21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C4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C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localização da kitnet contendo o nome da rua, número, bairro e CEP.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*Temp Contrato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Tempo que normalmente é estabelecido no contrato que o Locador faz com o Locatário.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D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*Mobiliado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F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imóvel já possui mobília básica</w:t>
            </w:r>
          </w:p>
        </w:tc>
      </w:tr>
    </w:tbl>
    <w:p w:rsidR="00000000" w:rsidDel="00000000" w:rsidP="00000000" w:rsidRDefault="00000000" w:rsidRPr="00000000" w14:paraId="000001D0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10 - Cadastro de Kitnets</w:t>
      </w:r>
      <w:r w:rsidDel="00000000" w:rsidR="00000000" w:rsidRPr="00000000">
        <w:rPr>
          <w:rtl w:val="0"/>
        </w:rPr>
      </w:r>
    </w:p>
    <w:tbl>
      <w:tblPr>
        <w:tblStyle w:val="Table22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D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Kitnet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sz w:val="22"/>
          <w:szCs w:val="22"/>
        </w:rPr>
      </w:pPr>
      <w:bookmarkStart w:colFirst="0" w:colLast="0" w:name="_2d6dp94ipu5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2"/>
          <w:szCs w:val="22"/>
        </w:rPr>
      </w:pPr>
      <w:bookmarkStart w:colFirst="0" w:colLast="0" w:name="_wce8lweessa4" w:id="23"/>
      <w:bookmarkEnd w:id="2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começa quando o Ator deseja alterar os dados de uma kitnet anteriormente cadastrada no sistema. Primeiramente devem ser listadas as kitnets do sistema, e ao escolher uma das listadas, será exibida a visualização de seus dados. A partir disso, esta mesma kitnet poderá ter seus dados alterados.</w:t>
      </w:r>
    </w:p>
    <w:p w:rsidR="00000000" w:rsidDel="00000000" w:rsidP="00000000" w:rsidRDefault="00000000" w:rsidRPr="00000000" w14:paraId="000001DD">
      <w:pPr>
        <w:ind w:firstLine="72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z2hxsyxz2iw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campos da tabela 10 podem ser modificáveis.</w:t>
      </w:r>
      <w:r w:rsidDel="00000000" w:rsidR="00000000" w:rsidRPr="00000000">
        <w:rPr>
          <w:rtl w:val="0"/>
        </w:rPr>
      </w:r>
    </w:p>
    <w:tbl>
      <w:tblPr>
        <w:tblStyle w:val="Table23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E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Kitnet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tbl>
      <w:tblPr>
        <w:tblStyle w:val="Table24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E8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1EA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filtro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#Tempo de contrato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que marca o Tempo que normalmente é estabelecido no contrato que o Locador faz com o Locatário.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E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#Mobiliado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0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do tipo checkbox para consultar kitnets que possuem mobília.</w:t>
            </w:r>
          </w:p>
        </w:tc>
      </w:tr>
    </w:tbl>
    <w:p w:rsidR="00000000" w:rsidDel="00000000" w:rsidP="00000000" w:rsidRDefault="00000000" w:rsidRPr="00000000" w14:paraId="000001F1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11 - Filtros da consulta de Kitnets</w:t>
      </w:r>
      <w:r w:rsidDel="00000000" w:rsidR="00000000" w:rsidRPr="00000000">
        <w:rPr>
          <w:rtl w:val="0"/>
        </w:rPr>
      </w:r>
    </w:p>
    <w:tbl>
      <w:tblPr>
        <w:tblStyle w:val="Table25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F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Kitnet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Usuário, Administrador.</w:t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d4goedf3pjuw" w:id="28"/>
      <w:bookmarkEnd w:id="2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remover uma kitnet e todas as vagas dependentes.</w:t>
      </w:r>
      <w:r w:rsidDel="00000000" w:rsidR="00000000" w:rsidRPr="00000000">
        <w:rPr>
          <w:rtl w:val="0"/>
        </w:rPr>
      </w:r>
    </w:p>
    <w:tbl>
      <w:tblPr>
        <w:tblStyle w:val="Table26"/>
        <w:tblW w:w="9240.0" w:type="dxa"/>
        <w:jc w:val="left"/>
        <w:tblInd w:w="-108.0" w:type="dxa"/>
        <w:tblLayout w:type="fixed"/>
        <w:tblLook w:val="0000"/>
      </w:tblPr>
      <w:tblGrid>
        <w:gridCol w:w="2085"/>
        <w:gridCol w:w="360"/>
        <w:gridCol w:w="2175"/>
        <w:gridCol w:w="465"/>
        <w:gridCol w:w="2175"/>
        <w:gridCol w:w="465"/>
        <w:gridCol w:w="1515"/>
        <w:tblGridChange w:id="0">
          <w:tblGrid>
            <w:gridCol w:w="2085"/>
            <w:gridCol w:w="360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685.957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0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spacing w:after="120" w:befor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3.6</w:t>
        <w:tab/>
        <w:t xml:space="preserve">Dashboard</w:t>
      </w:r>
    </w:p>
    <w:p w:rsidR="00000000" w:rsidDel="00000000" w:rsidP="00000000" w:rsidRDefault="00000000" w:rsidRPr="00000000" w14:paraId="0000020B">
      <w:pPr>
        <w:keepNext w:val="1"/>
        <w:spacing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será responsável por agrupar os relatórios disponíveis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Gerar relatório do acesso das vagas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2"/>
          <w:szCs w:val="22"/>
        </w:rPr>
      </w:pPr>
      <w:bookmarkStart w:colFirst="0" w:colLast="0" w:name="_n1pnh9hfgu8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sz w:val="22"/>
          <w:szCs w:val="22"/>
        </w:rPr>
      </w:pPr>
      <w:bookmarkStart w:colFirst="0" w:colLast="0" w:name="_ifutsvgfgkny" w:id="30"/>
      <w:bookmarkEnd w:id="3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possível consultar as vagas que foram mais e menos acessadas, e a quantidade de acessos das vagas através dos seguintes filtros:</w:t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11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1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*Data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de acesso das vagas na qual o relatório se baseará para coletar as informações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7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#Data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9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de acesso das vagas na qual o relatório se baseará para coletar as informações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A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cidade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*Universidade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universidade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#Tipo da residência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todas, Kitnet ou República. Por padrão ficará selecionada como Todas.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#Preço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entre Nenhum, Todos ou algum range de preço específico. Por padrão ficará setado como Nenhum.</w:t>
            </w:r>
          </w:p>
        </w:tc>
      </w:tr>
    </w:tbl>
    <w:p w:rsidR="00000000" w:rsidDel="00000000" w:rsidP="00000000" w:rsidRDefault="00000000" w:rsidRPr="00000000" w14:paraId="00000226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12 - Filtros do relatório do acesso das vagas</w:t>
      </w:r>
      <w:r w:rsidDel="00000000" w:rsidR="00000000" w:rsidRPr="00000000">
        <w:rPr>
          <w:rtl w:val="0"/>
        </w:rPr>
      </w:r>
    </w:p>
    <w:tbl>
      <w:tblPr>
        <w:tblStyle w:val="Table28"/>
        <w:tblW w:w="9240.0" w:type="dxa"/>
        <w:jc w:val="left"/>
        <w:tblInd w:w="-108.0" w:type="dxa"/>
        <w:tblLayout w:type="fixed"/>
        <w:tblLook w:val="0000"/>
      </w:tblPr>
      <w:tblGrid>
        <w:gridCol w:w="2010"/>
        <w:gridCol w:w="43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3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2E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Gerar relatório do motivo das vagas serem deletadas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eqxyoqq56b7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fszr8agqbwf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n1pnh9hfgu8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ifutsvgfgkny" w:id="30"/>
      <w:bookmarkEnd w:id="3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possível consultar o motivo pela qual as vagas foram deletados através dos seguintes filtros:</w:t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25.0" w:type="dxa"/>
        <w:jc w:val="left"/>
        <w:tblInd w:w="-114.0" w:type="dxa"/>
        <w:tblLayout w:type="fixed"/>
        <w:tblLook w:val="0000"/>
      </w:tblPr>
      <w:tblGrid>
        <w:gridCol w:w="3075"/>
        <w:gridCol w:w="105"/>
        <w:gridCol w:w="6045"/>
        <w:tblGridChange w:id="0">
          <w:tblGrid>
            <w:gridCol w:w="3075"/>
            <w:gridCol w:w="105"/>
            <w:gridCol w:w="604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34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155cc" w:val="clear"/>
            <w:vAlign w:val="top"/>
          </w:tcPr>
          <w:p w:rsidR="00000000" w:rsidDel="00000000" w:rsidP="00000000" w:rsidRDefault="00000000" w:rsidRPr="00000000" w14:paraId="0000023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*Data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de acesso das vagas na qual o relatório se baseará para coletar as informações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A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#Data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C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de acesso das vagas na qual o relatório se baseará para coletar as informações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D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cidade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*Universidade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alguma universidade específica.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#Tipo da residência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todas, Kitnet ou República. Por padrão ficará selecionada como Todas.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Lines w:val="1"/>
              <w:widowControl w:val="0"/>
              <w:spacing w:after="0" w:lineRule="auto"/>
              <w:ind w:left="284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#Preço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Lines w:val="1"/>
              <w:widowControl w:val="0"/>
              <w:spacing w:after="0" w:lineRule="auto"/>
              <w:ind w:left="284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 no formato drop down que dará a opção de escolher entre Nenhum, Todos ou algum range de preço específico. Por padrão ficará setado como Nenhum.</w:t>
            </w:r>
          </w:p>
        </w:tc>
      </w:tr>
    </w:tbl>
    <w:p w:rsidR="00000000" w:rsidDel="00000000" w:rsidP="00000000" w:rsidRDefault="00000000" w:rsidRPr="00000000" w14:paraId="00000249">
      <w:pPr>
        <w:spacing w:after="120" w:before="36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13 - Filtros do relatório do acesso das vagas</w:t>
      </w:r>
      <w:r w:rsidDel="00000000" w:rsidR="00000000" w:rsidRPr="00000000">
        <w:rPr>
          <w:rtl w:val="0"/>
        </w:rPr>
      </w:r>
    </w:p>
    <w:tbl>
      <w:tblPr>
        <w:tblStyle w:val="Table30"/>
        <w:tblW w:w="9240.0" w:type="dxa"/>
        <w:jc w:val="left"/>
        <w:tblInd w:w="-108.0" w:type="dxa"/>
        <w:tblLayout w:type="fixed"/>
        <w:tblLook w:val="0000"/>
      </w:tblPr>
      <w:tblGrid>
        <w:gridCol w:w="2010"/>
        <w:gridCol w:w="43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3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1733.9355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51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252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Interface intuitiva e fácil de ser utilizada</w:t>
      </w:r>
    </w:p>
    <w:p w:rsidR="00000000" w:rsidDel="00000000" w:rsidP="00000000" w:rsidRDefault="00000000" w:rsidRPr="00000000" w14:paraId="00000254">
      <w:pPr>
        <w:keepNext w:val="1"/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RepiME deve apresentar uma interface de usuário clara e organizada, com um layout intuitivo e fácil de ser utilizado, permitindo que o usuário leve menos de 5 minutos para se adaptar ao layout do sistema.</w:t>
      </w:r>
      <w:r w:rsidDel="00000000" w:rsidR="00000000" w:rsidRPr="00000000">
        <w:rPr>
          <w:rtl w:val="0"/>
        </w:rPr>
      </w:r>
    </w:p>
    <w:tbl>
      <w:tblPr>
        <w:tblStyle w:val="Table31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5C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1y810tw" w:id="32"/>
      <w:bookmarkEnd w:id="3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Responsividade</w:t>
      </w:r>
    </w:p>
    <w:p w:rsidR="00000000" w:rsidDel="00000000" w:rsidP="00000000" w:rsidRDefault="00000000" w:rsidRPr="00000000" w14:paraId="0000025D">
      <w:pPr>
        <w:rPr>
          <w:rFonts w:ascii="Arial" w:cs="Arial" w:eastAsia="Arial" w:hAnsi="Arial"/>
          <w:sz w:val="22"/>
          <w:szCs w:val="22"/>
        </w:rPr>
      </w:pPr>
      <w:bookmarkStart w:colFirst="0" w:colLast="0" w:name="_4i7ojhp" w:id="33"/>
      <w:bookmarkEnd w:id="3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navegação da aplicação web deve ser adaptada tanto para desktop quanto para mobile.   </w:t>
      </w:r>
    </w:p>
    <w:tbl>
      <w:tblPr>
        <w:tblStyle w:val="Table32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65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Tempo de resposta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2bn6wsx" w:id="34"/>
      <w:bookmarkEnd w:id="34"/>
      <w:r w:rsidDel="00000000" w:rsidR="00000000" w:rsidRPr="00000000">
        <w:rPr>
          <w:rFonts w:ascii="Arial" w:cs="Arial" w:eastAsia="Arial" w:hAnsi="Arial"/>
          <w:color w:val="374151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374151"/>
          <w:rtl w:val="0"/>
        </w:rPr>
        <w:t xml:space="preserve"> sistema RepiME deve ser capaz de lidar com pelo 1000 usuários, sem afetar a qualidade do serviço. Isso inclui o tempo de resposta do sistema, a capacidade de processamento e armazenamento de dados e a eficiência na realização de tarefas.</w:t>
      </w:r>
      <w:r w:rsidDel="00000000" w:rsidR="00000000" w:rsidRPr="00000000">
        <w:rPr>
          <w:rtl w:val="0"/>
        </w:rPr>
      </w:r>
    </w:p>
    <w:tbl>
      <w:tblPr>
        <w:tblStyle w:val="Table33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6F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270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Segurança dos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rFonts w:ascii="Arial" w:cs="Arial" w:eastAsia="Arial" w:hAnsi="Arial"/>
        </w:rPr>
      </w:pPr>
      <w:bookmarkStart w:colFirst="0" w:colLast="0" w:name="_naj0hjpd6mw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O sistema deve garantir a segurança dos dados dos usuários, evitando acessos não autorizados e protegendo as informações armazenadas, como </w:t>
      </w:r>
      <w:r w:rsidDel="00000000" w:rsidR="00000000" w:rsidRPr="00000000">
        <w:rPr>
          <w:rFonts w:ascii="Arial" w:cs="Arial" w:eastAsia="Arial" w:hAnsi="Arial"/>
          <w:color w:val="24292f"/>
          <w:highlight w:val="white"/>
          <w:rtl w:val="0"/>
        </w:rPr>
        <w:t xml:space="preserve">a criptografia das senhas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Além disso, deve ser capaz de autenticar usuários e garantir a confidencialidade, integridade e disponibilidade das informações.</w:t>
      </w:r>
    </w:p>
    <w:tbl>
      <w:tblPr>
        <w:tblStyle w:val="Table34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23ckvvd" w:id="36"/>
      <w:bookmarkEnd w:id="3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Compatibilidade com os navegadores web mais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Arial" w:cs="Arial" w:eastAsia="Arial" w:hAnsi="Arial"/>
          <w:sz w:val="22"/>
          <w:szCs w:val="22"/>
        </w:rPr>
      </w:pPr>
      <w:bookmarkStart w:colFirst="0" w:colLast="0" w:name="_t008p3o2ru5f" w:id="37"/>
      <w:bookmarkEnd w:id="3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ser compatível com os navegadores web mais utilizados dos usuários, como Google Chrome, Firefox, Safari e Microsoft Edge.</w:t>
      </w:r>
    </w:p>
    <w:tbl>
      <w:tblPr>
        <w:tblStyle w:val="Table35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hd w:fill="f5f5f5" w:val="clear"/>
                <w:rtl w:val="0"/>
              </w:rPr>
              <w:t xml:space="preserve">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z8nbbnd3lop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MUDANÇAS NOS REQUISITOS</w:t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Sempre que seja necessária a introdução de alterações em relação aos requisitos descritos neste documento ou a inclusão de novos requisitos, os seguintes itens devem ser seguidos.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Adriano.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funcionários Adriano e Breno da empresa RepiME Foundation e pela Universidade Federal de Itajubá (UNIFEI),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formalizando assim a solicitação.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" w:line="276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spacing w:line="276" w:lineRule="auto"/>
        <w:ind w:left="3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cliente poderá solicitar mudanças em ferramentas que ele possui acesso.</w:t>
      </w:r>
    </w:p>
    <w:p w:rsidR="00000000" w:rsidDel="00000000" w:rsidP="00000000" w:rsidRDefault="00000000" w:rsidRPr="00000000" w14:paraId="0000028D">
      <w:pPr>
        <w:spacing w:line="276" w:lineRule="auto"/>
        <w:ind w:left="3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ind w:left="3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76" w:lineRule="auto"/>
        <w:ind w:left="3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ind w:left="3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2sp7bv3k6ntu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ns7l98zdql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  <w:t xml:space="preserve">                  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even"/>
      <w:type w:val="nextPage"/>
      <w:pgSz w:h="16838" w:w="11906" w:orient="portrait"/>
      <w:pgMar w:bottom="1899" w:top="1701" w:left="1418" w:right="1418" w:header="720" w:footer="7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Wingding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9072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2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2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2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RME02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8">
    <w:pPr>
      <w:tabs>
        <w:tab w:val="center" w:leader="none" w:pos="4153"/>
        <w:tab w:val="right" w:leader="none" w:pos="8306"/>
      </w:tabs>
      <w:spacing w:after="240" w:before="240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0"/>
        <w:sz w:val="22"/>
        <w:szCs w:val="22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257175</wp:posOffset>
          </wp:positionV>
          <wp:extent cx="1095058" cy="685342"/>
          <wp:effectExtent b="0" l="0" r="0" t="0"/>
          <wp:wrapNone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058" cy="68534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6"/>
      <w:tblW w:w="9357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296"/>
      <w:gridCol w:w="5061"/>
      <w:tblGridChange w:id="0">
        <w:tblGrid>
          <w:gridCol w:w="4296"/>
          <w:gridCol w:w="5061"/>
        </w:tblGrid>
      </w:tblGridChange>
    </w:tblGrid>
    <w:tr>
      <w:trPr>
        <w:cantSplit w:val="1"/>
        <w:trHeight w:val="1310.85937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29E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F">
          <w:pPr>
            <w:rPr>
              <w:rFonts w:ascii="Tahoma" w:cs="Tahoma" w:eastAsia="Tahoma" w:hAnsi="Tahoma"/>
              <w:b w:val="0"/>
              <w:color w:val="0000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A0">
          <w:pPr>
            <w:jc w:val="right"/>
            <w:rPr>
              <w:rFonts w:ascii="Tahoma" w:cs="Tahoma" w:eastAsia="Tahoma" w:hAnsi="Tahoma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90333" cy="710788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333" cy="710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40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Zero"/>
      <w:lvlText w:val="[RF%1]"/>
      <w:lvlJc w:val="left"/>
      <w:pPr>
        <w:ind w:left="624" w:hanging="624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Zero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