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RME02 - RepiME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Universidade Federal de Itajubá (UNIFEI)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  <w:br w:type="textWrapping"/>
        <w:tab/>
        <w:tab/>
        <w:tab/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STATUS REPORT DO PROJETO - RME02</w:t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Elaboração do Documento: 31/05/2023</w:t>
      </w:r>
    </w:p>
    <w:p w:rsidR="00000000" w:rsidDel="00000000" w:rsidP="00000000" w:rsidRDefault="00000000" w:rsidRPr="00000000" w14:paraId="0000000C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Período de referência do SR: 23/05/2023 a 01/06/2023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ind w:left="28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 pelo documento: Breno Oliveira Dias / bre.oliveira.dias@gmail.com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06633" cy="11300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633" cy="113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RepiME Foundation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Rua Aristides Costa, 125, sala 03</w:t>
      </w:r>
    </w:p>
    <w:p w:rsidR="00000000" w:rsidDel="00000000" w:rsidP="00000000" w:rsidRDefault="00000000" w:rsidRPr="00000000" w14:paraId="0000001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pgSz w:h="16838" w:w="11906" w:orient="portrait"/>
          <w:pgMar w:bottom="1899" w:top="1701" w:left="1418" w:right="1418" w:header="720" w:footer="1342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CEP: 13990-000 Espírito Santo do Pinhal –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Esse documento registra os resultados do monitoramento e controle do projeto com relação ao Plano do Projeto e ao escopo do projeto. Esse documento está dividido nas seguintes seções: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Seção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b w:val="1"/>
          <w:vertAlign w:val="baseline"/>
          <w:rtl w:val="0"/>
        </w:rPr>
        <w:t xml:space="preserve">Revisão de marco: </w:t>
      </w:r>
      <w:r w:rsidDel="00000000" w:rsidR="00000000" w:rsidRPr="00000000">
        <w:rPr>
          <w:vertAlign w:val="baseline"/>
          <w:rtl w:val="0"/>
        </w:rP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Del="00000000" w:rsidR="00000000" w:rsidRPr="00000000">
        <w:rPr>
          <w:i w:val="1"/>
          <w:vertAlign w:val="baseline"/>
          <w:rtl w:val="0"/>
        </w:rPr>
        <w:t xml:space="preserve">status reports</w:t>
      </w:r>
      <w:r w:rsidDel="00000000" w:rsidR="00000000" w:rsidRPr="00000000">
        <w:rPr>
          <w:vertAlign w:val="baseline"/>
          <w:rtl w:val="0"/>
        </w:rPr>
        <w:t xml:space="preserve">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3 – Pendências do período: </w:t>
      </w:r>
      <w:r w:rsidDel="00000000" w:rsidR="00000000" w:rsidRPr="00000000">
        <w:rPr>
          <w:vertAlign w:val="baseline"/>
          <w:rtl w:val="0"/>
        </w:rPr>
        <w:t xml:space="preserve">Apresenta as pendências do período analisado;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 4 – Parecer sobre o projeto: </w:t>
      </w:r>
      <w:r w:rsidDel="00000000" w:rsidR="00000000" w:rsidRPr="00000000">
        <w:rPr>
          <w:vertAlign w:val="baseline"/>
          <w:rtl w:val="0"/>
        </w:rPr>
        <w:t xml:space="preserve">Apresenta o parecer final do projeto, analisando os pontos de sucesso e pontos de atenção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REVISÃO DE MARCO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informações sobre quais artefatos devem ser revisados, sobre os resultados dessa revisão, a indicação de desvios sobre os artefatos revisados, os impactos dos eventuais desvios e as ações corretivas recomendadas para sanar os desvios.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  <w:sectPr>
          <w:headerReference r:id="rId9" w:type="even"/>
          <w:type w:val="nextPage"/>
          <w:pgSz w:h="16838" w:w="11906" w:orient="portrait"/>
          <w:pgMar w:bottom="1134" w:top="1701" w:left="1418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Itens revisados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os artefatos que deverão ser revisados em marcos determinados do projeto. A tabela X indica quais artefatos devem ser revisados e qual o resultado da revisão desses artefatos.</w:t>
      </w:r>
    </w:p>
    <w:tbl>
      <w:tblPr>
        <w:tblStyle w:val="Table1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1843"/>
        <w:gridCol w:w="4819"/>
        <w:tblGridChange w:id="0">
          <w:tblGrid>
            <w:gridCol w:w="3085"/>
            <w:gridCol w:w="4111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Itens revisados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Status do artefato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Problemas / Impactos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 a propagação dos atrasos da primeira release, o período de tempo destinado para a segunda release acabou sendo ocupado, em boa parte, por revisões do código da primeira release. Dito isso, o que estava programado para a segunda release não foi cumprido, está em atraso.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 tempo esperado para a realização de cada requisito funcional.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os trabalhos de outras matérias terminaram momentaneamente, será utilizada a técnica de aceleração do cronograma nas próximas releases para entregar o que ficou faltando das duas últimas release e os próximos CRUD’s.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implementação do primeiro CRUD  levou muito mais tempo do que o esperado, resultando em um aumento do custo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erro na estimativa do cronograma ficou maior.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segunda reunião com os membros do projeto para entender as dificuldades na utilização das tecnologias escolhidas para 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Plano de RH’s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ficou extremamente desmotivada devido aos problemas decorrentes de outros trabalhos com entregas para datas próximas.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implementação dos CRUD’s para a release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Foi realizada uma reunião com objetivo dos integrantes do grupo ajudarem uns aos outros com os trabalhos.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Comprometimento dos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Algumas mudanças foram solicitadas pelos stakeholders na reunião de planejamento do 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Cronograma não é mais compatível com os requisitos dos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Plano de comunicação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equipe continua se comunicando entre as aulas e  nos horários livres pelo discord, realizando as tarefas em conjunto, tanto sobre o trabalho quanto para descontração.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Riscos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Há alguns riscos em relação ao prazo do projeto, uma vez que as estimativas iniciais foram incorretas.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na entrega das releases 1 e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Aproveitar o feriado para correr atrás do prejuízo.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1 - Itens Revisados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Acompanhamento de ações corretivas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Essa seção contém o resultado do acompanhamento das ações corretivas de períodos anteriores.</w:t>
      </w:r>
    </w:p>
    <w:tbl>
      <w:tblPr>
        <w:tblStyle w:val="Table2"/>
        <w:tblW w:w="13858.000000000002" w:type="dxa"/>
        <w:jc w:val="left"/>
        <w:tblInd w:w="-108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085"/>
        <w:gridCol w:w="4111"/>
        <w:gridCol w:w="4678"/>
        <w:gridCol w:w="1984"/>
        <w:tblGridChange w:id="0">
          <w:tblGrid>
            <w:gridCol w:w="3085"/>
            <w:gridCol w:w="4111"/>
            <w:gridCol w:w="4678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Objetivo da ação 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Requer nova Ação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requisitos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Reavaliar os requisitos funcionais necessários para a implementação do produto, bem como o tempo alocado para sua realização, considerando que as release 01 e 02 ficaram atrasadas.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Alteração do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nextPage"/>
          <w:pgSz w:h="11906" w:w="16838" w:orient="landscape"/>
          <w:pgMar w:bottom="1418" w:top="1418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PENDÊNCIAS DO PERÍODO ANALISADO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1276"/>
        <w:gridCol w:w="7796"/>
        <w:tblGridChange w:id="0">
          <w:tblGrid>
            <w:gridCol w:w="1276"/>
            <w:gridCol w:w="7796"/>
          </w:tblGrid>
        </w:tblGridChange>
      </w:tblGrid>
      <w:tr>
        <w:trPr>
          <w:cantSplit w:val="1"/>
          <w:tblHeader w:val="1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Verdana" w:cs="Verdana" w:eastAsia="Verdana" w:hAnsi="Verdana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CRUD da release 01 e 02 não foram totalmente implementados, falta permitir alterações.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before="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before="0" w:lineRule="auto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9.453124999999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PARECER SOBRE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entregas da release 02 atrasaram devido a problemas decorrentes dos atrasos da release 01, bem como provas e trabalhos de outras matérias. Mesmo assim, espera-se que nas próximas releases o cronograma seja executado conforme planejado, pois os membros já possuem mais familiaridade com as tecnologias da implementação e as provas de meio de semestre acabaram.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sucesso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cronograma foi refatorado e está mais próximo da realidade do projeto, além de implementar os recursos do projeto e acompanhamento da conclusão das tarefas. Ademais, agora é possível criar, consultar e apagar kitnets e repúblicas, bem como seus testes foram implementados.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Pontos de atenção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tempo dedicado ao projeto foi muito reduzido no período da release 02 por conta de provas e trabalhos de outras matérias, além disso, vale ressaltar o perigo da propagação dos atrasos nas releases.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418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72.0" w:type="dxa"/>
      <w:jc w:val="left"/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Report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RME02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Versão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br w:type="textWrapping"/>
            <w:t xml:space="preserve"> </w:t>
            <w:br w:type="textWrapping"/>
            <w:t xml:space="preserve"> </w:t>
            <w:br w:type="textWrapping"/>
            <w:t xml:space="preserve"> 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FAgozmCe0v0vINcD5wgZf7tQtw==">CgMxLjAyCGguZ2pkZ3hzMgloLjMwajB6bGw4AHIhMWhsaHhZOFZPT0xYNlpBc3Bwd3ZFbzRxM1FWWWl3Y0xN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