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237"/>
      </w:tblGrid>
      <w:tr w:rsidR="00A81248" w:rsidRPr="006B7126" w14:paraId="2F7CD1DF" w14:textId="77777777" w:rsidTr="00A31A5B">
        <w:tc>
          <w:tcPr>
            <w:tcW w:w="5395" w:type="dxa"/>
          </w:tcPr>
          <w:p w14:paraId="7FD02735" w14:textId="77777777" w:rsidR="00A81248" w:rsidRPr="006B7126" w:rsidRDefault="00A81248" w:rsidP="00A81248">
            <w:pPr>
              <w:pStyle w:val="Ancredugraphisme"/>
              <w:rPr>
                <w:noProof/>
              </w:rPr>
            </w:pPr>
          </w:p>
        </w:tc>
        <w:tc>
          <w:tcPr>
            <w:tcW w:w="5237" w:type="dxa"/>
          </w:tcPr>
          <w:p w14:paraId="6F7D2838" w14:textId="77777777" w:rsidR="00A81248" w:rsidRPr="006B7126" w:rsidRDefault="00A81248" w:rsidP="00A81248">
            <w:pPr>
              <w:pStyle w:val="Ancredugraphisme"/>
              <w:rPr>
                <w:noProof/>
              </w:rPr>
            </w:pPr>
          </w:p>
        </w:tc>
      </w:tr>
      <w:tr w:rsidR="00A81248" w:rsidRPr="006B7126" w14:paraId="3BF61C0A" w14:textId="77777777" w:rsidTr="00A31A5B">
        <w:trPr>
          <w:trHeight w:val="2719"/>
        </w:trPr>
        <w:tc>
          <w:tcPr>
            <w:tcW w:w="5395" w:type="dxa"/>
          </w:tcPr>
          <w:p w14:paraId="3BC8DB5D" w14:textId="77777777" w:rsidR="004F718E" w:rsidRDefault="004F718E" w:rsidP="00C66528">
            <w:pPr>
              <w:pStyle w:val="Titre1"/>
              <w:rPr>
                <w:rFonts w:ascii="Noto Sans" w:hAnsi="Noto Sans" w:cs="Noto Sans"/>
              </w:rPr>
            </w:pPr>
            <w:r>
              <w:rPr>
                <w:rFonts w:ascii="Noto Sans" w:hAnsi="Noto Sans" w:cs="Noto Sans"/>
              </w:rPr>
              <w:t>Data</w:t>
            </w:r>
          </w:p>
          <w:p w14:paraId="628C36A5" w14:textId="5D2DA968" w:rsidR="00A81248" w:rsidRPr="006B7126" w:rsidRDefault="004F718E" w:rsidP="00C66528">
            <w:pPr>
              <w:pStyle w:val="Titre1"/>
              <w:rPr>
                <w:noProof/>
              </w:rPr>
            </w:pPr>
            <w:r>
              <w:rPr>
                <w:rFonts w:ascii="Noto Sans" w:hAnsi="Noto Sans" w:cs="Noto Sans"/>
              </w:rPr>
              <w:t>Guardian</w:t>
            </w:r>
          </w:p>
        </w:tc>
        <w:tc>
          <w:tcPr>
            <w:tcW w:w="5237" w:type="dxa"/>
          </w:tcPr>
          <w:p w14:paraId="38194197" w14:textId="77777777" w:rsidR="00A81248" w:rsidRPr="006B7126" w:rsidRDefault="00A81248">
            <w:pPr>
              <w:rPr>
                <w:noProof/>
              </w:rPr>
            </w:pPr>
          </w:p>
        </w:tc>
      </w:tr>
      <w:tr w:rsidR="00A81248" w:rsidRPr="006B7126" w14:paraId="637EEDE9" w14:textId="77777777" w:rsidTr="008270FC">
        <w:trPr>
          <w:trHeight w:val="9076"/>
        </w:trPr>
        <w:tc>
          <w:tcPr>
            <w:tcW w:w="5395" w:type="dxa"/>
          </w:tcPr>
          <w:p w14:paraId="6B9E91D5" w14:textId="0D757A62"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69E2EF3" wp14:editId="552F0704">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18E269F"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3D4D8F4A" w14:textId="3D29F3A9" w:rsidR="00A81248" w:rsidRPr="006B7126" w:rsidRDefault="00A81248">
            <w:pPr>
              <w:rPr>
                <w:noProof/>
              </w:rPr>
            </w:pPr>
          </w:p>
        </w:tc>
      </w:tr>
      <w:tr w:rsidR="000054CF" w:rsidRPr="006B7126" w14:paraId="199E11EB" w14:textId="77777777" w:rsidTr="00A31A5B">
        <w:trPr>
          <w:trHeight w:val="1299"/>
        </w:trPr>
        <w:tc>
          <w:tcPr>
            <w:tcW w:w="5395" w:type="dxa"/>
          </w:tcPr>
          <w:p w14:paraId="1779F04B" w14:textId="77777777" w:rsidR="000054CF" w:rsidRPr="006B7126" w:rsidRDefault="000054CF" w:rsidP="000054CF">
            <w:pPr>
              <w:rPr>
                <w:noProof/>
              </w:rPr>
            </w:pPr>
          </w:p>
        </w:tc>
        <w:tc>
          <w:tcPr>
            <w:tcW w:w="5237" w:type="dxa"/>
          </w:tcPr>
          <w:p w14:paraId="61C6FEAC" w14:textId="77777777" w:rsidR="000054CF" w:rsidRPr="006B7126" w:rsidRDefault="000054CF" w:rsidP="000054CF">
            <w:pPr>
              <w:pStyle w:val="Titre2"/>
              <w:rPr>
                <w:noProof/>
              </w:rPr>
            </w:pPr>
            <w:r>
              <w:rPr>
                <w:noProof/>
              </w:rPr>
              <w:t>Document d’exploitation</w:t>
            </w:r>
            <w:r w:rsidRPr="006B7126">
              <w:rPr>
                <w:noProof/>
                <w:lang w:bidi="fr-FR"/>
              </w:rPr>
              <w:t xml:space="preserve"> </w:t>
            </w:r>
          </w:p>
          <w:p w14:paraId="0795D1CB" w14:textId="2A24FF20" w:rsidR="000054CF" w:rsidRPr="006B7126" w:rsidRDefault="000054CF" w:rsidP="000054CF">
            <w:pPr>
              <w:pStyle w:val="Titre2"/>
              <w:rPr>
                <w:noProof/>
              </w:rPr>
            </w:pPr>
            <w:r>
              <w:rPr>
                <w:noProof/>
              </w:rPr>
              <w:t>de Data Guardian</w:t>
            </w:r>
          </w:p>
        </w:tc>
      </w:tr>
      <w:tr w:rsidR="000054CF" w:rsidRPr="006B7126" w14:paraId="14A72848" w14:textId="77777777" w:rsidTr="00A31A5B">
        <w:trPr>
          <w:trHeight w:val="1402"/>
        </w:trPr>
        <w:tc>
          <w:tcPr>
            <w:tcW w:w="5395" w:type="dxa"/>
          </w:tcPr>
          <w:p w14:paraId="60222E8C" w14:textId="77777777" w:rsidR="000054CF" w:rsidRPr="006B7126" w:rsidRDefault="000054CF" w:rsidP="000054CF">
            <w:pPr>
              <w:rPr>
                <w:noProof/>
              </w:rPr>
            </w:pPr>
          </w:p>
        </w:tc>
        <w:tc>
          <w:tcPr>
            <w:tcW w:w="5237" w:type="dxa"/>
          </w:tcPr>
          <w:p w14:paraId="1E9D5E77" w14:textId="77777777" w:rsidR="000054CF" w:rsidRDefault="000054CF" w:rsidP="000054CF">
            <w:pPr>
              <w:pStyle w:val="Titre2"/>
              <w:rPr>
                <w:noProof/>
              </w:rPr>
            </w:pPr>
            <w:r>
              <w:rPr>
                <w:noProof/>
              </w:rPr>
              <w:t xml:space="preserve">Fait par </w:t>
            </w:r>
          </w:p>
          <w:p w14:paraId="0BA2FBC4" w14:textId="77777777" w:rsidR="000054CF" w:rsidRDefault="000054CF" w:rsidP="000054CF">
            <w:pPr>
              <w:pStyle w:val="Titre2"/>
              <w:rPr>
                <w:noProof/>
              </w:rPr>
            </w:pPr>
            <w:r>
              <w:rPr>
                <w:noProof/>
              </w:rPr>
              <w:t>Gabriel Tignon</w:t>
            </w:r>
          </w:p>
          <w:p w14:paraId="1A034C32" w14:textId="77777777" w:rsidR="000054CF" w:rsidRDefault="000054CF" w:rsidP="000054CF">
            <w:pPr>
              <w:pStyle w:val="Titre2"/>
              <w:rPr>
                <w:noProof/>
              </w:rPr>
            </w:pPr>
            <w:r>
              <w:rPr>
                <w:noProof/>
              </w:rPr>
              <w:t>Mathieu Lienard</w:t>
            </w:r>
          </w:p>
          <w:p w14:paraId="0972D021" w14:textId="20F4D63A" w:rsidR="009D6E30" w:rsidRPr="009D6E30" w:rsidRDefault="00000000" w:rsidP="009D6E30">
            <w:hyperlink r:id="rId10" w:history="1">
              <w:proofErr w:type="spellStart"/>
              <w:r w:rsidR="009D6E30">
                <w:rPr>
                  <w:rStyle w:val="Lienhypertexte"/>
                </w:rPr>
                <w:t>MatMatL</w:t>
              </w:r>
              <w:proofErr w:type="spellEnd"/>
              <w:r w:rsidR="009D6E30">
                <w:rPr>
                  <w:rStyle w:val="Lienhypertexte"/>
                </w:rPr>
                <w:t>/</w:t>
              </w:r>
              <w:proofErr w:type="spellStart"/>
              <w:r w:rsidR="009D6E30">
                <w:rPr>
                  <w:rStyle w:val="Lienhypertexte"/>
                </w:rPr>
                <w:t>DataGuardian</w:t>
              </w:r>
              <w:proofErr w:type="spellEnd"/>
              <w:r w:rsidR="009D6E30">
                <w:rPr>
                  <w:rStyle w:val="Lienhypertexte"/>
                </w:rPr>
                <w:t xml:space="preserve"> (github.com)</w:t>
              </w:r>
            </w:hyperlink>
          </w:p>
        </w:tc>
      </w:tr>
    </w:tbl>
    <w:p w14:paraId="6BC0FEA9" w14:textId="77777777" w:rsidR="000C4ED1" w:rsidRPr="006B7126" w:rsidRDefault="000C4ED1">
      <w:pPr>
        <w:rPr>
          <w:noProof/>
        </w:rPr>
      </w:pPr>
    </w:p>
    <w:tbl>
      <w:tblPr>
        <w:tblW w:w="10688"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
        <w:gridCol w:w="4861"/>
        <w:gridCol w:w="13"/>
        <w:gridCol w:w="408"/>
        <w:gridCol w:w="22"/>
      </w:tblGrid>
      <w:tr w:rsidR="001205A1" w:rsidRPr="006B7126" w14:paraId="0B7325E3" w14:textId="77777777" w:rsidTr="00F74176">
        <w:trPr>
          <w:gridAfter w:val="1"/>
          <w:wAfter w:w="22" w:type="dxa"/>
          <w:trHeight w:val="441"/>
        </w:trPr>
        <w:tc>
          <w:tcPr>
            <w:tcW w:w="421" w:type="dxa"/>
            <w:shd w:val="clear" w:color="auto" w:fill="EDF0F4" w:themeFill="accent3"/>
          </w:tcPr>
          <w:p w14:paraId="65F6958C" w14:textId="77777777" w:rsidR="00A81248" w:rsidRPr="006B7126" w:rsidRDefault="00A81248">
            <w:pPr>
              <w:rPr>
                <w:noProof/>
              </w:rPr>
            </w:pPr>
          </w:p>
        </w:tc>
        <w:tc>
          <w:tcPr>
            <w:tcW w:w="4912" w:type="dxa"/>
            <w:shd w:val="clear" w:color="auto" w:fill="EDF0F4" w:themeFill="accent3"/>
          </w:tcPr>
          <w:p w14:paraId="3FD41B50" w14:textId="77777777" w:rsidR="00A81248" w:rsidRPr="006B7126" w:rsidRDefault="00A81248">
            <w:pPr>
              <w:rPr>
                <w:noProof/>
              </w:rPr>
            </w:pPr>
          </w:p>
        </w:tc>
        <w:tc>
          <w:tcPr>
            <w:tcW w:w="4912" w:type="dxa"/>
            <w:gridSpan w:val="2"/>
            <w:shd w:val="clear" w:color="auto" w:fill="EDF0F4" w:themeFill="accent3"/>
          </w:tcPr>
          <w:p w14:paraId="4728A4C7" w14:textId="77777777" w:rsidR="00A81248" w:rsidRPr="006B7126" w:rsidRDefault="00A81248">
            <w:pPr>
              <w:rPr>
                <w:noProof/>
              </w:rPr>
            </w:pPr>
          </w:p>
        </w:tc>
        <w:tc>
          <w:tcPr>
            <w:tcW w:w="421" w:type="dxa"/>
            <w:gridSpan w:val="2"/>
            <w:shd w:val="clear" w:color="auto" w:fill="EDF0F4" w:themeFill="accent3"/>
          </w:tcPr>
          <w:p w14:paraId="7D464287" w14:textId="77777777" w:rsidR="00A81248" w:rsidRPr="006B7126" w:rsidRDefault="00A81248">
            <w:pPr>
              <w:rPr>
                <w:noProof/>
              </w:rPr>
            </w:pPr>
          </w:p>
        </w:tc>
      </w:tr>
      <w:tr w:rsidR="001205A1" w:rsidRPr="006B7126" w14:paraId="0E0EBE57" w14:textId="77777777" w:rsidTr="00F74176">
        <w:trPr>
          <w:gridAfter w:val="1"/>
          <w:wAfter w:w="22" w:type="dxa"/>
          <w:trHeight w:val="4933"/>
        </w:trPr>
        <w:tc>
          <w:tcPr>
            <w:tcW w:w="421" w:type="dxa"/>
            <w:shd w:val="clear" w:color="auto" w:fill="EDF0F4" w:themeFill="accent3"/>
          </w:tcPr>
          <w:p w14:paraId="5B813E38" w14:textId="77777777" w:rsidR="001205A1" w:rsidRPr="006B7126" w:rsidRDefault="001205A1">
            <w:pPr>
              <w:rPr>
                <w:noProof/>
              </w:rPr>
            </w:pPr>
          </w:p>
        </w:tc>
        <w:tc>
          <w:tcPr>
            <w:tcW w:w="9824" w:type="dxa"/>
            <w:gridSpan w:val="3"/>
            <w:shd w:val="clear" w:color="auto" w:fill="EDF0F4" w:themeFill="accent3"/>
          </w:tcPr>
          <w:p w14:paraId="083CD27F" w14:textId="5C5A10C3" w:rsidR="001205A1" w:rsidRPr="006B7126" w:rsidRDefault="004F718E" w:rsidP="001205A1">
            <w:pPr>
              <w:pStyle w:val="Titre3"/>
              <w:rPr>
                <w:noProof/>
              </w:rPr>
            </w:pPr>
            <w:r>
              <w:rPr>
                <w:noProof/>
              </w:rPr>
              <w:t>Qu’est ce c’est ?</w:t>
            </w:r>
          </w:p>
          <w:p w14:paraId="2064180C" w14:textId="1C12E6ED" w:rsidR="001205A1" w:rsidRPr="006B7126" w:rsidRDefault="001205A1" w:rsidP="001205A1">
            <w:pPr>
              <w:pStyle w:val="Titre4"/>
              <w:rPr>
                <w:noProof/>
              </w:rPr>
            </w:pPr>
          </w:p>
          <w:p w14:paraId="36BF54E7" w14:textId="622842D0" w:rsidR="001205A1" w:rsidRDefault="004F718E" w:rsidP="004F718E">
            <w:pPr>
              <w:pStyle w:val="Titre4"/>
              <w:rPr>
                <w:noProof/>
              </w:rPr>
            </w:pPr>
            <w:r>
              <w:rPr>
                <w:noProof/>
              </w:rPr>
              <w:t>Data Guardian est une plateforme où vous pouvez déposer des fichiers afin qu’ils soient enregistrer sur un serveur distant. Pour cela il vous faudra seulement l’ip du serveur distant et le chemin absolu vers votre dossier à sauvegarder</w:t>
            </w:r>
            <w:r w:rsidR="00F74176">
              <w:rPr>
                <w:noProof/>
              </w:rPr>
              <w:t>.</w:t>
            </w:r>
          </w:p>
          <w:p w14:paraId="70325470" w14:textId="77777777" w:rsidR="00F74176" w:rsidRDefault="00F74176" w:rsidP="00F74176"/>
          <w:p w14:paraId="68BA7C40" w14:textId="77777777" w:rsidR="00F74176" w:rsidRDefault="00F74176" w:rsidP="00F74176"/>
          <w:p w14:paraId="55DE4F49" w14:textId="77E10316" w:rsidR="00F74176" w:rsidRDefault="00F74176" w:rsidP="00F74176">
            <w:pPr>
              <w:pStyle w:val="Titre3"/>
              <w:rPr>
                <w:noProof/>
              </w:rPr>
            </w:pPr>
            <w:r>
              <w:rPr>
                <w:noProof/>
              </w:rPr>
              <w:t>Comment connaitre le chemin absolu ?</w:t>
            </w:r>
          </w:p>
          <w:p w14:paraId="566C8F72" w14:textId="77777777" w:rsidR="00F74176" w:rsidRDefault="00F74176" w:rsidP="00F74176"/>
          <w:p w14:paraId="4440118C" w14:textId="64A7D49E" w:rsidR="00F74176" w:rsidRPr="009D6E30" w:rsidRDefault="00F74176" w:rsidP="00F74176">
            <w:pPr>
              <w:rPr>
                <w:i/>
                <w:iCs/>
                <w:sz w:val="30"/>
                <w:szCs w:val="30"/>
              </w:rPr>
            </w:pPr>
            <w:r w:rsidRPr="00F74176">
              <w:rPr>
                <w:i/>
                <w:iCs/>
                <w:sz w:val="30"/>
                <w:szCs w:val="30"/>
              </w:rPr>
              <w:t xml:space="preserve">C’est très simple ! Appuyez sur le </w:t>
            </w:r>
            <w:r w:rsidR="002E14D2" w:rsidRPr="00F74176">
              <w:rPr>
                <w:i/>
                <w:iCs/>
                <w:sz w:val="30"/>
                <w:szCs w:val="30"/>
              </w:rPr>
              <w:t>clic</w:t>
            </w:r>
            <w:r w:rsidRPr="00F74176">
              <w:rPr>
                <w:i/>
                <w:iCs/>
                <w:sz w:val="30"/>
                <w:szCs w:val="30"/>
              </w:rPr>
              <w:t xml:space="preserve"> droit de votre souris puis « ouvrir dans un terminal », une fois le terminal ouvert, tapez « pwd » puis la touche « entré » du clavier et </w:t>
            </w:r>
            <w:r>
              <w:rPr>
                <w:i/>
                <w:iCs/>
                <w:sz w:val="30"/>
                <w:szCs w:val="30"/>
              </w:rPr>
              <w:t>le chemin apparait !</w:t>
            </w:r>
          </w:p>
        </w:tc>
        <w:tc>
          <w:tcPr>
            <w:tcW w:w="421" w:type="dxa"/>
            <w:gridSpan w:val="2"/>
            <w:shd w:val="clear" w:color="auto" w:fill="EDF0F4" w:themeFill="accent3"/>
          </w:tcPr>
          <w:p w14:paraId="68EE03A5" w14:textId="77777777" w:rsidR="001205A1" w:rsidRPr="006B7126" w:rsidRDefault="001205A1">
            <w:pPr>
              <w:rPr>
                <w:noProof/>
              </w:rPr>
            </w:pPr>
          </w:p>
        </w:tc>
      </w:tr>
      <w:tr w:rsidR="001205A1" w:rsidRPr="006B7126" w14:paraId="0CC9F324" w14:textId="77777777" w:rsidTr="00F74176">
        <w:trPr>
          <w:gridAfter w:val="1"/>
          <w:wAfter w:w="22" w:type="dxa"/>
          <w:trHeight w:val="9241"/>
        </w:trPr>
        <w:tc>
          <w:tcPr>
            <w:tcW w:w="421" w:type="dxa"/>
            <w:shd w:val="clear" w:color="auto" w:fill="EDF0F4" w:themeFill="accent3"/>
          </w:tcPr>
          <w:p w14:paraId="66A8CA92" w14:textId="77777777" w:rsidR="00A81248" w:rsidRPr="006B7126" w:rsidRDefault="00A81248">
            <w:pPr>
              <w:rPr>
                <w:noProof/>
              </w:rPr>
            </w:pPr>
          </w:p>
        </w:tc>
        <w:tc>
          <w:tcPr>
            <w:tcW w:w="4912" w:type="dxa"/>
            <w:shd w:val="clear" w:color="auto" w:fill="EDF0F4" w:themeFill="accent3"/>
          </w:tcPr>
          <w:p w14:paraId="64BFF0E6" w14:textId="58AAEA55" w:rsidR="00F74176" w:rsidRDefault="00F74176" w:rsidP="00F74176">
            <w:pPr>
              <w:pStyle w:val="Titre3"/>
              <w:rPr>
                <w:noProof/>
              </w:rPr>
            </w:pPr>
            <w:r>
              <w:rPr>
                <w:noProof/>
              </w:rPr>
              <w:t>Comment connaitre l’ip du serveur distant ?</w:t>
            </w:r>
          </w:p>
          <w:p w14:paraId="5BDA99BC" w14:textId="77777777" w:rsidR="00F74176" w:rsidRDefault="00F74176" w:rsidP="00F74176"/>
          <w:p w14:paraId="3957752C" w14:textId="4E6DCFE7" w:rsidR="00F74176" w:rsidRDefault="00F74176" w:rsidP="00F74176">
            <w:pPr>
              <w:rPr>
                <w:i/>
                <w:iCs/>
                <w:sz w:val="30"/>
                <w:szCs w:val="30"/>
              </w:rPr>
            </w:pPr>
            <w:r>
              <w:rPr>
                <w:i/>
                <w:iCs/>
                <w:sz w:val="30"/>
                <w:szCs w:val="30"/>
              </w:rPr>
              <w:t xml:space="preserve">C’est encore plus simple ! </w:t>
            </w:r>
          </w:p>
          <w:p w14:paraId="7A5A87FA" w14:textId="21DFA218" w:rsidR="001205A1" w:rsidRPr="00F74176" w:rsidRDefault="005A0D79" w:rsidP="00F74176">
            <w:pPr>
              <w:rPr>
                <w:i/>
                <w:iCs/>
                <w:sz w:val="30"/>
                <w:szCs w:val="30"/>
              </w:rPr>
            </w:pPr>
            <w:r w:rsidRPr="00F74176">
              <w:rPr>
                <w:noProof/>
              </w:rPr>
              <w:drawing>
                <wp:anchor distT="0" distB="0" distL="114300" distR="114300" simplePos="0" relativeHeight="251662336" behindDoc="0" locked="0" layoutInCell="1" allowOverlap="1" wp14:anchorId="710FB66A" wp14:editId="005843C1">
                  <wp:simplePos x="0" y="0"/>
                  <wp:positionH relativeFrom="column">
                    <wp:posOffset>54610</wp:posOffset>
                  </wp:positionH>
                  <wp:positionV relativeFrom="paragraph">
                    <wp:posOffset>996315</wp:posOffset>
                  </wp:positionV>
                  <wp:extent cx="6062345" cy="2948940"/>
                  <wp:effectExtent l="152400" t="152400" r="357505" b="365760"/>
                  <wp:wrapNone/>
                  <wp:docPr id="320119931" name="Image 1" descr="Une image contenant texte, capture d’écran, Polic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19931" name="Image 1" descr="Une image contenant texte, capture d’écran, Police, noir et blanc&#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062345" cy="2948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E14D2">
              <w:rPr>
                <w:i/>
                <w:iCs/>
                <w:noProof/>
                <w:sz w:val="30"/>
                <w:szCs w:val="30"/>
              </w:rPr>
              <mc:AlternateContent>
                <mc:Choice Requires="wps">
                  <w:drawing>
                    <wp:anchor distT="0" distB="0" distL="114300" distR="114300" simplePos="0" relativeHeight="251663360" behindDoc="0" locked="0" layoutInCell="1" allowOverlap="1" wp14:anchorId="10C886B3" wp14:editId="1B5A3F5F">
                      <wp:simplePos x="0" y="0"/>
                      <wp:positionH relativeFrom="column">
                        <wp:posOffset>953713</wp:posOffset>
                      </wp:positionH>
                      <wp:positionV relativeFrom="paragraph">
                        <wp:posOffset>1256536</wp:posOffset>
                      </wp:positionV>
                      <wp:extent cx="949124" cy="214132"/>
                      <wp:effectExtent l="0" t="0" r="22860" b="14605"/>
                      <wp:wrapNone/>
                      <wp:docPr id="615187442" name="Rectangle 1"/>
                      <wp:cNvGraphicFramePr/>
                      <a:graphic xmlns:a="http://schemas.openxmlformats.org/drawingml/2006/main">
                        <a:graphicData uri="http://schemas.microsoft.com/office/word/2010/wordprocessingShape">
                          <wps:wsp>
                            <wps:cNvSpPr/>
                            <wps:spPr>
                              <a:xfrm>
                                <a:off x="0" y="0"/>
                                <a:ext cx="949124" cy="214132"/>
                              </a:xfrm>
                              <a:prstGeom prst="rect">
                                <a:avLst/>
                              </a:prstGeom>
                              <a:noFill/>
                              <a:ln w="254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A9E13BD" id="Rectangle 1" o:spid="_x0000_s1026" style="position:absolute;margin-left:75.1pt;margin-top:98.95pt;width:74.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" filled="f" strokecolor="red" strokeweight="2pt">
                      <v:stroke miterlimit="4"/>
                      <v:textbox style="mso-fit-shape-to-text:t" inset="3pt,3pt,3pt,3pt"/>
                    </v:rect>
                  </w:pict>
                </mc:Fallback>
              </mc:AlternateContent>
            </w:r>
            <w:r w:rsidR="00F74176">
              <w:rPr>
                <w:i/>
                <w:iCs/>
                <w:sz w:val="30"/>
                <w:szCs w:val="30"/>
              </w:rPr>
              <w:t>Tapez « </w:t>
            </w:r>
            <w:proofErr w:type="spellStart"/>
            <w:r w:rsidR="00F74176">
              <w:rPr>
                <w:i/>
                <w:iCs/>
                <w:sz w:val="30"/>
                <w:szCs w:val="30"/>
              </w:rPr>
              <w:t>ifconfig</w:t>
            </w:r>
            <w:proofErr w:type="spellEnd"/>
            <w:r w:rsidR="00F74176">
              <w:rPr>
                <w:i/>
                <w:iCs/>
                <w:sz w:val="30"/>
                <w:szCs w:val="30"/>
              </w:rPr>
              <w:t> » dans le terminal de votre serveur et l’ip apparaitra à la 2</w:t>
            </w:r>
            <w:r w:rsidR="00F74176" w:rsidRPr="00F74176">
              <w:rPr>
                <w:i/>
                <w:iCs/>
                <w:sz w:val="30"/>
                <w:szCs w:val="30"/>
                <w:vertAlign w:val="superscript"/>
              </w:rPr>
              <w:t>ème</w:t>
            </w:r>
            <w:r w:rsidR="00F74176">
              <w:rPr>
                <w:i/>
                <w:iCs/>
                <w:sz w:val="30"/>
                <w:szCs w:val="30"/>
              </w:rPr>
              <w:t xml:space="preserve"> ligne.</w:t>
            </w:r>
          </w:p>
        </w:tc>
        <w:tc>
          <w:tcPr>
            <w:tcW w:w="4912" w:type="dxa"/>
            <w:gridSpan w:val="2"/>
            <w:shd w:val="clear" w:color="auto" w:fill="EDF0F4" w:themeFill="accent3"/>
          </w:tcPr>
          <w:p w14:paraId="7E1F84F1" w14:textId="56822464" w:rsidR="00A81248" w:rsidRPr="006B7126" w:rsidRDefault="002E14D2" w:rsidP="00A24793">
            <w:pPr>
              <w:jc w:val="right"/>
              <w:rPr>
                <w:noProof/>
              </w:rPr>
            </w:pPr>
            <w:r>
              <w:rPr>
                <w:noProof/>
              </w:rPr>
              <mc:AlternateContent>
                <mc:Choice Requires="wps">
                  <w:drawing>
                    <wp:anchor distT="0" distB="0" distL="114300" distR="114300" simplePos="0" relativeHeight="251665408" behindDoc="0" locked="0" layoutInCell="1" allowOverlap="1" wp14:anchorId="59BAFE8C" wp14:editId="254EDFA7">
                      <wp:simplePos x="0" y="0"/>
                      <wp:positionH relativeFrom="column">
                        <wp:posOffset>724424</wp:posOffset>
                      </wp:positionH>
                      <wp:positionV relativeFrom="paragraph">
                        <wp:posOffset>1169477</wp:posOffset>
                      </wp:positionV>
                      <wp:extent cx="1606163" cy="285805"/>
                      <wp:effectExtent l="0" t="0" r="13335" b="19050"/>
                      <wp:wrapNone/>
                      <wp:docPr id="1607246042" name="Rectangle 3"/>
                      <wp:cNvGraphicFramePr/>
                      <a:graphic xmlns:a="http://schemas.openxmlformats.org/drawingml/2006/main">
                        <a:graphicData uri="http://schemas.microsoft.com/office/word/2010/wordprocessingShape">
                          <wps:wsp>
                            <wps:cNvSpPr/>
                            <wps:spPr>
                              <a:xfrm>
                                <a:off x="0" y="0"/>
                                <a:ext cx="1606163" cy="285805"/>
                              </a:xfrm>
                              <a:prstGeom prst="rect">
                                <a:avLst/>
                              </a:prstGeom>
                              <a:noFill/>
                              <a:ln w="254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E771FD4" id="Rectangle 3" o:spid="_x0000_s1026" style="position:absolute;margin-left:57.05pt;margin-top:92.1pt;width:126.4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" filled="f" strokecolor="red" strokeweight="2pt">
                      <v:stroke miterlimit="4"/>
                      <v:textbox style="mso-fit-shape-to-text:t" inset="3pt,3pt,3pt,3pt"/>
                    </v:rect>
                  </w:pict>
                </mc:Fallback>
              </mc:AlternateContent>
            </w:r>
            <w:r>
              <w:rPr>
                <w:noProof/>
              </w:rPr>
              <w:drawing>
                <wp:anchor distT="0" distB="0" distL="114300" distR="114300" simplePos="0" relativeHeight="251664384" behindDoc="0" locked="0" layoutInCell="1" allowOverlap="1" wp14:anchorId="4F34E745" wp14:editId="60DC1276">
                  <wp:simplePos x="0" y="0"/>
                  <wp:positionH relativeFrom="column">
                    <wp:posOffset>636933</wp:posOffset>
                  </wp:positionH>
                  <wp:positionV relativeFrom="paragraph">
                    <wp:posOffset>-330394</wp:posOffset>
                  </wp:positionV>
                  <wp:extent cx="2312944" cy="2273987"/>
                  <wp:effectExtent l="152400" t="152400" r="354330" b="354965"/>
                  <wp:wrapNone/>
                  <wp:docPr id="19994921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2944" cy="227398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c>
        <w:tc>
          <w:tcPr>
            <w:tcW w:w="421" w:type="dxa"/>
            <w:gridSpan w:val="2"/>
            <w:shd w:val="clear" w:color="auto" w:fill="EDF0F4" w:themeFill="accent3"/>
          </w:tcPr>
          <w:p w14:paraId="1A3C0CF6" w14:textId="058B55DF" w:rsidR="00A81248" w:rsidRPr="006B7126" w:rsidRDefault="00A81248">
            <w:pPr>
              <w:rPr>
                <w:noProof/>
              </w:rPr>
            </w:pPr>
          </w:p>
        </w:tc>
      </w:tr>
      <w:tr w:rsidR="00A24793" w:rsidRPr="006B7126" w14:paraId="0B01B651" w14:textId="77777777" w:rsidTr="00F74176">
        <w:tblPrEx>
          <w:shd w:val="clear" w:color="auto" w:fill="ECFBFB" w:themeFill="accent4"/>
          <w:tblCellMar>
            <w:left w:w="108" w:type="dxa"/>
            <w:right w:w="108" w:type="dxa"/>
          </w:tblCellMar>
        </w:tblPrEx>
        <w:trPr>
          <w:trHeight w:val="547"/>
        </w:trPr>
        <w:tc>
          <w:tcPr>
            <w:tcW w:w="426" w:type="dxa"/>
            <w:shd w:val="clear" w:color="auto" w:fill="ECFBFB" w:themeFill="accent4"/>
          </w:tcPr>
          <w:p w14:paraId="107DB949" w14:textId="77777777" w:rsidR="00A24793" w:rsidRPr="006B7126" w:rsidRDefault="00A24793" w:rsidP="00A31A5B">
            <w:pPr>
              <w:pageBreakBefore/>
              <w:rPr>
                <w:noProof/>
              </w:rPr>
            </w:pPr>
          </w:p>
        </w:tc>
        <w:tc>
          <w:tcPr>
            <w:tcW w:w="4961" w:type="dxa"/>
            <w:gridSpan w:val="2"/>
            <w:shd w:val="clear" w:color="auto" w:fill="ECFBFB" w:themeFill="accent4"/>
          </w:tcPr>
          <w:p w14:paraId="4239ECDA" w14:textId="77777777" w:rsidR="00A24793" w:rsidRPr="006B7126" w:rsidRDefault="00A24793" w:rsidP="00A24793">
            <w:pPr>
              <w:rPr>
                <w:noProof/>
              </w:rPr>
            </w:pPr>
          </w:p>
        </w:tc>
        <w:tc>
          <w:tcPr>
            <w:tcW w:w="4876" w:type="dxa"/>
            <w:gridSpan w:val="2"/>
            <w:shd w:val="clear" w:color="auto" w:fill="ECFBFB" w:themeFill="accent4"/>
          </w:tcPr>
          <w:p w14:paraId="43403E0A" w14:textId="77777777" w:rsidR="00A24793" w:rsidRPr="006B7126" w:rsidRDefault="00A24793" w:rsidP="00A24793">
            <w:pPr>
              <w:rPr>
                <w:noProof/>
              </w:rPr>
            </w:pPr>
          </w:p>
        </w:tc>
        <w:tc>
          <w:tcPr>
            <w:tcW w:w="425" w:type="dxa"/>
            <w:gridSpan w:val="2"/>
            <w:shd w:val="clear" w:color="auto" w:fill="ECFBFB" w:themeFill="accent4"/>
          </w:tcPr>
          <w:p w14:paraId="1298CD1E" w14:textId="77777777" w:rsidR="00A24793" w:rsidRPr="006B7126" w:rsidRDefault="00A24793" w:rsidP="00A24793">
            <w:pPr>
              <w:rPr>
                <w:noProof/>
              </w:rPr>
            </w:pPr>
          </w:p>
        </w:tc>
      </w:tr>
      <w:tr w:rsidR="0031055C" w:rsidRPr="006B7126" w14:paraId="4ACB7754" w14:textId="77777777" w:rsidTr="00B45A8C">
        <w:tblPrEx>
          <w:shd w:val="clear" w:color="auto" w:fill="ECFBFB" w:themeFill="accent4"/>
          <w:tblCellMar>
            <w:left w:w="108" w:type="dxa"/>
            <w:right w:w="108" w:type="dxa"/>
          </w:tblCellMar>
        </w:tblPrEx>
        <w:trPr>
          <w:trHeight w:val="10944"/>
        </w:trPr>
        <w:tc>
          <w:tcPr>
            <w:tcW w:w="426" w:type="dxa"/>
            <w:shd w:val="clear" w:color="auto" w:fill="ECFBFB" w:themeFill="accent4"/>
          </w:tcPr>
          <w:p w14:paraId="5BBC00AA" w14:textId="77777777" w:rsidR="0031055C" w:rsidRPr="006B7126" w:rsidRDefault="0031055C" w:rsidP="00D6375E">
            <w:pPr>
              <w:rPr>
                <w:noProof/>
              </w:rPr>
            </w:pPr>
          </w:p>
        </w:tc>
        <w:tc>
          <w:tcPr>
            <w:tcW w:w="4961" w:type="dxa"/>
            <w:gridSpan w:val="2"/>
            <w:tcBorders>
              <w:bottom w:val="single" w:sz="18" w:space="0" w:color="00C1C7" w:themeColor="accent2"/>
            </w:tcBorders>
            <w:shd w:val="clear" w:color="auto" w:fill="ECFBFB" w:themeFill="accent4"/>
          </w:tcPr>
          <w:p w14:paraId="56725F49" w14:textId="618C2397" w:rsidR="0031055C" w:rsidRPr="00A462E3" w:rsidRDefault="008C4726" w:rsidP="00FC49AE">
            <w:pPr>
              <w:pStyle w:val="Titre5"/>
              <w:rPr>
                <w:noProof/>
                <w:sz w:val="56"/>
                <w:szCs w:val="56"/>
              </w:rPr>
            </w:pPr>
            <w:r>
              <w:rPr>
                <w:noProof/>
              </w:rPr>
              <w:drawing>
                <wp:anchor distT="0" distB="0" distL="114300" distR="114300" simplePos="0" relativeHeight="251666432" behindDoc="0" locked="0" layoutInCell="1" allowOverlap="1" wp14:anchorId="2A73FAFC" wp14:editId="5838660D">
                  <wp:simplePos x="0" y="0"/>
                  <wp:positionH relativeFrom="column">
                    <wp:posOffset>-108389</wp:posOffset>
                  </wp:positionH>
                  <wp:positionV relativeFrom="paragraph">
                    <wp:posOffset>1874325</wp:posOffset>
                  </wp:positionV>
                  <wp:extent cx="2946400" cy="1663700"/>
                  <wp:effectExtent l="0" t="0" r="6350" b="0"/>
                  <wp:wrapNone/>
                  <wp:docPr id="128006994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6400" cy="1663700"/>
                          </a:xfrm>
                          <a:prstGeom prst="rect">
                            <a:avLst/>
                          </a:prstGeom>
                          <a:noFill/>
                          <a:ln>
                            <a:noFill/>
                          </a:ln>
                        </pic:spPr>
                      </pic:pic>
                    </a:graphicData>
                  </a:graphic>
                </wp:anchor>
              </w:drawing>
            </w:r>
            <w:r w:rsidR="00A462E3" w:rsidRPr="00A462E3">
              <w:rPr>
                <w:noProof/>
                <w:sz w:val="56"/>
                <w:szCs w:val="56"/>
              </w:rPr>
              <w:t>Automatiser une sauvegarde !</w:t>
            </w:r>
          </w:p>
        </w:tc>
        <w:tc>
          <w:tcPr>
            <w:tcW w:w="4876" w:type="dxa"/>
            <w:gridSpan w:val="2"/>
            <w:tcBorders>
              <w:bottom w:val="single" w:sz="18" w:space="0" w:color="00C1C7" w:themeColor="accent2"/>
            </w:tcBorders>
            <w:shd w:val="clear" w:color="auto" w:fill="ECFBFB" w:themeFill="accent4"/>
          </w:tcPr>
          <w:p w14:paraId="42A2E55C" w14:textId="77777777" w:rsidR="008C4726" w:rsidRDefault="008C4726" w:rsidP="008C4726">
            <w:pPr>
              <w:pStyle w:val="Texte"/>
              <w:rPr>
                <w:noProof/>
              </w:rPr>
            </w:pPr>
          </w:p>
          <w:p w14:paraId="586E3A31" w14:textId="77777777" w:rsidR="008C4726" w:rsidRDefault="008C4726" w:rsidP="008C4726">
            <w:pPr>
              <w:pStyle w:val="Texte"/>
              <w:rPr>
                <w:noProof/>
              </w:rPr>
            </w:pPr>
          </w:p>
          <w:p w14:paraId="0410862F" w14:textId="7E45D7A1" w:rsidR="0031055C" w:rsidRDefault="008C4726" w:rsidP="008C4726">
            <w:pPr>
              <w:pStyle w:val="Texte"/>
              <w:rPr>
                <w:noProof/>
              </w:rPr>
            </w:pPr>
            <w:r>
              <w:rPr>
                <w:noProof/>
              </w:rPr>
              <w:t>Grace à Crontab, vous pourrez automatiser vos sauvegardes !</w:t>
            </w:r>
          </w:p>
          <w:p w14:paraId="3CDF351A" w14:textId="77777777" w:rsidR="008C4726" w:rsidRDefault="008C4726" w:rsidP="008C4726">
            <w:pPr>
              <w:pStyle w:val="Texte"/>
              <w:rPr>
                <w:noProof/>
              </w:rPr>
            </w:pPr>
          </w:p>
          <w:p w14:paraId="0704B1E8" w14:textId="77777777" w:rsidR="008C4726" w:rsidRDefault="008C4726" w:rsidP="008C4726">
            <w:pPr>
              <w:pStyle w:val="Texte"/>
              <w:rPr>
                <w:noProof/>
              </w:rPr>
            </w:pPr>
            <w:r>
              <w:rPr>
                <w:noProof/>
              </w:rPr>
              <w:t>Pour cela, rendez-vous dans la section ‘automatisation’</w:t>
            </w:r>
          </w:p>
          <w:p w14:paraId="11B2BE07" w14:textId="77777777" w:rsidR="008C4726" w:rsidRDefault="008C4726" w:rsidP="008C4726">
            <w:pPr>
              <w:pStyle w:val="Texte"/>
              <w:rPr>
                <w:noProof/>
              </w:rPr>
            </w:pPr>
          </w:p>
          <w:p w14:paraId="6FFA27EB" w14:textId="77777777" w:rsidR="008C4726" w:rsidRDefault="008C4726" w:rsidP="008C4726">
            <w:pPr>
              <w:pStyle w:val="Texte"/>
              <w:rPr>
                <w:noProof/>
              </w:rPr>
            </w:pPr>
            <w:r>
              <w:rPr>
                <w:noProof/>
              </w:rPr>
              <w:t>Il vous suffit d’entrer la fréquence ou l’heure à laquelle vous voulez que les sauvegardes s’effectuent.</w:t>
            </w:r>
            <w:r>
              <w:rPr>
                <w:noProof/>
              </w:rPr>
              <w:br/>
            </w:r>
            <w:r>
              <w:rPr>
                <w:noProof/>
              </w:rPr>
              <w:br/>
              <w:t>Pour cela, il faut respecter une écriture precise !</w:t>
            </w:r>
          </w:p>
          <w:p w14:paraId="28B01B60" w14:textId="2C0CE807" w:rsidR="008C4726" w:rsidRDefault="008C4726" w:rsidP="008C4726">
            <w:pPr>
              <w:pStyle w:val="Texte"/>
              <w:rPr>
                <w:noProof/>
              </w:rPr>
            </w:pPr>
            <w:r>
              <w:rPr>
                <w:noProof/>
              </w:rPr>
              <w:t>La ‘commande’ se compose de 5 parties comme ci-contre :</w:t>
            </w:r>
          </w:p>
          <w:p w14:paraId="32416724" w14:textId="7D516B81" w:rsidR="008C4726" w:rsidRDefault="008C4726" w:rsidP="008C4726">
            <w:pPr>
              <w:pStyle w:val="Texte"/>
              <w:numPr>
                <w:ilvl w:val="0"/>
                <w:numId w:val="1"/>
              </w:numPr>
              <w:rPr>
                <w:noProof/>
              </w:rPr>
            </w:pPr>
            <w:r>
              <w:rPr>
                <w:noProof/>
              </w:rPr>
              <w:t>Une 1</w:t>
            </w:r>
            <w:r w:rsidRPr="008C4726">
              <w:rPr>
                <w:noProof/>
                <w:vertAlign w:val="superscript"/>
              </w:rPr>
              <w:t>e</w:t>
            </w:r>
            <w:r>
              <w:rPr>
                <w:noProof/>
                <w:vertAlign w:val="superscript"/>
              </w:rPr>
              <w:t>re</w:t>
            </w:r>
            <w:r>
              <w:rPr>
                <w:noProof/>
              </w:rPr>
              <w:t xml:space="preserve"> partie pour les minutes</w:t>
            </w:r>
          </w:p>
          <w:p w14:paraId="19BC725C" w14:textId="74DFE7B9" w:rsidR="008C4726" w:rsidRDefault="008C4726" w:rsidP="008C4726">
            <w:pPr>
              <w:pStyle w:val="Texte"/>
              <w:numPr>
                <w:ilvl w:val="0"/>
                <w:numId w:val="1"/>
              </w:numPr>
              <w:rPr>
                <w:noProof/>
              </w:rPr>
            </w:pPr>
            <w:r>
              <w:rPr>
                <w:noProof/>
              </w:rPr>
              <w:t>Une 2</w:t>
            </w:r>
            <w:r w:rsidRPr="008C4726">
              <w:rPr>
                <w:noProof/>
                <w:vertAlign w:val="superscript"/>
              </w:rPr>
              <w:t>ème</w:t>
            </w:r>
            <w:r>
              <w:rPr>
                <w:noProof/>
              </w:rPr>
              <w:t xml:space="preserve"> partie pour les heures</w:t>
            </w:r>
          </w:p>
          <w:p w14:paraId="56514C00" w14:textId="77777777" w:rsidR="008C4726" w:rsidRDefault="008C4726" w:rsidP="008C4726">
            <w:pPr>
              <w:pStyle w:val="Texte"/>
              <w:numPr>
                <w:ilvl w:val="0"/>
                <w:numId w:val="1"/>
              </w:numPr>
              <w:rPr>
                <w:noProof/>
              </w:rPr>
            </w:pPr>
            <w:r>
              <w:rPr>
                <w:noProof/>
              </w:rPr>
              <w:t>Une 3</w:t>
            </w:r>
            <w:r w:rsidRPr="008C4726">
              <w:rPr>
                <w:noProof/>
                <w:vertAlign w:val="superscript"/>
              </w:rPr>
              <w:t>ème</w:t>
            </w:r>
            <w:r>
              <w:rPr>
                <w:noProof/>
              </w:rPr>
              <w:t xml:space="preserve"> partie pour le jour du mois</w:t>
            </w:r>
          </w:p>
          <w:p w14:paraId="6702C9D4" w14:textId="77777777" w:rsidR="008C4726" w:rsidRDefault="008C4726" w:rsidP="008C4726">
            <w:pPr>
              <w:pStyle w:val="Texte"/>
              <w:numPr>
                <w:ilvl w:val="0"/>
                <w:numId w:val="1"/>
              </w:numPr>
              <w:rPr>
                <w:noProof/>
              </w:rPr>
            </w:pPr>
            <w:r>
              <w:rPr>
                <w:noProof/>
              </w:rPr>
              <w:t>Une 4</w:t>
            </w:r>
            <w:r w:rsidRPr="008C4726">
              <w:rPr>
                <w:noProof/>
                <w:vertAlign w:val="superscript"/>
              </w:rPr>
              <w:t>ème</w:t>
            </w:r>
            <w:r>
              <w:rPr>
                <w:noProof/>
              </w:rPr>
              <w:t xml:space="preserve"> pour le mois de l’année</w:t>
            </w:r>
          </w:p>
          <w:p w14:paraId="3877A6BB" w14:textId="77777777" w:rsidR="008C4726" w:rsidRDefault="008C4726" w:rsidP="008C4726">
            <w:pPr>
              <w:pStyle w:val="Texte"/>
              <w:numPr>
                <w:ilvl w:val="0"/>
                <w:numId w:val="1"/>
              </w:numPr>
              <w:rPr>
                <w:noProof/>
              </w:rPr>
            </w:pPr>
            <w:r>
              <w:rPr>
                <w:noProof/>
              </w:rPr>
              <w:t>Une 5</w:t>
            </w:r>
            <w:r w:rsidRPr="008C4726">
              <w:rPr>
                <w:noProof/>
                <w:vertAlign w:val="superscript"/>
              </w:rPr>
              <w:t>ème</w:t>
            </w:r>
            <w:r>
              <w:rPr>
                <w:noProof/>
              </w:rPr>
              <w:t xml:space="preserve"> pour le jour de la semaine</w:t>
            </w:r>
          </w:p>
          <w:p w14:paraId="0C66BB98" w14:textId="77777777" w:rsidR="008C4726" w:rsidRDefault="008C4726" w:rsidP="008C4726">
            <w:pPr>
              <w:pStyle w:val="Texte"/>
              <w:rPr>
                <w:noProof/>
              </w:rPr>
            </w:pPr>
          </w:p>
          <w:p w14:paraId="22B88CAB" w14:textId="77777777" w:rsidR="008C4726" w:rsidRDefault="008C4726" w:rsidP="008C4726">
            <w:pPr>
              <w:pStyle w:val="Texte"/>
              <w:rPr>
                <w:noProof/>
              </w:rPr>
            </w:pPr>
            <w:r>
              <w:rPr>
                <w:noProof/>
              </w:rPr>
              <w:t>Ensuite, il existe certains caractères pour plus de possibilitées :</w:t>
            </w:r>
          </w:p>
          <w:p w14:paraId="1AB0E5EA" w14:textId="77777777" w:rsidR="008C4726" w:rsidRDefault="008C4726" w:rsidP="008C4726">
            <w:pPr>
              <w:pStyle w:val="Texte"/>
              <w:numPr>
                <w:ilvl w:val="0"/>
                <w:numId w:val="1"/>
              </w:numPr>
              <w:rPr>
                <w:noProof/>
              </w:rPr>
            </w:pPr>
            <w:r>
              <w:rPr>
                <w:noProof/>
              </w:rPr>
              <w:t>‘*’ permet toutes les valeurs</w:t>
            </w:r>
          </w:p>
          <w:p w14:paraId="21FBCCFB" w14:textId="3DF8316B" w:rsidR="008C4726" w:rsidRDefault="008C4726" w:rsidP="008C4726">
            <w:pPr>
              <w:pStyle w:val="Texte"/>
              <w:numPr>
                <w:ilvl w:val="0"/>
                <w:numId w:val="1"/>
              </w:numPr>
              <w:rPr>
                <w:noProof/>
              </w:rPr>
            </w:pPr>
            <w:r>
              <w:rPr>
                <w:noProof/>
              </w:rPr>
              <w:t>‘/’ spécifie une intervalle</w:t>
            </w:r>
          </w:p>
          <w:p w14:paraId="4CE407EF" w14:textId="77777777" w:rsidR="008C4726" w:rsidRDefault="008C4726" w:rsidP="008C4726">
            <w:pPr>
              <w:pStyle w:val="Texte"/>
              <w:numPr>
                <w:ilvl w:val="0"/>
                <w:numId w:val="1"/>
              </w:numPr>
              <w:rPr>
                <w:noProof/>
              </w:rPr>
            </w:pPr>
            <w:r>
              <w:rPr>
                <w:noProof/>
              </w:rPr>
              <w:t>‘-‘ spécifie une plage de nombres</w:t>
            </w:r>
          </w:p>
          <w:p w14:paraId="5FBE812F" w14:textId="77777777" w:rsidR="008C4726" w:rsidRDefault="008C4726" w:rsidP="008C4726">
            <w:pPr>
              <w:pStyle w:val="Texte"/>
              <w:numPr>
                <w:ilvl w:val="0"/>
                <w:numId w:val="1"/>
              </w:numPr>
              <w:rPr>
                <w:noProof/>
              </w:rPr>
            </w:pPr>
            <w:r>
              <w:rPr>
                <w:noProof/>
              </w:rPr>
              <w:t>‘,’ permet de multiples valeurs</w:t>
            </w:r>
          </w:p>
          <w:p w14:paraId="42D47AC5" w14:textId="77777777" w:rsidR="008C4726" w:rsidRDefault="008C4726" w:rsidP="008C4726">
            <w:pPr>
              <w:pStyle w:val="Texte"/>
              <w:rPr>
                <w:noProof/>
              </w:rPr>
            </w:pPr>
            <w:r>
              <w:rPr>
                <w:noProof/>
              </w:rPr>
              <w:t xml:space="preserve"> Exemple :</w:t>
            </w:r>
          </w:p>
          <w:p w14:paraId="7E88297B" w14:textId="77777777" w:rsidR="008C4726" w:rsidRDefault="008C4726" w:rsidP="008C4726">
            <w:pPr>
              <w:pStyle w:val="Texte"/>
              <w:rPr>
                <w:noProof/>
              </w:rPr>
            </w:pPr>
            <w:r>
              <w:rPr>
                <w:noProof/>
              </w:rPr>
              <w:t>*/15 10</w:t>
            </w:r>
            <w:r w:rsidR="00B45A8C">
              <w:rPr>
                <w:noProof/>
              </w:rPr>
              <w:t>,</w:t>
            </w:r>
            <w:r>
              <w:rPr>
                <w:noProof/>
              </w:rPr>
              <w:t xml:space="preserve">20 * </w:t>
            </w:r>
            <w:r w:rsidR="00B45A8C">
              <w:rPr>
                <w:noProof/>
              </w:rPr>
              <w:t>* 1-5</w:t>
            </w:r>
          </w:p>
          <w:p w14:paraId="122CE4F3" w14:textId="61F95417" w:rsidR="00B45A8C" w:rsidRPr="006B7126" w:rsidRDefault="00B45A8C" w:rsidP="008C4726">
            <w:pPr>
              <w:pStyle w:val="Texte"/>
              <w:rPr>
                <w:noProof/>
              </w:rPr>
            </w:pPr>
            <w:r>
              <w:rPr>
                <w:noProof/>
              </w:rPr>
              <w:t>Signigie toutes les 15 minutes à 10 et 20 heures quelque soit la date et le mois du lundi au vendredi.</w:t>
            </w:r>
          </w:p>
        </w:tc>
        <w:tc>
          <w:tcPr>
            <w:tcW w:w="425" w:type="dxa"/>
            <w:gridSpan w:val="2"/>
            <w:shd w:val="clear" w:color="auto" w:fill="ECFBFB" w:themeFill="accent4"/>
          </w:tcPr>
          <w:p w14:paraId="5F57EA7C" w14:textId="77777777" w:rsidR="0031055C" w:rsidRPr="006B7126" w:rsidRDefault="0031055C" w:rsidP="00D6375E">
            <w:pPr>
              <w:rPr>
                <w:noProof/>
              </w:rPr>
            </w:pPr>
          </w:p>
        </w:tc>
      </w:tr>
      <w:tr w:rsidR="0031055C" w:rsidRPr="006B7126" w14:paraId="19E3C5CB" w14:textId="77777777" w:rsidTr="00F74176">
        <w:tblPrEx>
          <w:shd w:val="clear" w:color="auto" w:fill="ECFBFB" w:themeFill="accent4"/>
          <w:tblCellMar>
            <w:left w:w="108" w:type="dxa"/>
            <w:right w:w="108" w:type="dxa"/>
          </w:tblCellMar>
        </w:tblPrEx>
        <w:trPr>
          <w:trHeight w:val="3459"/>
        </w:trPr>
        <w:tc>
          <w:tcPr>
            <w:tcW w:w="426" w:type="dxa"/>
            <w:shd w:val="clear" w:color="auto" w:fill="ECFBFB" w:themeFill="accent4"/>
          </w:tcPr>
          <w:p w14:paraId="7AADBB03" w14:textId="77777777" w:rsidR="0031055C" w:rsidRPr="006B7126" w:rsidRDefault="0031055C" w:rsidP="00D6375E">
            <w:pPr>
              <w:rPr>
                <w:noProof/>
              </w:rPr>
            </w:pPr>
          </w:p>
        </w:tc>
        <w:tc>
          <w:tcPr>
            <w:tcW w:w="9837" w:type="dxa"/>
            <w:gridSpan w:val="4"/>
            <w:tcBorders>
              <w:top w:val="single" w:sz="18" w:space="0" w:color="00C1C7" w:themeColor="accent2"/>
            </w:tcBorders>
            <w:shd w:val="clear" w:color="auto" w:fill="ECFBFB" w:themeFill="accent4"/>
            <w:vAlign w:val="center"/>
          </w:tcPr>
          <w:p w14:paraId="75EC58B3" w14:textId="35C326DF" w:rsidR="0031055C" w:rsidRPr="006B7126" w:rsidRDefault="0031055C" w:rsidP="00A24793">
            <w:pPr>
              <w:pStyle w:val="Titre3"/>
              <w:rPr>
                <w:rStyle w:val="Accentuation"/>
                <w:noProof/>
              </w:rPr>
            </w:pPr>
          </w:p>
          <w:p w14:paraId="0713B98D" w14:textId="77777777" w:rsidR="0031055C" w:rsidRPr="006B7126" w:rsidRDefault="0031055C" w:rsidP="00A24793">
            <w:pPr>
              <w:pStyle w:val="Texte"/>
              <w:rPr>
                <w:noProof/>
              </w:rPr>
            </w:pPr>
          </w:p>
          <w:p w14:paraId="1AC206B4" w14:textId="0B6D24AC" w:rsidR="0031055C" w:rsidRPr="006B7126" w:rsidRDefault="0031055C" w:rsidP="00A24793">
            <w:pPr>
              <w:pStyle w:val="Texte"/>
              <w:rPr>
                <w:noProof/>
              </w:rPr>
            </w:pPr>
          </w:p>
        </w:tc>
        <w:tc>
          <w:tcPr>
            <w:tcW w:w="425" w:type="dxa"/>
            <w:gridSpan w:val="2"/>
            <w:shd w:val="clear" w:color="auto" w:fill="ECFBFB" w:themeFill="accent4"/>
          </w:tcPr>
          <w:p w14:paraId="2087EEE0" w14:textId="77777777" w:rsidR="0031055C" w:rsidRPr="006B7126" w:rsidRDefault="0031055C" w:rsidP="00D6375E">
            <w:pPr>
              <w:rPr>
                <w:noProof/>
              </w:rPr>
            </w:pPr>
          </w:p>
        </w:tc>
      </w:tr>
    </w:tbl>
    <w:p w14:paraId="5227BBFC" w14:textId="6CE0ACA5" w:rsidR="00A24793" w:rsidRPr="006B7126" w:rsidRDefault="00BE4032">
      <w:pPr>
        <w:rPr>
          <w:noProof/>
        </w:rPr>
      </w:pPr>
      <w:r>
        <w:rPr>
          <w:noProof/>
        </w:rPr>
        <w:lastRenderedPageBreak/>
        <w:t>o</w:t>
      </w: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6B7126" w14:paraId="36E6312B" w14:textId="77777777" w:rsidTr="00C673F6">
        <w:trPr>
          <w:trHeight w:val="3821"/>
        </w:trPr>
        <w:tc>
          <w:tcPr>
            <w:tcW w:w="993" w:type="dxa"/>
            <w:vMerge w:val="restart"/>
            <w:shd w:val="clear" w:color="auto" w:fill="00C1C7" w:themeFill="accent2"/>
          </w:tcPr>
          <w:p w14:paraId="59639813" w14:textId="77777777" w:rsidR="0031055C" w:rsidRPr="006B7126" w:rsidRDefault="0031055C" w:rsidP="0031055C">
            <w:pPr>
              <w:pStyle w:val="Ancredugraphisme"/>
              <w:rPr>
                <w:noProof/>
              </w:rPr>
            </w:pPr>
          </w:p>
        </w:tc>
        <w:tc>
          <w:tcPr>
            <w:tcW w:w="8674" w:type="dxa"/>
            <w:tcBorders>
              <w:bottom w:val="single" w:sz="36" w:space="0" w:color="123869" w:themeColor="accent1"/>
            </w:tcBorders>
            <w:shd w:val="clear" w:color="auto" w:fill="00C1C7" w:themeFill="accent2"/>
          </w:tcPr>
          <w:p w14:paraId="5CCDEF76" w14:textId="77777777" w:rsidR="0031055C" w:rsidRPr="006B7126" w:rsidRDefault="0031055C" w:rsidP="0031055C">
            <w:pPr>
              <w:rPr>
                <w:noProof/>
              </w:rPr>
            </w:pPr>
          </w:p>
        </w:tc>
        <w:tc>
          <w:tcPr>
            <w:tcW w:w="992" w:type="dxa"/>
            <w:vMerge w:val="restart"/>
            <w:shd w:val="clear" w:color="auto" w:fill="00C1C7" w:themeFill="accent2"/>
          </w:tcPr>
          <w:p w14:paraId="6368648C" w14:textId="77777777" w:rsidR="0031055C" w:rsidRPr="006B7126" w:rsidRDefault="0031055C" w:rsidP="00D6375E">
            <w:pPr>
              <w:rPr>
                <w:noProof/>
              </w:rPr>
            </w:pPr>
          </w:p>
        </w:tc>
      </w:tr>
      <w:tr w:rsidR="0031055C" w:rsidRPr="006B7126" w14:paraId="317A9E88" w14:textId="77777777" w:rsidTr="00A31A5B">
        <w:trPr>
          <w:trHeight w:val="5966"/>
        </w:trPr>
        <w:tc>
          <w:tcPr>
            <w:tcW w:w="993" w:type="dxa"/>
            <w:vMerge/>
            <w:shd w:val="clear" w:color="auto" w:fill="00C1C7" w:themeFill="accent2"/>
          </w:tcPr>
          <w:p w14:paraId="37F8FE16" w14:textId="77777777" w:rsidR="0031055C" w:rsidRPr="006B7126" w:rsidRDefault="0031055C" w:rsidP="00D6375E">
            <w:pPr>
              <w:rPr>
                <w:noProof/>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14:paraId="702801AD" w14:textId="49C4E489" w:rsidR="00FF3F91" w:rsidRPr="00FF3F91" w:rsidRDefault="00FF3F91" w:rsidP="00A24793">
            <w:pPr>
              <w:pStyle w:val="Citation"/>
              <w:rPr>
                <w:noProof/>
                <w:sz w:val="36"/>
                <w:szCs w:val="36"/>
              </w:rPr>
            </w:pPr>
            <w:r w:rsidRPr="00FF3F91">
              <w:rPr>
                <w:noProof/>
                <w:sz w:val="36"/>
                <w:szCs w:val="36"/>
              </w:rPr>
              <w:t xml:space="preserve">Vous pouvez retrouver l’ensemble du projet sur </w:t>
            </w:r>
            <w:hyperlink r:id="rId14" w:history="1">
              <w:proofErr w:type="spellStart"/>
              <w:r w:rsidRPr="00FF3F91">
                <w:rPr>
                  <w:rStyle w:val="Lienhypertexte"/>
                  <w:sz w:val="36"/>
                  <w:szCs w:val="36"/>
                </w:rPr>
                <w:t>MatMatL</w:t>
              </w:r>
              <w:proofErr w:type="spellEnd"/>
              <w:r w:rsidRPr="00FF3F91">
                <w:rPr>
                  <w:rStyle w:val="Lienhypertexte"/>
                  <w:sz w:val="36"/>
                  <w:szCs w:val="36"/>
                </w:rPr>
                <w:t>/</w:t>
              </w:r>
              <w:proofErr w:type="spellStart"/>
              <w:r w:rsidRPr="00FF3F91">
                <w:rPr>
                  <w:rStyle w:val="Lienhypertexte"/>
                  <w:sz w:val="36"/>
                  <w:szCs w:val="36"/>
                </w:rPr>
                <w:t>DataGuardian</w:t>
              </w:r>
              <w:proofErr w:type="spellEnd"/>
              <w:r w:rsidRPr="00FF3F91">
                <w:rPr>
                  <w:rStyle w:val="Lienhypertexte"/>
                  <w:sz w:val="36"/>
                  <w:szCs w:val="36"/>
                </w:rPr>
                <w:t xml:space="preserve"> (github.com)</w:t>
              </w:r>
            </w:hyperlink>
          </w:p>
          <w:p w14:paraId="6638660F" w14:textId="3AFF5336" w:rsidR="0031055C" w:rsidRPr="006B7126" w:rsidRDefault="00B45A8C" w:rsidP="00A24793">
            <w:pPr>
              <w:pStyle w:val="Citation"/>
              <w:rPr>
                <w:noProof/>
              </w:rPr>
            </w:pPr>
            <w:r>
              <w:rPr>
                <w:noProof/>
              </w:rPr>
              <w:t>Fin</w:t>
            </w:r>
          </w:p>
        </w:tc>
        <w:tc>
          <w:tcPr>
            <w:tcW w:w="992" w:type="dxa"/>
            <w:vMerge/>
            <w:shd w:val="clear" w:color="auto" w:fill="00C1C7" w:themeFill="accent2"/>
          </w:tcPr>
          <w:p w14:paraId="1CB04603" w14:textId="77777777" w:rsidR="0031055C" w:rsidRPr="006B7126" w:rsidRDefault="0031055C" w:rsidP="00D6375E">
            <w:pPr>
              <w:rPr>
                <w:noProof/>
              </w:rPr>
            </w:pPr>
          </w:p>
        </w:tc>
      </w:tr>
      <w:tr w:rsidR="0031055C" w:rsidRPr="006B7126" w14:paraId="3B5DD427" w14:textId="77777777" w:rsidTr="00C673F6">
        <w:trPr>
          <w:trHeight w:val="4309"/>
        </w:trPr>
        <w:tc>
          <w:tcPr>
            <w:tcW w:w="993" w:type="dxa"/>
            <w:vMerge/>
            <w:shd w:val="clear" w:color="auto" w:fill="00C1C7" w:themeFill="accent2"/>
          </w:tcPr>
          <w:p w14:paraId="48209F26" w14:textId="77777777" w:rsidR="0031055C" w:rsidRPr="006B7126" w:rsidRDefault="0031055C" w:rsidP="00D6375E">
            <w:pPr>
              <w:rPr>
                <w:noProof/>
              </w:rPr>
            </w:pPr>
          </w:p>
        </w:tc>
        <w:tc>
          <w:tcPr>
            <w:tcW w:w="8674" w:type="dxa"/>
            <w:tcBorders>
              <w:top w:val="single" w:sz="36" w:space="0" w:color="123869" w:themeColor="accent1"/>
            </w:tcBorders>
            <w:shd w:val="clear" w:color="auto" w:fill="00C1C7" w:themeFill="accent2"/>
          </w:tcPr>
          <w:p w14:paraId="2686432E" w14:textId="77777777" w:rsidR="0031055C" w:rsidRPr="006B7126" w:rsidRDefault="0031055C" w:rsidP="0031055C">
            <w:pPr>
              <w:rPr>
                <w:noProof/>
              </w:rPr>
            </w:pPr>
          </w:p>
        </w:tc>
        <w:tc>
          <w:tcPr>
            <w:tcW w:w="992" w:type="dxa"/>
            <w:vMerge/>
            <w:shd w:val="clear" w:color="auto" w:fill="00C1C7" w:themeFill="accent2"/>
          </w:tcPr>
          <w:p w14:paraId="07CC1567" w14:textId="77777777" w:rsidR="0031055C" w:rsidRPr="006B7126" w:rsidRDefault="0031055C" w:rsidP="00D6375E">
            <w:pPr>
              <w:rPr>
                <w:noProof/>
              </w:rPr>
            </w:pPr>
          </w:p>
        </w:tc>
      </w:tr>
    </w:tbl>
    <w:p w14:paraId="19A0BDCD" w14:textId="77777777" w:rsidR="00A81248" w:rsidRPr="006B7126" w:rsidRDefault="00C66528">
      <w:pPr>
        <w:rPr>
          <w:noProof/>
        </w:rPr>
      </w:pPr>
      <w:r w:rsidRPr="006B7126">
        <w:rPr>
          <w:noProof/>
          <w:lang w:bidi="fr-FR"/>
        </w:rPr>
        <mc:AlternateContent>
          <mc:Choice Requires="wps">
            <w:drawing>
              <wp:anchor distT="0" distB="0" distL="114300" distR="114300" simplePos="0" relativeHeight="251661312" behindDoc="1" locked="0" layoutInCell="1" allowOverlap="1" wp14:anchorId="3DB51B20" wp14:editId="67DE7E81">
                <wp:simplePos x="0" y="0"/>
                <wp:positionH relativeFrom="column">
                  <wp:posOffset>-430964</wp:posOffset>
                </wp:positionH>
                <wp:positionV relativeFrom="paragraph">
                  <wp:posOffset>-9522460</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08B7DDCA" id="Forme"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6B7126" w:rsidSect="00A31A5B">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D6499" w14:textId="77777777" w:rsidR="009B314C" w:rsidRDefault="009B314C" w:rsidP="001205A1">
      <w:r>
        <w:separator/>
      </w:r>
    </w:p>
  </w:endnote>
  <w:endnote w:type="continuationSeparator" w:id="0">
    <w:p w14:paraId="48CDF103" w14:textId="77777777" w:rsidR="009B314C" w:rsidRDefault="009B314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Noto Sans">
    <w:panose1 w:val="020B0502040504020204"/>
    <w:charset w:val="00"/>
    <w:family w:val="swiss"/>
    <w:pitch w:val="variable"/>
    <w:sig w:usb0="E00082FF" w:usb1="400078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Content>
      <w:p w14:paraId="245CDE6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19CBDE39"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Content>
      <w:p w14:paraId="7E52D81D"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5329" w:type="dxa"/>
      <w:tblLayout w:type="fixed"/>
      <w:tblCellMar>
        <w:left w:w="0" w:type="dxa"/>
        <w:right w:w="0" w:type="dxa"/>
      </w:tblCellMar>
      <w:tblLook w:val="0600" w:firstRow="0" w:lastRow="0" w:firstColumn="0" w:lastColumn="0" w:noHBand="1" w:noVBand="1"/>
    </w:tblPr>
    <w:tblGrid>
      <w:gridCol w:w="5329"/>
    </w:tblGrid>
    <w:tr w:rsidR="002E14D2" w14:paraId="11058E0A" w14:textId="77777777" w:rsidTr="002E14D2">
      <w:tc>
        <w:tcPr>
          <w:tcW w:w="5329" w:type="dxa"/>
        </w:tcPr>
        <w:p w14:paraId="04AD8CF7" w14:textId="6AF1C2B6" w:rsidR="002E14D2" w:rsidRPr="001205A1" w:rsidRDefault="002E14D2" w:rsidP="00A31A5B">
          <w:pPr>
            <w:pStyle w:val="Pieddepage"/>
          </w:pPr>
        </w:p>
      </w:tc>
    </w:tr>
  </w:tbl>
  <w:p w14:paraId="1D26D2DA"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E8EAB" w14:textId="77777777" w:rsidR="009B314C" w:rsidRDefault="009B314C" w:rsidP="001205A1">
      <w:r>
        <w:separator/>
      </w:r>
    </w:p>
  </w:footnote>
  <w:footnote w:type="continuationSeparator" w:id="0">
    <w:p w14:paraId="388C2555" w14:textId="77777777" w:rsidR="009B314C" w:rsidRDefault="009B314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50D"/>
    <w:multiLevelType w:val="hybridMultilevel"/>
    <w:tmpl w:val="9A8C74C4"/>
    <w:lvl w:ilvl="0" w:tplc="F020B7E0">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509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8E"/>
    <w:rsid w:val="000054CF"/>
    <w:rsid w:val="000C4ED1"/>
    <w:rsid w:val="001205A1"/>
    <w:rsid w:val="0013056B"/>
    <w:rsid w:val="00197708"/>
    <w:rsid w:val="002560A5"/>
    <w:rsid w:val="00281909"/>
    <w:rsid w:val="002877E8"/>
    <w:rsid w:val="002B0D15"/>
    <w:rsid w:val="002D461D"/>
    <w:rsid w:val="002E14D2"/>
    <w:rsid w:val="002E7C4E"/>
    <w:rsid w:val="0031055C"/>
    <w:rsid w:val="00371EE1"/>
    <w:rsid w:val="003A798E"/>
    <w:rsid w:val="00425A99"/>
    <w:rsid w:val="004D4638"/>
    <w:rsid w:val="004F718E"/>
    <w:rsid w:val="0055763D"/>
    <w:rsid w:val="00590808"/>
    <w:rsid w:val="005A0D79"/>
    <w:rsid w:val="005E6B25"/>
    <w:rsid w:val="005F4F46"/>
    <w:rsid w:val="00600668"/>
    <w:rsid w:val="006B7126"/>
    <w:rsid w:val="006C60E6"/>
    <w:rsid w:val="00720ABE"/>
    <w:rsid w:val="007B0740"/>
    <w:rsid w:val="007C1BAB"/>
    <w:rsid w:val="007F6B09"/>
    <w:rsid w:val="008270FC"/>
    <w:rsid w:val="008C4726"/>
    <w:rsid w:val="00921FED"/>
    <w:rsid w:val="00964AC8"/>
    <w:rsid w:val="009B314C"/>
    <w:rsid w:val="009D6E30"/>
    <w:rsid w:val="00A15CF7"/>
    <w:rsid w:val="00A24793"/>
    <w:rsid w:val="00A31A5B"/>
    <w:rsid w:val="00A32D0A"/>
    <w:rsid w:val="00A462E3"/>
    <w:rsid w:val="00A50993"/>
    <w:rsid w:val="00A81248"/>
    <w:rsid w:val="00A84125"/>
    <w:rsid w:val="00B45A8C"/>
    <w:rsid w:val="00BE4032"/>
    <w:rsid w:val="00C66528"/>
    <w:rsid w:val="00C673F6"/>
    <w:rsid w:val="00C915F0"/>
    <w:rsid w:val="00CF301A"/>
    <w:rsid w:val="00D539F4"/>
    <w:rsid w:val="00EE1F07"/>
    <w:rsid w:val="00F24B43"/>
    <w:rsid w:val="00F74176"/>
    <w:rsid w:val="00FB65B8"/>
    <w:rsid w:val="00FC49AE"/>
    <w:rsid w:val="00FD2FC3"/>
    <w:rsid w:val="00FE6E9B"/>
    <w:rsid w:val="00FF3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00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character" w:styleId="Lienhypertexte">
    <w:name w:val="Hyperlink"/>
    <w:basedOn w:val="Policepardfaut"/>
    <w:uiPriority w:val="99"/>
    <w:semiHidden/>
    <w:unhideWhenUsed/>
    <w:rsid w:val="009D6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MatMatL/DataGuardi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atMatL/DataGuardi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n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4</Pages>
  <Words>292</Words>
  <Characters>1611</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2024-06-15T20:51:00Z</dcterms:created>
  <dcterms:modified xsi:type="dcterms:W3CDTF">2024-06-17T09:59:00Z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