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FDFEB" w14:textId="77777777" w:rsidR="00F16309" w:rsidRPr="001E172C" w:rsidRDefault="00F16309" w:rsidP="00F16309">
      <w:pPr>
        <w:pStyle w:val="TextBody"/>
        <w:tabs>
          <w:tab w:val="left" w:pos="90"/>
        </w:tabs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1E172C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42EDFF61" w14:textId="77777777" w:rsidR="00F16309" w:rsidRPr="001E172C" w:rsidRDefault="00F16309" w:rsidP="00F16309">
      <w:pPr>
        <w:pStyle w:val="TextBody"/>
        <w:tabs>
          <w:tab w:val="left" w:pos="90"/>
        </w:tabs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Институт компьютерных наук и кибербезопасности</w:t>
      </w:r>
    </w:p>
    <w:p w14:paraId="3F6B113E" w14:textId="77777777" w:rsidR="00F16309" w:rsidRPr="001E172C" w:rsidRDefault="00F16309" w:rsidP="00F16309">
      <w:pPr>
        <w:pStyle w:val="TextBody"/>
        <w:tabs>
          <w:tab w:val="left" w:pos="90"/>
        </w:tabs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</w:rPr>
        <w:t>Высшая школа компьютерных технологий и информационных систем</w:t>
      </w:r>
    </w:p>
    <w:p w14:paraId="09814BAC" w14:textId="77777777" w:rsidR="00F16309" w:rsidRDefault="00F16309" w:rsidP="00F16309">
      <w:pPr>
        <w:tabs>
          <w:tab w:val="left" w:pos="90"/>
        </w:tabs>
        <w:spacing w:after="131"/>
        <w:ind w:left="0" w:firstLine="0"/>
        <w:jc w:val="center"/>
      </w:pPr>
      <w:r>
        <w:t xml:space="preserve"> </w:t>
      </w:r>
    </w:p>
    <w:p w14:paraId="4040B849" w14:textId="77777777" w:rsidR="00F16309" w:rsidRDefault="00F16309" w:rsidP="00F16309">
      <w:pPr>
        <w:tabs>
          <w:tab w:val="left" w:pos="90"/>
        </w:tabs>
        <w:spacing w:after="133"/>
        <w:ind w:left="0" w:firstLine="0"/>
        <w:jc w:val="center"/>
      </w:pPr>
      <w:r>
        <w:t xml:space="preserve"> </w:t>
      </w:r>
    </w:p>
    <w:p w14:paraId="0DEAA835" w14:textId="77777777" w:rsidR="00F16309" w:rsidRDefault="00F16309" w:rsidP="00F16309">
      <w:pPr>
        <w:tabs>
          <w:tab w:val="left" w:pos="90"/>
        </w:tabs>
        <w:spacing w:after="0"/>
        <w:ind w:left="0" w:firstLine="0"/>
        <w:jc w:val="center"/>
      </w:pPr>
      <w:r>
        <w:t xml:space="preserve"> </w:t>
      </w:r>
    </w:p>
    <w:p w14:paraId="48C89F05" w14:textId="77777777" w:rsidR="00F16309" w:rsidRDefault="00F16309" w:rsidP="00F16309">
      <w:pPr>
        <w:tabs>
          <w:tab w:val="left" w:pos="90"/>
        </w:tabs>
        <w:spacing w:after="131"/>
        <w:ind w:left="0" w:firstLine="0"/>
        <w:jc w:val="center"/>
      </w:pPr>
    </w:p>
    <w:p w14:paraId="7E43AB01" w14:textId="642DB6BF" w:rsidR="00F16309" w:rsidRDefault="00F16309" w:rsidP="00F16309">
      <w:pPr>
        <w:tabs>
          <w:tab w:val="left" w:pos="90"/>
        </w:tabs>
        <w:spacing w:after="131"/>
        <w:ind w:left="0" w:firstLine="0"/>
        <w:jc w:val="center"/>
      </w:pPr>
      <w:r>
        <w:t xml:space="preserve"> </w:t>
      </w:r>
    </w:p>
    <w:p w14:paraId="05043695" w14:textId="77777777" w:rsidR="00F16309" w:rsidRDefault="00F16309" w:rsidP="00F16309">
      <w:pPr>
        <w:tabs>
          <w:tab w:val="left" w:pos="90"/>
        </w:tabs>
        <w:spacing w:after="132"/>
        <w:ind w:left="0" w:firstLine="0"/>
        <w:jc w:val="left"/>
      </w:pPr>
      <w:r>
        <w:t xml:space="preserve"> </w:t>
      </w:r>
    </w:p>
    <w:p w14:paraId="0DAEB74B" w14:textId="77777777" w:rsidR="00F16309" w:rsidRDefault="00F16309" w:rsidP="00F16309">
      <w:pPr>
        <w:tabs>
          <w:tab w:val="left" w:pos="90"/>
        </w:tabs>
        <w:spacing w:after="244"/>
        <w:ind w:left="0" w:firstLine="0"/>
        <w:jc w:val="center"/>
      </w:pPr>
      <w:r>
        <w:t xml:space="preserve"> </w:t>
      </w:r>
    </w:p>
    <w:p w14:paraId="02BA5E77" w14:textId="77777777" w:rsidR="00F16309" w:rsidRPr="001E172C" w:rsidRDefault="00F16309" w:rsidP="00F16309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1E172C">
        <w:rPr>
          <w:rFonts w:ascii="Times New Roman" w:hAnsi="Times New Roman" w:cs="Times New Roman"/>
          <w:b/>
          <w:sz w:val="32"/>
          <w:szCs w:val="32"/>
        </w:rPr>
        <w:t xml:space="preserve">Отчёт по лабораторной работе № </w:t>
      </w:r>
      <w:r>
        <w:rPr>
          <w:rFonts w:ascii="Times New Roman" w:hAnsi="Times New Roman" w:cs="Times New Roman"/>
          <w:b/>
          <w:sz w:val="32"/>
          <w:szCs w:val="32"/>
        </w:rPr>
        <w:t>8</w:t>
      </w:r>
    </w:p>
    <w:p w14:paraId="42C6A0C5" w14:textId="77777777" w:rsidR="00F16309" w:rsidRDefault="00F16309" w:rsidP="00F16309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Дисциплина: </w:t>
      </w:r>
      <w:r>
        <w:t>Электронные устройства ЭВМ</w:t>
      </w:r>
    </w:p>
    <w:p w14:paraId="59127F7B" w14:textId="77777777" w:rsidR="00F16309" w:rsidRPr="00794E39" w:rsidRDefault="00F16309" w:rsidP="00F16309">
      <w:pPr>
        <w:pStyle w:val="Default"/>
        <w:jc w:val="center"/>
        <w:rPr>
          <w:sz w:val="28"/>
          <w:szCs w:val="28"/>
        </w:rPr>
      </w:pPr>
      <w:r w:rsidRPr="00FD1BB1">
        <w:rPr>
          <w:sz w:val="28"/>
          <w:szCs w:val="28"/>
        </w:rPr>
        <w:t xml:space="preserve">Тема: </w:t>
      </w:r>
      <w:r>
        <w:rPr>
          <w:sz w:val="28"/>
          <w:szCs w:val="28"/>
        </w:rPr>
        <w:t>Генераторы прямоугольных импульсов на интегральных схемах</w:t>
      </w:r>
    </w:p>
    <w:p w14:paraId="35B18154" w14:textId="77777777" w:rsidR="00F16309" w:rsidRPr="001E172C" w:rsidRDefault="00F16309" w:rsidP="00F16309">
      <w:pPr>
        <w:pStyle w:val="TextBody"/>
        <w:jc w:val="center"/>
        <w:rPr>
          <w:rFonts w:ascii="Times New Roman" w:hAnsi="Times New Roman" w:cs="Times New Roman"/>
        </w:rPr>
      </w:pPr>
    </w:p>
    <w:p w14:paraId="75BB3FB7" w14:textId="77777777" w:rsidR="00F16309" w:rsidRPr="001E172C" w:rsidRDefault="00F16309" w:rsidP="00F16309">
      <w:pPr>
        <w:pStyle w:val="TextBody"/>
        <w:rPr>
          <w:rFonts w:ascii="Times New Roman" w:hAnsi="Times New Roman" w:cs="Times New Roman"/>
          <w:szCs w:val="24"/>
        </w:rPr>
      </w:pPr>
    </w:p>
    <w:p w14:paraId="2B884545" w14:textId="77777777" w:rsidR="00F16309" w:rsidRDefault="00F16309" w:rsidP="00F16309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1A93A48" w14:textId="77777777" w:rsidR="00F16309" w:rsidRDefault="00F16309" w:rsidP="00F16309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5D63039" w14:textId="77777777" w:rsidR="00F16309" w:rsidRPr="001E172C" w:rsidRDefault="00F16309" w:rsidP="00F16309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504D17A" w14:textId="77777777" w:rsidR="00F16309" w:rsidRPr="001E172C" w:rsidRDefault="00F16309" w:rsidP="00F16309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4E4F5D5" w14:textId="77777777" w:rsidR="00F16309" w:rsidRDefault="00F16309" w:rsidP="00F1630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Выполнил</w:t>
      </w:r>
      <w:r>
        <w:rPr>
          <w:rFonts w:ascii="Times New Roman" w:hAnsi="Times New Roman" w:cs="Times New Roman"/>
          <w:szCs w:val="24"/>
        </w:rPr>
        <w:t>и</w:t>
      </w:r>
      <w:r w:rsidRPr="001E172C">
        <w:rPr>
          <w:rFonts w:ascii="Times New Roman" w:hAnsi="Times New Roman" w:cs="Times New Roman"/>
          <w:szCs w:val="24"/>
        </w:rPr>
        <w:t xml:space="preserve"> студент</w:t>
      </w:r>
      <w:r>
        <w:rPr>
          <w:rFonts w:ascii="Times New Roman" w:hAnsi="Times New Roman" w:cs="Times New Roman"/>
          <w:szCs w:val="24"/>
        </w:rPr>
        <w:t>ы</w:t>
      </w:r>
      <w:r w:rsidRPr="001E172C">
        <w:rPr>
          <w:rFonts w:ascii="Times New Roman" w:hAnsi="Times New Roman" w:cs="Times New Roman"/>
          <w:szCs w:val="24"/>
        </w:rPr>
        <w:t xml:space="preserve"> гр. 5130901/10101</w:t>
      </w:r>
      <w:r>
        <w:rPr>
          <w:rFonts w:ascii="Times New Roman" w:hAnsi="Times New Roman" w:cs="Times New Roman"/>
          <w:szCs w:val="24"/>
        </w:rPr>
        <w:t xml:space="preserve"> </w:t>
      </w:r>
      <w:r w:rsidRPr="007E6A0A">
        <w:rPr>
          <w:rFonts w:ascii="Times New Roman" w:hAnsi="Times New Roman" w:cs="Times New Roman"/>
          <w:szCs w:val="24"/>
          <w:u w:val="single"/>
        </w:rPr>
        <w:tab/>
      </w:r>
      <w:r w:rsidRPr="007E6A0A">
        <w:rPr>
          <w:rFonts w:ascii="Times New Roman" w:hAnsi="Times New Roman" w:cs="Times New Roman"/>
          <w:szCs w:val="24"/>
          <w:u w:val="single"/>
        </w:rPr>
        <w:tab/>
      </w:r>
      <w:r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М.Т. Непомнящий</w:t>
      </w:r>
      <w:r w:rsidRPr="001E172C">
        <w:rPr>
          <w:rFonts w:ascii="Times New Roman" w:hAnsi="Times New Roman" w:cs="Times New Roman"/>
          <w:szCs w:val="24"/>
        </w:rPr>
        <w:t xml:space="preserve"> </w:t>
      </w:r>
    </w:p>
    <w:p w14:paraId="1EB7D548" w14:textId="77777777" w:rsidR="00F16309" w:rsidRPr="001E172C" w:rsidRDefault="00F16309" w:rsidP="00F16309">
      <w:pPr>
        <w:pStyle w:val="TextBody"/>
        <w:tabs>
          <w:tab w:val="left" w:pos="5217"/>
          <w:tab w:val="left" w:pos="6804"/>
          <w:tab w:val="left" w:pos="6908"/>
        </w:tabs>
        <w:spacing w:after="240" w:line="240" w:lineRule="auto"/>
        <w:ind w:left="567" w:right="2695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0D7DEA06" w14:textId="77777777" w:rsidR="00F16309" w:rsidRDefault="00F16309" w:rsidP="00F16309">
      <w:pPr>
        <w:pStyle w:val="TextBody"/>
        <w:tabs>
          <w:tab w:val="left" w:pos="2552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A733CE">
        <w:rPr>
          <w:rFonts w:ascii="Times New Roman" w:hAnsi="Times New Roman" w:cs="Times New Roman"/>
          <w:szCs w:val="24"/>
          <w:u w:val="single"/>
        </w:rPr>
        <w:tab/>
      </w:r>
      <w:r w:rsidRPr="00A733CE">
        <w:rPr>
          <w:rFonts w:ascii="Times New Roman" w:hAnsi="Times New Roman" w:cs="Times New Roman"/>
          <w:szCs w:val="24"/>
          <w:u w:val="single"/>
        </w:rPr>
        <w:tab/>
      </w:r>
      <w:r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>Д. И. Кирсанов</w:t>
      </w:r>
      <w:r w:rsidRPr="001E172C">
        <w:rPr>
          <w:rFonts w:ascii="Times New Roman" w:hAnsi="Times New Roman" w:cs="Times New Roman"/>
          <w:szCs w:val="24"/>
        </w:rPr>
        <w:t xml:space="preserve"> </w:t>
      </w:r>
    </w:p>
    <w:p w14:paraId="3287AADE" w14:textId="77777777" w:rsidR="00F16309" w:rsidRPr="001E172C" w:rsidRDefault="00F16309" w:rsidP="00F16309">
      <w:pPr>
        <w:pStyle w:val="TextBody"/>
        <w:tabs>
          <w:tab w:val="left" w:pos="5490"/>
          <w:tab w:val="left" w:pos="6804"/>
          <w:tab w:val="left" w:pos="6908"/>
        </w:tabs>
        <w:spacing w:line="240" w:lineRule="auto"/>
        <w:ind w:left="567" w:right="2605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19B2D374" w14:textId="77777777" w:rsidR="00F16309" w:rsidRPr="001E172C" w:rsidRDefault="00F16309" w:rsidP="00F1630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7C66C395" w14:textId="77777777" w:rsidR="00F16309" w:rsidRPr="001E172C" w:rsidRDefault="00F16309" w:rsidP="00F1630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0D6A1F0C" w14:textId="77777777" w:rsidR="00F16309" w:rsidRPr="001E172C" w:rsidRDefault="00F16309" w:rsidP="00F1630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3B35C2D6" w14:textId="77777777" w:rsidR="00F16309" w:rsidRPr="001F3541" w:rsidRDefault="00F16309" w:rsidP="00F1630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 xml:space="preserve">Руководитель </w:t>
      </w:r>
      <w:r w:rsidRPr="007E6A0A">
        <w:rPr>
          <w:rFonts w:ascii="Times New Roman" w:hAnsi="Times New Roman" w:cs="Times New Roman"/>
          <w:szCs w:val="24"/>
        </w:rPr>
        <w:t>__________________</w:t>
      </w:r>
      <w:r w:rsidRPr="001E172C">
        <w:rPr>
          <w:rFonts w:ascii="Times New Roman" w:hAnsi="Times New Roman" w:cs="Times New Roman"/>
          <w:szCs w:val="24"/>
        </w:rPr>
        <w:t xml:space="preserve"> А</w:t>
      </w:r>
      <w:r>
        <w:rPr>
          <w:rFonts w:ascii="Times New Roman" w:hAnsi="Times New Roman" w:cs="Times New Roman"/>
          <w:szCs w:val="24"/>
        </w:rPr>
        <w:t xml:space="preserve"> </w:t>
      </w:r>
      <w:r w:rsidRPr="001E172C">
        <w:rPr>
          <w:rFonts w:ascii="Times New Roman" w:hAnsi="Times New Roman" w:cs="Times New Roman"/>
          <w:szCs w:val="24"/>
        </w:rPr>
        <w:t xml:space="preserve">.А. </w:t>
      </w:r>
      <w:r>
        <w:rPr>
          <w:rFonts w:ascii="Times New Roman" w:hAnsi="Times New Roman" w:cs="Times New Roman"/>
          <w:szCs w:val="24"/>
        </w:rPr>
        <w:t>Лавров</w:t>
      </w:r>
    </w:p>
    <w:p w14:paraId="18805D6B" w14:textId="77777777" w:rsidR="00F16309" w:rsidRPr="001E172C" w:rsidRDefault="00F16309" w:rsidP="00F1630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(подпись)</w:t>
      </w:r>
    </w:p>
    <w:p w14:paraId="0F8C84E7" w14:textId="77777777" w:rsidR="00F16309" w:rsidRPr="001E172C" w:rsidRDefault="00F16309" w:rsidP="00F16309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CD339C8" w14:textId="77777777" w:rsidR="00F16309" w:rsidRDefault="00F16309" w:rsidP="00F16309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6E5C7968" w14:textId="77777777" w:rsidR="00F16309" w:rsidRPr="001E172C" w:rsidRDefault="00F16309" w:rsidP="00F16309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6CAA7D1F" w14:textId="77777777" w:rsidR="00F16309" w:rsidRDefault="00F16309" w:rsidP="00F16309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55DA200A" w14:textId="77777777" w:rsidR="00F16309" w:rsidRDefault="00F16309" w:rsidP="00F16309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6687996C" w14:textId="77777777" w:rsidR="00F16309" w:rsidRPr="001E172C" w:rsidRDefault="00F16309" w:rsidP="00F16309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638EEF4B" w14:textId="77777777" w:rsidR="00F16309" w:rsidRPr="001E172C" w:rsidRDefault="00F16309" w:rsidP="00F16309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D7EF2C6" w14:textId="77777777" w:rsidR="00F16309" w:rsidRPr="001E172C" w:rsidRDefault="00F16309" w:rsidP="00F16309">
      <w:pPr>
        <w:pStyle w:val="TextBody"/>
        <w:tabs>
          <w:tab w:val="center" w:pos="4677"/>
          <w:tab w:val="right" w:pos="9355"/>
        </w:tabs>
        <w:jc w:val="left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ab/>
      </w:r>
      <w:r w:rsidRPr="001E172C">
        <w:rPr>
          <w:rFonts w:ascii="Times New Roman" w:hAnsi="Times New Roman" w:cs="Times New Roman"/>
          <w:szCs w:val="24"/>
        </w:rPr>
        <w:t>Санкт-Петербург</w:t>
      </w:r>
      <w:r>
        <w:rPr>
          <w:rFonts w:ascii="Times New Roman" w:hAnsi="Times New Roman" w:cs="Times New Roman"/>
          <w:szCs w:val="24"/>
        </w:rPr>
        <w:tab/>
      </w:r>
    </w:p>
    <w:p w14:paraId="3A8F707E" w14:textId="0A3490AA" w:rsidR="0086175E" w:rsidRDefault="00F16309" w:rsidP="00F16309">
      <w:pPr>
        <w:pStyle w:val="TextBody"/>
        <w:jc w:val="center"/>
        <w:rPr>
          <w:rFonts w:hint="eastAsia"/>
        </w:rPr>
      </w:pPr>
      <w:r w:rsidRPr="001E172C">
        <w:rPr>
          <w:rFonts w:ascii="Times New Roman" w:hAnsi="Times New Roman" w:cs="Times New Roman"/>
          <w:szCs w:val="24"/>
        </w:rPr>
        <w:t>202</w:t>
      </w:r>
      <w:r>
        <w:rPr>
          <w:rFonts w:ascii="Times New Roman" w:hAnsi="Times New Roman" w:cs="Times New Roman"/>
          <w:szCs w:val="24"/>
        </w:rPr>
        <w:t>4</w:t>
      </w:r>
    </w:p>
    <w:sdt>
      <w:sdtPr>
        <w:rPr>
          <w:b/>
          <w:bCs/>
        </w:rPr>
        <w:id w:val="44489724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2BDB5A88" w14:textId="77777777" w:rsidR="0086175E" w:rsidRPr="00950F85" w:rsidRDefault="0086175E" w:rsidP="00950F85">
          <w:pPr>
            <w:jc w:val="center"/>
            <w:rPr>
              <w:b/>
              <w:bCs/>
              <w:sz w:val="28"/>
              <w:szCs w:val="24"/>
            </w:rPr>
          </w:pPr>
          <w:r w:rsidRPr="00950F85">
            <w:rPr>
              <w:b/>
              <w:bCs/>
              <w:sz w:val="28"/>
              <w:szCs w:val="24"/>
            </w:rPr>
            <w:t>Оглавление</w:t>
          </w:r>
        </w:p>
        <w:p w14:paraId="79BD5643" w14:textId="555F4B55" w:rsidR="00D3151E" w:rsidRDefault="0086175E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r w:rsidRPr="00F82F08">
            <w:fldChar w:fldCharType="begin"/>
          </w:r>
          <w:r w:rsidRPr="00F82F08">
            <w:instrText xml:space="preserve"> TOC \o "1-3" \h \z \u </w:instrText>
          </w:r>
          <w:r w:rsidRPr="00F82F08">
            <w:fldChar w:fldCharType="separate"/>
          </w:r>
          <w:hyperlink w:anchor="_Toc162504967" w:history="1">
            <w:r w:rsidR="00D3151E" w:rsidRPr="008B2553">
              <w:rPr>
                <w:rStyle w:val="af4"/>
                <w:rFonts w:eastAsiaTheme="majorEastAsia"/>
                <w:noProof/>
              </w:rPr>
              <w:t>1.</w:t>
            </w:r>
            <w:r w:rsidR="00D3151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zh-CN"/>
              </w:rPr>
              <w:tab/>
            </w:r>
            <w:r w:rsidR="00D3151E" w:rsidRPr="008B2553">
              <w:rPr>
                <w:rStyle w:val="af4"/>
                <w:rFonts w:eastAsiaTheme="majorEastAsia"/>
                <w:noProof/>
              </w:rPr>
              <w:t>Цели работы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_Toc162504967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3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6FA3508F" w14:textId="2A280E44" w:rsidR="00D3151E" w:rsidRDefault="00000000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68" w:history="1">
            <w:r w:rsidR="00D3151E" w:rsidRPr="008B2553">
              <w:rPr>
                <w:rStyle w:val="af4"/>
                <w:rFonts w:eastAsiaTheme="majorEastAsia"/>
                <w:noProof/>
              </w:rPr>
              <w:t>2.</w:t>
            </w:r>
            <w:r w:rsidR="00D3151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zh-CN"/>
              </w:rPr>
              <w:tab/>
            </w:r>
            <w:r w:rsidR="00D3151E" w:rsidRPr="008B2553">
              <w:rPr>
                <w:rStyle w:val="af4"/>
                <w:rFonts w:eastAsiaTheme="majorEastAsia"/>
                <w:noProof/>
              </w:rPr>
              <w:t>Исходные данные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_Toc162504968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3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6756607A" w14:textId="01A0E793" w:rsidR="00D3151E" w:rsidRDefault="00000000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69" w:history="1">
            <w:r w:rsidR="00D3151E" w:rsidRPr="008B2553">
              <w:rPr>
                <w:rStyle w:val="af4"/>
                <w:rFonts w:eastAsiaTheme="majorEastAsia"/>
                <w:noProof/>
              </w:rPr>
              <w:t>3.</w:t>
            </w:r>
            <w:r w:rsidR="00D3151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zh-CN"/>
              </w:rPr>
              <w:tab/>
            </w:r>
            <w:r w:rsidR="00D3151E" w:rsidRPr="008B2553">
              <w:rPr>
                <w:rStyle w:val="af4"/>
                <w:rFonts w:eastAsiaTheme="majorEastAsia"/>
                <w:noProof/>
              </w:rPr>
              <w:t>Исследование схем нелинейных преобразователей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_Toc162504969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3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77C02320" w14:textId="3880F0B2" w:rsidR="00D3151E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70" w:history="1">
            <w:r w:rsidR="00D3151E" w:rsidRPr="008B2553">
              <w:rPr>
                <w:rStyle w:val="af4"/>
                <w:rFonts w:eastAsiaTheme="majorEastAsia"/>
                <w:noProof/>
                <w:lang w:val="en-US"/>
              </w:rPr>
              <w:t>3.1.</w:t>
            </w:r>
            <w:r w:rsidR="00D3151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zh-CN"/>
              </w:rPr>
              <w:tab/>
            </w:r>
            <w:r w:rsidR="00D3151E" w:rsidRPr="008B2553">
              <w:rPr>
                <w:rStyle w:val="af4"/>
                <w:rFonts w:eastAsiaTheme="majorEastAsia"/>
                <w:noProof/>
              </w:rPr>
              <w:t>Схема 1 – Выпрямитель на основе ОУ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_Toc162504970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3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211077AA" w14:textId="2C809212" w:rsidR="00D3151E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71" w:history="1">
            <w:r w:rsidR="00D3151E" w:rsidRPr="008B2553">
              <w:rPr>
                <w:rStyle w:val="af4"/>
                <w:rFonts w:eastAsiaTheme="majorEastAsia"/>
                <w:noProof/>
              </w:rPr>
              <w:t>Расчёт параметров и построение схемы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_Toc162504971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3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0FCB841C" w14:textId="4275351E" w:rsidR="00D3151E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72" w:history="1">
            <w:r w:rsidR="00D3151E" w:rsidRPr="008B2553">
              <w:rPr>
                <w:rStyle w:val="af4"/>
                <w:rFonts w:eastAsiaTheme="majorEastAsia"/>
                <w:noProof/>
              </w:rPr>
              <w:t>Снятие и анализ данных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_Toc162504972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4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0D97E75D" w14:textId="4FB2E3B1" w:rsidR="00D3151E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73" w:history="1">
            <w:r w:rsidR="00D3151E" w:rsidRPr="008B2553">
              <w:rPr>
                <w:rStyle w:val="af4"/>
                <w:rFonts w:eastAsiaTheme="majorEastAsia"/>
                <w:noProof/>
              </w:rPr>
              <w:t>Построение графика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_Toc162504973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5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17938F50" w14:textId="24ED6935" w:rsidR="00D3151E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74" w:history="1">
            <w:r w:rsidR="00D3151E" w:rsidRPr="008B2553">
              <w:rPr>
                <w:rStyle w:val="af4"/>
                <w:rFonts w:eastAsiaTheme="majorEastAsia"/>
                <w:noProof/>
              </w:rPr>
              <w:t>3.2.</w:t>
            </w:r>
            <w:r w:rsidR="00D3151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zh-CN"/>
              </w:rPr>
              <w:tab/>
            </w:r>
            <w:r w:rsidR="00D3151E" w:rsidRPr="008B2553">
              <w:rPr>
                <w:rStyle w:val="af4"/>
                <w:rFonts w:eastAsiaTheme="majorEastAsia"/>
                <w:noProof/>
              </w:rPr>
              <w:t>Схема 2 – Двухсторонний усилитель-ограничитель на основе ОУ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_Toc162504974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5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12EDB034" w14:textId="3FBCB3FA" w:rsidR="00D3151E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75" w:history="1">
            <w:r w:rsidR="00D3151E" w:rsidRPr="008B2553">
              <w:rPr>
                <w:rStyle w:val="af4"/>
                <w:rFonts w:eastAsiaTheme="majorEastAsia"/>
                <w:noProof/>
              </w:rPr>
              <w:t>Расчёт параметров и сборка схемы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_Toc162504975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5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438D80F3" w14:textId="29DB35D9" w:rsidR="00D3151E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76" w:history="1">
            <w:r w:rsidR="00D3151E" w:rsidRPr="008B2553">
              <w:rPr>
                <w:rStyle w:val="af4"/>
                <w:rFonts w:eastAsiaTheme="majorEastAsia"/>
                <w:noProof/>
              </w:rPr>
              <w:t>Снятие и анализ данных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_Toc162504976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7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2698BDC0" w14:textId="617D1B47" w:rsidR="00D3151E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77" w:history="1">
            <w:r w:rsidR="00D3151E" w:rsidRPr="008B2553">
              <w:rPr>
                <w:rStyle w:val="af4"/>
                <w:rFonts w:eastAsiaTheme="majorEastAsia"/>
                <w:noProof/>
              </w:rPr>
              <w:t>Построение графика, осциллограммы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_Toc162504977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7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4CB42F90" w14:textId="554102D6" w:rsidR="00D3151E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78" w:history="1">
            <w:r w:rsidR="00D3151E" w:rsidRPr="008B2553">
              <w:rPr>
                <w:rStyle w:val="af4"/>
                <w:rFonts w:eastAsiaTheme="majorEastAsia"/>
                <w:noProof/>
              </w:rPr>
              <w:t>Подключение синусоидального сигнала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_Toc162504978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8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379185B9" w14:textId="18EA92C8" w:rsidR="00D3151E" w:rsidRDefault="00000000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79" w:history="1">
            <w:r w:rsidR="00D3151E" w:rsidRPr="008B2553">
              <w:rPr>
                <w:rStyle w:val="af4"/>
                <w:rFonts w:eastAsiaTheme="majorEastAsia"/>
                <w:noProof/>
              </w:rPr>
              <w:t>3.3.</w:t>
            </w:r>
            <w:r w:rsidR="00D3151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zh-CN"/>
              </w:rPr>
              <w:tab/>
            </w:r>
            <w:r w:rsidR="00D3151E" w:rsidRPr="008B2553">
              <w:rPr>
                <w:rStyle w:val="af4"/>
                <w:rFonts w:eastAsiaTheme="majorEastAsia"/>
                <w:noProof/>
              </w:rPr>
              <w:t>Схема 3 – Суммирующее устройство сравнения на основе ОУ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_Toc162504979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10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64C3DEF3" w14:textId="7326267F" w:rsidR="00D3151E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80" w:history="1">
            <w:r w:rsidR="00D3151E" w:rsidRPr="008B2553">
              <w:rPr>
                <w:rStyle w:val="af4"/>
                <w:rFonts w:eastAsiaTheme="majorEastAsia"/>
                <w:noProof/>
              </w:rPr>
              <w:t>Расчет параметров и сборка схемы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_Toc162504980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10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494CFAD3" w14:textId="6424F906" w:rsidR="00D3151E" w:rsidRDefault="00000000">
          <w:pPr>
            <w:pStyle w:val="3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81" w:history="1">
            <w:r w:rsidR="00D3151E" w:rsidRPr="008B2553">
              <w:rPr>
                <w:rStyle w:val="af4"/>
                <w:rFonts w:eastAsiaTheme="majorEastAsia"/>
                <w:noProof/>
              </w:rPr>
              <w:t>1)</w:t>
            </w:r>
            <w:r w:rsidR="00D3151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zh-CN"/>
              </w:rPr>
              <w:tab/>
            </w:r>
            <w:r w:rsidR="00D3151E" w:rsidRPr="008B2553">
              <w:rPr>
                <w:rStyle w:val="af4"/>
                <w:rFonts w:eastAsiaTheme="majorEastAsia"/>
                <w:noProof/>
              </w:rPr>
              <w:t>Схема без диода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_Toc162504981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10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293F55BB" w14:textId="46E024C3" w:rsidR="00D3151E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82" w:history="1">
            <w:r w:rsidR="00D3151E" w:rsidRPr="008B2553">
              <w:rPr>
                <w:rStyle w:val="af4"/>
                <w:rFonts w:eastAsiaTheme="majorEastAsia"/>
                <w:noProof/>
              </w:rPr>
              <w:t>Снятие и анализ данных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_Toc162504982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10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7DC8C20B" w14:textId="2802912B" w:rsidR="00D3151E" w:rsidRDefault="00000000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83" w:history="1">
            <w:r w:rsidR="00D3151E" w:rsidRPr="008B2553">
              <w:rPr>
                <w:rStyle w:val="af4"/>
                <w:rFonts w:eastAsiaTheme="majorEastAsia"/>
                <w:noProof/>
              </w:rPr>
              <w:t>Построение графика, осциллограммы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_Toc162504983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11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19C91B68" w14:textId="12C2C8D6" w:rsidR="00D3151E" w:rsidRDefault="00000000">
          <w:pPr>
            <w:pStyle w:val="3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84" w:history="1">
            <w:r w:rsidR="00D3151E" w:rsidRPr="008B2553">
              <w:rPr>
                <w:rStyle w:val="af4"/>
                <w:rFonts w:eastAsiaTheme="majorEastAsia"/>
                <w:noProof/>
              </w:rPr>
              <w:t>2)</w:t>
            </w:r>
            <w:r w:rsidR="00D3151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zh-CN"/>
              </w:rPr>
              <w:tab/>
            </w:r>
            <w:r w:rsidR="00D3151E" w:rsidRPr="008B2553">
              <w:rPr>
                <w:rStyle w:val="af4"/>
                <w:rFonts w:eastAsiaTheme="majorEastAsia"/>
                <w:noProof/>
              </w:rPr>
              <w:t>Схема с диодом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_Toc162504984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13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532D1E8D" w14:textId="481C7F5F" w:rsidR="00D3151E" w:rsidRDefault="00000000">
          <w:pPr>
            <w:pStyle w:val="11"/>
            <w:tabs>
              <w:tab w:val="left" w:pos="12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  <w:szCs w:val="24"/>
              <w:lang w:eastAsia="zh-CN"/>
            </w:rPr>
          </w:pPr>
          <w:hyperlink w:anchor="_Toc162504985" w:history="1">
            <w:r w:rsidR="00D3151E" w:rsidRPr="008B2553">
              <w:rPr>
                <w:rStyle w:val="af4"/>
                <w:rFonts w:eastAsiaTheme="majorEastAsia"/>
                <w:noProof/>
              </w:rPr>
              <w:t>4.</w:t>
            </w:r>
            <w:r w:rsidR="00D3151E">
              <w:rPr>
                <w:rFonts w:asciiTheme="minorHAnsi" w:eastAsiaTheme="minorEastAsia" w:hAnsiTheme="minorHAnsi" w:cstheme="minorBidi"/>
                <w:noProof/>
                <w:color w:val="auto"/>
                <w:kern w:val="2"/>
                <w:szCs w:val="24"/>
                <w:lang w:eastAsia="zh-CN"/>
              </w:rPr>
              <w:tab/>
            </w:r>
            <w:r w:rsidR="00D3151E" w:rsidRPr="008B2553">
              <w:rPr>
                <w:rStyle w:val="af4"/>
                <w:rFonts w:eastAsiaTheme="majorEastAsia"/>
                <w:noProof/>
              </w:rPr>
              <w:t>Вывод</w:t>
            </w:r>
            <w:r w:rsidR="00D3151E">
              <w:rPr>
                <w:noProof/>
                <w:webHidden/>
              </w:rPr>
              <w:tab/>
            </w:r>
            <w:r w:rsidR="00D3151E">
              <w:rPr>
                <w:noProof/>
                <w:webHidden/>
              </w:rPr>
              <w:fldChar w:fldCharType="begin"/>
            </w:r>
            <w:r w:rsidR="00D3151E">
              <w:rPr>
                <w:noProof/>
                <w:webHidden/>
              </w:rPr>
              <w:instrText xml:space="preserve"> PAGEREF _Toc162504985 \h </w:instrText>
            </w:r>
            <w:r w:rsidR="00D3151E">
              <w:rPr>
                <w:noProof/>
                <w:webHidden/>
              </w:rPr>
            </w:r>
            <w:r w:rsidR="00D3151E">
              <w:rPr>
                <w:noProof/>
                <w:webHidden/>
              </w:rPr>
              <w:fldChar w:fldCharType="separate"/>
            </w:r>
            <w:r w:rsidR="00D3151E">
              <w:rPr>
                <w:noProof/>
                <w:webHidden/>
              </w:rPr>
              <w:t>14</w:t>
            </w:r>
            <w:r w:rsidR="00D3151E">
              <w:rPr>
                <w:noProof/>
                <w:webHidden/>
              </w:rPr>
              <w:fldChar w:fldCharType="end"/>
            </w:r>
          </w:hyperlink>
        </w:p>
        <w:p w14:paraId="1B6963D8" w14:textId="04F9E2CA" w:rsidR="0086175E" w:rsidRPr="00F82F08" w:rsidRDefault="0086175E" w:rsidP="00DB6CBC">
          <w:r w:rsidRPr="00F82F08">
            <w:fldChar w:fldCharType="end"/>
          </w:r>
        </w:p>
      </w:sdtContent>
    </w:sdt>
    <w:p w14:paraId="35281768" w14:textId="77777777" w:rsidR="0086175E" w:rsidRPr="00F82F08" w:rsidRDefault="0086175E" w:rsidP="00DB6CBC">
      <w:pPr>
        <w:rPr>
          <w:rFonts w:eastAsia="NSimSun"/>
          <w:color w:val="auto"/>
        </w:rPr>
      </w:pPr>
      <w:r w:rsidRPr="00F82F08">
        <w:br w:type="page"/>
      </w:r>
    </w:p>
    <w:p w14:paraId="5E16D020" w14:textId="6C8A64E3" w:rsidR="0086175E" w:rsidRDefault="0086175E" w:rsidP="00A2796C">
      <w:pPr>
        <w:pStyle w:val="1"/>
        <w:numPr>
          <w:ilvl w:val="0"/>
          <w:numId w:val="12"/>
        </w:numPr>
      </w:pPr>
      <w:bookmarkStart w:id="1" w:name="_Toc162504967"/>
      <w:r>
        <w:lastRenderedPageBreak/>
        <w:t>Цели работы</w:t>
      </w:r>
      <w:bookmarkEnd w:id="1"/>
    </w:p>
    <w:p w14:paraId="2C3B4DEE" w14:textId="40C1B04C" w:rsidR="0086175E" w:rsidRPr="0055385E" w:rsidRDefault="001170D9" w:rsidP="00DB6CBC">
      <w:r w:rsidRPr="001170D9">
        <w:t>Целью данной работы является исследование ряда типовых нелинейных преобразователей сигналов на основе ОУ, таких как выпрямители, усилители-ограничители, устройства сравнения и триггеры.</w:t>
      </w:r>
    </w:p>
    <w:p w14:paraId="7A296DA3" w14:textId="77777777" w:rsidR="0086175E" w:rsidRDefault="0086175E" w:rsidP="00A2796C">
      <w:pPr>
        <w:pStyle w:val="1"/>
      </w:pPr>
      <w:bookmarkStart w:id="2" w:name="_Toc162504968"/>
      <w:r>
        <w:t>Исходные данные</w:t>
      </w:r>
      <w:bookmarkEnd w:id="2"/>
    </w:p>
    <w:p w14:paraId="17C652CB" w14:textId="27926F11" w:rsidR="00556D5B" w:rsidRPr="00556D5B" w:rsidRDefault="00556D5B" w:rsidP="00DB6CBC">
      <w:r w:rsidRPr="00556D5B">
        <w:t xml:space="preserve">Вариант </w:t>
      </w:r>
      <w:r w:rsidR="008E2357">
        <w:t>по заданию</w:t>
      </w:r>
      <w:r w:rsidRPr="00556D5B">
        <w:t xml:space="preserve">: </w:t>
      </w:r>
      <w:r w:rsidR="009228EE">
        <w:t>6</w:t>
      </w:r>
    </w:p>
    <w:p w14:paraId="2E62EEC5" w14:textId="6E9E9E6D" w:rsidR="00556D5B" w:rsidRPr="00556D5B" w:rsidRDefault="00000000" w:rsidP="00DB6CB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=5</m:t>
        </m:r>
      </m:oMath>
      <w:r w:rsidR="00556D5B" w:rsidRPr="00556D5B">
        <w:t xml:space="preserve"> – Коэффициент наклона выпрямителя на основе ОУ</w:t>
      </w:r>
    </w:p>
    <w:p w14:paraId="246EB7D0" w14:textId="77777777" w:rsidR="00556D5B" w:rsidRPr="00556D5B" w:rsidRDefault="00000000" w:rsidP="00DB6CB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=0,5</m:t>
        </m:r>
      </m:oMath>
      <w:r w:rsidR="00556D5B" w:rsidRPr="00556D5B">
        <w:t xml:space="preserve"> – Коэффициент наклона передаточный характеристик усилителя в отрицательной области</w:t>
      </w:r>
    </w:p>
    <w:p w14:paraId="468E5B89" w14:textId="235FDEBA" w:rsidR="00556D5B" w:rsidRPr="00556D5B" w:rsidRDefault="00000000" w:rsidP="00DB6CBC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=0,3</m:t>
        </m:r>
      </m:oMath>
      <w:r w:rsidR="00556D5B" w:rsidRPr="00556D5B">
        <w:t xml:space="preserve"> – Коэффициент наклона передаточный характеристик усилителя в положительной области</w:t>
      </w:r>
    </w:p>
    <w:p w14:paraId="5E5A80B7" w14:textId="2FA39DB2" w:rsidR="00556D5B" w:rsidRPr="00556D5B" w:rsidRDefault="00000000" w:rsidP="00DB6CBC"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огр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+</m:t>
            </m:r>
          </m:sup>
        </m:sSub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В</m:t>
            </m:r>
          </m:e>
        </m:d>
        <m:r>
          <w:rPr>
            <w:rFonts w:ascii="Cambria Math" w:hAnsi="Cambria Math"/>
          </w:rPr>
          <m:t>=4 В</m:t>
        </m:r>
      </m:oMath>
      <w:r w:rsidR="00556D5B" w:rsidRPr="00556D5B">
        <w:t xml:space="preserve"> – Уровень напряжения, при котором открывается диод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556D5B" w:rsidRPr="00556D5B">
        <w:t xml:space="preserve"> </w:t>
      </w:r>
    </w:p>
    <w:p w14:paraId="5108E68A" w14:textId="27836A4B" w:rsidR="00556D5B" w:rsidRPr="00556D5B" w:rsidRDefault="00000000" w:rsidP="00DB6CBC">
      <w:pPr>
        <w:rPr>
          <w:iCs/>
        </w:rPr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огр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-</m:t>
            </m:r>
          </m:sup>
        </m:sSub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В</m:t>
            </m:r>
          </m:e>
        </m:d>
        <m:r>
          <w:rPr>
            <w:rFonts w:ascii="Cambria Math" w:hAnsi="Cambria Math"/>
          </w:rPr>
          <m:t>=-4 В</m:t>
        </m:r>
      </m:oMath>
      <w:r w:rsidR="00556D5B" w:rsidRPr="00556D5B">
        <w:rPr>
          <w:iCs/>
        </w:rPr>
        <w:t xml:space="preserve"> </w:t>
      </w:r>
      <w:r w:rsidR="00556D5B" w:rsidRPr="00556D5B">
        <w:t>–</w:t>
      </w:r>
      <w:r w:rsidR="00556D5B" w:rsidRPr="00556D5B">
        <w:rPr>
          <w:iCs/>
        </w:rPr>
        <w:t xml:space="preserve"> </w:t>
      </w:r>
      <w:r w:rsidR="00556D5B" w:rsidRPr="00556D5B">
        <w:t xml:space="preserve">Уровень напряжения, при котором открывается диод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Д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</w:p>
    <w:p w14:paraId="5D8111D9" w14:textId="1933C5C9" w:rsidR="00556D5B" w:rsidRPr="00556D5B" w:rsidRDefault="00000000" w:rsidP="00DB6CBC">
      <w:p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оп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В</m:t>
            </m:r>
          </m:e>
        </m:d>
        <m:r>
          <w:rPr>
            <w:rFonts w:ascii="Cambria Math" w:hAnsi="Cambria Math"/>
          </w:rPr>
          <m:t>=3 В</m:t>
        </m:r>
      </m:oMath>
      <w:r w:rsidR="00556D5B" w:rsidRPr="00556D5B">
        <w:t xml:space="preserve"> – Напряжение, сравниваемое с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 w:rsidR="00556D5B" w:rsidRPr="00556D5B">
        <w:t xml:space="preserve"> в схеме усилителя ограничителя</w:t>
      </w:r>
    </w:p>
    <w:p w14:paraId="3B96AA3E" w14:textId="5B1C15B5" w:rsidR="00556D5B" w:rsidRPr="00556D5B" w:rsidRDefault="00556D5B" w:rsidP="00DB6CBC">
      <w:pPr>
        <w:rPr>
          <w:iCs/>
        </w:rPr>
      </w:pPr>
      <m:oMath>
        <m:r>
          <w:rPr>
            <w:rFonts w:ascii="Cambria Math" w:hAnsi="Cambria Math"/>
          </w:rPr>
          <m:t>∆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В</m:t>
            </m:r>
          </m:e>
        </m:d>
        <m:r>
          <w:rPr>
            <w:rFonts w:ascii="Cambria Math" w:hAnsi="Cambria Math"/>
          </w:rPr>
          <m:t>=5 В</m:t>
        </m:r>
      </m:oMath>
      <w:r w:rsidRPr="00556D5B">
        <w:t xml:space="preserve"> – ширина гистерезиса в суммирующем триггере</w:t>
      </w:r>
    </w:p>
    <w:p w14:paraId="1E0DE265" w14:textId="77777777" w:rsidR="00556D5B" w:rsidRPr="00556D5B" w:rsidRDefault="00000000" w:rsidP="00DB6CBC"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вых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+</m:t>
            </m:r>
          </m:sup>
        </m:sSub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В</m:t>
            </m:r>
          </m:e>
        </m:d>
        <m:r>
          <w:rPr>
            <w:rFonts w:ascii="Cambria Math" w:hAnsi="Cambria Math"/>
          </w:rPr>
          <m:t>=+15 В</m:t>
        </m:r>
      </m:oMath>
      <w:r w:rsidR="00556D5B" w:rsidRPr="00556D5B">
        <w:t xml:space="preserve"> – положительное напряжение, выдаваемое суммирующим триггером</w:t>
      </w:r>
    </w:p>
    <w:p w14:paraId="15B2F650" w14:textId="77777777" w:rsidR="00556D5B" w:rsidRPr="00556D5B" w:rsidRDefault="00000000" w:rsidP="00DB6CBC"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вых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-</m:t>
            </m:r>
          </m:sup>
        </m:sSub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В</m:t>
            </m:r>
          </m:e>
        </m:d>
        <m:r>
          <w:rPr>
            <w:rFonts w:ascii="Cambria Math" w:hAnsi="Cambria Math"/>
          </w:rPr>
          <m:t>=-15 В</m:t>
        </m:r>
      </m:oMath>
      <w:r w:rsidR="00556D5B" w:rsidRPr="00556D5B">
        <w:t xml:space="preserve"> – отрицательное напряжение, выдаваемое суммирующим триггером</w:t>
      </w:r>
    </w:p>
    <w:p w14:paraId="0DA028B1" w14:textId="77777777" w:rsidR="00556D5B" w:rsidRPr="00556D5B" w:rsidRDefault="00000000" w:rsidP="00DB6CBC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оу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В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  <m:r>
          <w:rPr>
            <w:rFonts w:ascii="Cambria Math" w:hAnsi="Cambria Math"/>
          </w:rPr>
          <m:t>=±15 В</m:t>
        </m:r>
      </m:oMath>
      <w:r w:rsidR="00556D5B" w:rsidRPr="00556D5B">
        <w:t xml:space="preserve"> – напряжение питания операционного усилителя</w:t>
      </w:r>
    </w:p>
    <w:p w14:paraId="5445C8AB" w14:textId="77777777" w:rsidR="00556D5B" w:rsidRPr="00DB6CBC" w:rsidRDefault="00000000" w:rsidP="00DB6CBC"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отп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В</m:t>
            </m:r>
          </m:e>
        </m:d>
        <m:r>
          <w:rPr>
            <w:rFonts w:ascii="Cambria Math" w:hAnsi="Cambria Math"/>
          </w:rPr>
          <m:t>=0,69 В</m:t>
        </m:r>
      </m:oMath>
      <w:r w:rsidR="00556D5B" w:rsidRPr="00556D5B">
        <w:t xml:space="preserve"> – напряжение отпирания диода в суммирующем триггере</w:t>
      </w:r>
    </w:p>
    <w:p w14:paraId="6F64AE1B" w14:textId="3E4AF001" w:rsidR="00C542D2" w:rsidRPr="00A2796C" w:rsidRDefault="00C542D2" w:rsidP="00A2796C">
      <w:pPr>
        <w:pStyle w:val="1"/>
      </w:pPr>
      <w:bookmarkStart w:id="3" w:name="_Toc162504969"/>
      <w:r w:rsidRPr="00A2796C">
        <w:t>Исследование схем нелинейных преобразователей</w:t>
      </w:r>
      <w:bookmarkEnd w:id="3"/>
    </w:p>
    <w:p w14:paraId="04784191" w14:textId="61CC93FB" w:rsidR="00C542D2" w:rsidRPr="00056D16" w:rsidRDefault="00C542D2" w:rsidP="00DB6CBC">
      <w:r w:rsidRPr="00056D16">
        <w:t xml:space="preserve">В ходе лабораторной работы по исследованию принципа работы </w:t>
      </w:r>
      <w:r>
        <w:t>нелинейных преобразователи</w:t>
      </w:r>
      <w:r w:rsidRPr="00056D16">
        <w:t xml:space="preserve"> на стенде</w:t>
      </w:r>
      <w:r w:rsidR="00BB54E8">
        <w:t>, а также средствами</w:t>
      </w:r>
      <w:r>
        <w:t xml:space="preserve"> программно</w:t>
      </w:r>
      <w:r w:rsidR="00BB54E8">
        <w:t>го</w:t>
      </w:r>
      <w:r>
        <w:t xml:space="preserve"> редактор</w:t>
      </w:r>
      <w:r w:rsidR="00BB54E8">
        <w:t>а</w:t>
      </w:r>
      <w:r>
        <w:t xml:space="preserve"> </w:t>
      </w:r>
      <w:r w:rsidR="00BB54E8">
        <w:rPr>
          <w:lang w:val="en-US"/>
        </w:rPr>
        <w:t>Proteus</w:t>
      </w:r>
      <w:r w:rsidR="00BB54E8">
        <w:t>,</w:t>
      </w:r>
      <w:r w:rsidRPr="00056D16">
        <w:t xml:space="preserve"> было собрано 3 схемы: </w:t>
      </w:r>
      <w:r w:rsidR="00BB54E8">
        <w:t>выпрямитель на основе ОУ</w:t>
      </w:r>
      <w:r w:rsidRPr="00056D16">
        <w:t xml:space="preserve"> (</w:t>
      </w:r>
      <w:r w:rsidRPr="00056D16">
        <w:rPr>
          <w:color w:val="auto"/>
        </w:rPr>
        <w:fldChar w:fldCharType="begin"/>
      </w:r>
      <w:r w:rsidRPr="00056D16">
        <w:rPr>
          <w:color w:val="auto"/>
        </w:rPr>
        <w:instrText xml:space="preserve"> REF _Ref160660707 \h </w:instrText>
      </w:r>
      <w:r>
        <w:rPr>
          <w:color w:val="auto"/>
        </w:rPr>
        <w:instrText xml:space="preserve"> \* MERGEFORMAT </w:instrText>
      </w:r>
      <w:r w:rsidRPr="00056D16">
        <w:rPr>
          <w:color w:val="auto"/>
        </w:rPr>
      </w:r>
      <w:r w:rsidRPr="00056D16">
        <w:rPr>
          <w:color w:val="auto"/>
        </w:rPr>
        <w:fldChar w:fldCharType="separate"/>
      </w:r>
      <w:r w:rsidRPr="00056D16">
        <w:rPr>
          <w:color w:val="auto"/>
        </w:rPr>
        <w:t xml:space="preserve">рис. </w:t>
      </w:r>
      <w:r w:rsidRPr="00056D16">
        <w:rPr>
          <w:noProof/>
          <w:color w:val="auto"/>
        </w:rPr>
        <w:t>1</w:t>
      </w:r>
      <w:r w:rsidRPr="00056D16">
        <w:rPr>
          <w:color w:val="auto"/>
        </w:rPr>
        <w:fldChar w:fldCharType="end"/>
      </w:r>
      <w:r w:rsidRPr="00056D16">
        <w:t xml:space="preserve">), </w:t>
      </w:r>
      <w:r w:rsidR="00106931">
        <w:t xml:space="preserve">двусторонний усилитель </w:t>
      </w:r>
      <w:r w:rsidRPr="00056D16">
        <w:t xml:space="preserve"> </w:t>
      </w:r>
      <w:r w:rsidRPr="000D66DD">
        <w:rPr>
          <w:szCs w:val="24"/>
        </w:rPr>
        <w:t>(</w:t>
      </w:r>
      <w:r w:rsidRPr="000D66DD">
        <w:rPr>
          <w:szCs w:val="24"/>
        </w:rPr>
        <w:fldChar w:fldCharType="begin"/>
      </w:r>
      <w:r w:rsidRPr="000D66DD">
        <w:rPr>
          <w:szCs w:val="24"/>
        </w:rPr>
        <w:instrText xml:space="preserve"> REF _Ref160675988 \h </w:instrText>
      </w:r>
      <w:r>
        <w:rPr>
          <w:szCs w:val="24"/>
        </w:rPr>
        <w:instrText xml:space="preserve"> \* MERGEFORMAT </w:instrText>
      </w:r>
      <w:r w:rsidRPr="000D66DD">
        <w:rPr>
          <w:szCs w:val="24"/>
        </w:rPr>
      </w:r>
      <w:r w:rsidRPr="000D66DD">
        <w:rPr>
          <w:szCs w:val="24"/>
        </w:rPr>
        <w:fldChar w:fldCharType="separate"/>
      </w:r>
      <w:r>
        <w:rPr>
          <w:szCs w:val="24"/>
        </w:rPr>
        <w:t>р</w:t>
      </w:r>
      <w:r w:rsidRPr="000D66DD">
        <w:rPr>
          <w:szCs w:val="24"/>
        </w:rPr>
        <w:t xml:space="preserve">ис. </w:t>
      </w:r>
      <w:r w:rsidRPr="000D66DD">
        <w:rPr>
          <w:noProof/>
          <w:szCs w:val="24"/>
        </w:rPr>
        <w:t>7</w:t>
      </w:r>
      <w:r w:rsidRPr="000D66DD">
        <w:rPr>
          <w:szCs w:val="24"/>
        </w:rPr>
        <w:fldChar w:fldCharType="end"/>
      </w:r>
      <w:r w:rsidRPr="000D66DD">
        <w:rPr>
          <w:szCs w:val="24"/>
        </w:rPr>
        <w:t>),</w:t>
      </w:r>
      <w:r w:rsidRPr="00056D16">
        <w:t xml:space="preserve"> а также схема </w:t>
      </w:r>
      <w:r w:rsidR="00106931">
        <w:t>суммирующего устройства сравнения на основе ОУ</w:t>
      </w:r>
      <w:r w:rsidRPr="00056D16">
        <w:t xml:space="preserve"> (</w:t>
      </w:r>
      <w:r w:rsidRPr="00806289">
        <w:rPr>
          <w:szCs w:val="24"/>
        </w:rPr>
        <w:fldChar w:fldCharType="begin"/>
      </w:r>
      <w:r w:rsidRPr="00806289">
        <w:rPr>
          <w:szCs w:val="24"/>
        </w:rPr>
        <w:instrText xml:space="preserve"> REF _Ref160676428 \h </w:instrText>
      </w:r>
      <w:r>
        <w:rPr>
          <w:szCs w:val="24"/>
        </w:rPr>
        <w:instrText xml:space="preserve"> \* MERGEFORMAT </w:instrText>
      </w:r>
      <w:r w:rsidRPr="00806289">
        <w:rPr>
          <w:szCs w:val="24"/>
        </w:rPr>
      </w:r>
      <w:r w:rsidRPr="00806289">
        <w:rPr>
          <w:szCs w:val="24"/>
        </w:rPr>
        <w:fldChar w:fldCharType="separate"/>
      </w:r>
      <w:r>
        <w:rPr>
          <w:szCs w:val="24"/>
        </w:rPr>
        <w:t>р</w:t>
      </w:r>
      <w:r w:rsidRPr="00806289">
        <w:rPr>
          <w:szCs w:val="24"/>
        </w:rPr>
        <w:t xml:space="preserve">ис. </w:t>
      </w:r>
      <w:r w:rsidRPr="00806289">
        <w:rPr>
          <w:noProof/>
          <w:szCs w:val="24"/>
        </w:rPr>
        <w:t>15</w:t>
      </w:r>
      <w:r w:rsidRPr="00806289">
        <w:rPr>
          <w:szCs w:val="24"/>
        </w:rPr>
        <w:fldChar w:fldCharType="end"/>
      </w:r>
      <w:r w:rsidRPr="00056D16">
        <w:t>).</w:t>
      </w:r>
    </w:p>
    <w:p w14:paraId="5CACF8D1" w14:textId="1E1E04EF" w:rsidR="008F7FA1" w:rsidRDefault="00971546" w:rsidP="00A2796C">
      <w:pPr>
        <w:pStyle w:val="2"/>
        <w:rPr>
          <w:lang w:val="en-US"/>
        </w:rPr>
      </w:pPr>
      <w:bookmarkStart w:id="4" w:name="_Toc162504970"/>
      <w:r>
        <w:t xml:space="preserve">Схема 1 – </w:t>
      </w:r>
      <w:r w:rsidR="00241187" w:rsidRPr="00241187">
        <w:t>Выпрямитель на основе ОУ</w:t>
      </w:r>
      <w:bookmarkEnd w:id="4"/>
    </w:p>
    <w:p w14:paraId="732C1877" w14:textId="7778EC8A" w:rsidR="00B702F4" w:rsidRPr="00B702F4" w:rsidRDefault="00B702F4" w:rsidP="00427C55">
      <w:pPr>
        <w:pStyle w:val="3"/>
      </w:pPr>
      <w:bookmarkStart w:id="5" w:name="_Toc162504971"/>
      <w:r>
        <w:t>Расчёт параметров и построение схемы</w:t>
      </w:r>
      <w:bookmarkEnd w:id="5"/>
    </w:p>
    <w:p w14:paraId="72D25CCA" w14:textId="38A87B28" w:rsidR="008F7FA1" w:rsidRPr="00DB6CBC" w:rsidRDefault="008F7FA1" w:rsidP="00DB6CBC">
      <w:r w:rsidRPr="00DB6CBC">
        <w:t>Согласно заданию, необходимо было собрать схему, изображенную на</w:t>
      </w:r>
      <w:r w:rsidR="005C611E">
        <w:t xml:space="preserve"> </w:t>
      </w:r>
      <w:r w:rsidR="005C611E">
        <w:fldChar w:fldCharType="begin"/>
      </w:r>
      <w:r w:rsidR="005C611E">
        <w:instrText xml:space="preserve"> REF _Ref162488266 \h </w:instrText>
      </w:r>
      <w:r w:rsidR="005C611E">
        <w:fldChar w:fldCharType="separate"/>
      </w:r>
      <w:r w:rsidR="005C611E">
        <w:t xml:space="preserve">Рис. </w:t>
      </w:r>
      <w:r w:rsidR="005C611E">
        <w:rPr>
          <w:noProof/>
        </w:rPr>
        <w:t>1</w:t>
      </w:r>
      <w:r w:rsidR="005C611E">
        <w:fldChar w:fldCharType="end"/>
      </w:r>
      <w:r w:rsidRPr="00DB6CBC">
        <w:t xml:space="preserve"> со следующими параметрами:</w:t>
      </w:r>
    </w:p>
    <w:p w14:paraId="0B3E9CAF" w14:textId="77777777" w:rsidR="008F7FA1" w:rsidRPr="00DB6CBC" w:rsidRDefault="00000000" w:rsidP="00DB6CBC">
      <w:pPr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=20 кОм</m:t>
        </m:r>
      </m:oMath>
      <w:r w:rsidR="008F7FA1" w:rsidRPr="00DB6CBC">
        <w:t xml:space="preserve"> </w:t>
      </w:r>
    </w:p>
    <w:p w14:paraId="7C0D9D3E" w14:textId="0A59D002" w:rsidR="008F7FA1" w:rsidRPr="00DB6CBC" w:rsidRDefault="00000000" w:rsidP="00DB6CBC">
      <w:pPr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=5∙20=100 кОм</m:t>
        </m:r>
      </m:oMath>
      <w:r w:rsidR="00DB6CBC">
        <w:t xml:space="preserve"> </w:t>
      </w:r>
    </w:p>
    <w:p w14:paraId="31565227" w14:textId="328D8198" w:rsidR="008F7FA1" w:rsidRPr="00DB6CBC" w:rsidRDefault="00000000" w:rsidP="00DB6CBC">
      <w:pPr>
        <w:rPr>
          <w:iCs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н</m:t>
            </m:r>
          </m:sub>
        </m:sSub>
        <m:r>
          <m:rPr>
            <m:sty m:val="p"/>
          </m:rPr>
          <w:rPr>
            <w:rFonts w:ascii="Cambria Math" w:hAnsi="Cambria Math"/>
            <w:lang w:val="en-US"/>
          </w:rPr>
          <m:t>=</m:t>
        </m:r>
        <m:r>
          <m:rPr>
            <m:sty m:val="p"/>
          </m:rPr>
          <w:rPr>
            <w:rFonts w:ascii="Cambria Math" w:hAnsi="Cambria Math"/>
          </w:rPr>
          <m:t>10 кОм</m:t>
        </m:r>
      </m:oMath>
      <w:r w:rsidR="00DB6CBC">
        <w:t xml:space="preserve"> </w:t>
      </w:r>
    </w:p>
    <w:p w14:paraId="0956A8C4" w14:textId="77777777" w:rsidR="00DB6CBC" w:rsidRDefault="008F7FA1" w:rsidP="00DB6CBC">
      <w:pPr>
        <w:pStyle w:val="a4"/>
      </w:pPr>
      <w:r w:rsidRPr="00DB6CBC">
        <w:lastRenderedPageBreak/>
        <w:drawing>
          <wp:inline distT="0" distB="0" distL="0" distR="0" wp14:anchorId="435DD3F4" wp14:editId="04000739">
            <wp:extent cx="2844800" cy="1599077"/>
            <wp:effectExtent l="0" t="0" r="0" b="0"/>
            <wp:docPr id="1" name="Рисунок 1" descr="Изображение выглядит как диаграмма, Технический чертеж, План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диаграмма, Технический чертеж, План, схематичный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4949" cy="161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7B1B" w14:textId="32A27754" w:rsidR="008F7FA1" w:rsidRDefault="00DB6CBC" w:rsidP="00DB6CBC">
      <w:pPr>
        <w:pStyle w:val="a4"/>
      </w:pPr>
      <w:bookmarkStart w:id="6" w:name="_Ref162488266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1</w:t>
      </w:r>
      <w:r>
        <w:fldChar w:fldCharType="end"/>
      </w:r>
      <w:bookmarkEnd w:id="6"/>
      <w:r>
        <w:t xml:space="preserve"> – </w:t>
      </w:r>
      <w:r w:rsidRPr="00DB6CBC">
        <w:t>Схема</w:t>
      </w:r>
      <w:r w:rsidR="00BB3BF2">
        <w:t xml:space="preserve"> </w:t>
      </w:r>
      <w:r w:rsidR="005F651B">
        <w:t>в</w:t>
      </w:r>
      <w:r w:rsidRPr="00DB6CBC">
        <w:t>ыпрямител</w:t>
      </w:r>
      <w:r w:rsidR="005F651B">
        <w:t>я</w:t>
      </w:r>
      <w:r w:rsidRPr="00DB6CBC">
        <w:t xml:space="preserve"> на основе ОУ</w:t>
      </w:r>
    </w:p>
    <w:p w14:paraId="14532AD9" w14:textId="1553ED79" w:rsidR="008C6EC3" w:rsidRPr="008C6EC3" w:rsidRDefault="008C6EC3" w:rsidP="008C6EC3">
      <w:r>
        <w:t>Соберём данную схему на лабораторном стенде:</w:t>
      </w:r>
    </w:p>
    <w:p w14:paraId="70BD16D0" w14:textId="77777777" w:rsidR="00FB490C" w:rsidRDefault="00FB490C" w:rsidP="005F651B">
      <w:pPr>
        <w:pStyle w:val="a4"/>
        <w:spacing w:before="240"/>
      </w:pPr>
      <w:r>
        <w:drawing>
          <wp:inline distT="0" distB="0" distL="0" distR="0" wp14:anchorId="5DF5A610" wp14:editId="7809A77A">
            <wp:extent cx="3467100" cy="2382070"/>
            <wp:effectExtent l="0" t="0" r="0" b="0"/>
            <wp:docPr id="2090330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6"/>
                    <a:stretch/>
                  </pic:blipFill>
                  <pic:spPr bwMode="auto">
                    <a:xfrm>
                      <a:off x="0" y="0"/>
                      <a:ext cx="3500215" cy="2404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094D8" w14:textId="7A27C8BE" w:rsidR="00FB490C" w:rsidRPr="00FB490C" w:rsidRDefault="00FB490C" w:rsidP="00FB490C">
      <w:pPr>
        <w:pStyle w:val="a4"/>
        <w:rPr>
          <w:color w:val="auto"/>
          <w:lang w:eastAsia="zh-CN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2</w:t>
      </w:r>
      <w:r>
        <w:fldChar w:fldCharType="end"/>
      </w:r>
      <w:r w:rsidRPr="00FB490C">
        <w:t xml:space="preserve"> – </w:t>
      </w:r>
      <w:r>
        <w:t>Схема 1, построенная в лаборатории</w:t>
      </w:r>
    </w:p>
    <w:p w14:paraId="2501DA95" w14:textId="5BD399D8" w:rsidR="0018336F" w:rsidRDefault="0018336F" w:rsidP="00427C55">
      <w:pPr>
        <w:pStyle w:val="3"/>
      </w:pPr>
      <w:bookmarkStart w:id="7" w:name="_Toc162504972"/>
      <w:r>
        <w:t>Снятие и анализ данных</w:t>
      </w:r>
      <w:bookmarkEnd w:id="7"/>
    </w:p>
    <w:p w14:paraId="2BF6355E" w14:textId="5F2B8E60" w:rsidR="00FB490C" w:rsidRPr="00AD4F5B" w:rsidRDefault="008F5CB9" w:rsidP="008F5CB9">
      <w:pPr>
        <w:rPr>
          <w:i/>
        </w:rPr>
      </w:pPr>
      <w:r>
        <w:t xml:space="preserve">При изучении данной схемы задавались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, измерялись при помощи вольтметра значения значения на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  <w:r w:rsidR="00DE10A4">
        <w:t>.</w:t>
      </w:r>
    </w:p>
    <w:p w14:paraId="585157FA" w14:textId="05328B0D" w:rsidR="00DB6CBC" w:rsidRDefault="00EB1377" w:rsidP="00983667">
      <w:pPr>
        <w:ind w:firstLine="0"/>
      </w:pPr>
      <w:r>
        <w:t xml:space="preserve">Таблица 1 – Зависимость выходного напряжения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, В</m:t>
        </m:r>
      </m:oMath>
      <w:r>
        <w:t xml:space="preserve"> выпрямителя от входного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, В</m:t>
        </m:r>
      </m:oMath>
    </w:p>
    <w:tbl>
      <w:tblPr>
        <w:tblW w:w="4966" w:type="dxa"/>
        <w:jc w:val="center"/>
        <w:tblLook w:val="04A0" w:firstRow="1" w:lastRow="0" w:firstColumn="1" w:lastColumn="0" w:noHBand="0" w:noVBand="1"/>
      </w:tblPr>
      <w:tblGrid>
        <w:gridCol w:w="960"/>
        <w:gridCol w:w="1100"/>
        <w:gridCol w:w="1100"/>
        <w:gridCol w:w="1083"/>
        <w:gridCol w:w="864"/>
      </w:tblGrid>
      <w:tr w:rsidR="00053AAB" w:rsidRPr="00053AAB" w14:paraId="755F351A" w14:textId="77777777" w:rsidTr="00053AAB">
        <w:trPr>
          <w:trHeight w:val="620"/>
          <w:jc w:val="center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1DC40E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№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BE2D5"/>
            <w:noWrap/>
            <w:vAlign w:val="center"/>
            <w:hideMark/>
          </w:tcPr>
          <w:p w14:paraId="1FF73790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Ec, В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7C7AC"/>
            <w:vAlign w:val="center"/>
            <w:hideMark/>
          </w:tcPr>
          <w:p w14:paraId="6A1B470F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Uвых</w:t>
            </w: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br/>
              <w:t>(практ), В</w:t>
            </w:r>
          </w:p>
        </w:tc>
        <w:tc>
          <w:tcPr>
            <w:tcW w:w="108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F2D0"/>
            <w:vAlign w:val="center"/>
            <w:hideMark/>
          </w:tcPr>
          <w:p w14:paraId="3381E9AF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Uвых</w:t>
            </w: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br/>
              <w:t>(теор), В</w:t>
            </w:r>
          </w:p>
        </w:tc>
        <w:tc>
          <w:tcPr>
            <w:tcW w:w="72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EB33F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K (практ)</w:t>
            </w:r>
          </w:p>
        </w:tc>
      </w:tr>
      <w:tr w:rsidR="00053AAB" w:rsidRPr="00053AAB" w14:paraId="75C13C56" w14:textId="77777777" w:rsidTr="00053AA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850FA5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6BB607AD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415176C7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66</w:t>
            </w:r>
          </w:p>
        </w:tc>
        <w:tc>
          <w:tcPr>
            <w:tcW w:w="108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AF2D0"/>
            <w:noWrap/>
            <w:vAlign w:val="center"/>
            <w:hideMark/>
          </w:tcPr>
          <w:p w14:paraId="6D467EBE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80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791FAE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4.13</w:t>
            </w:r>
          </w:p>
        </w:tc>
      </w:tr>
      <w:tr w:rsidR="00053AAB" w:rsidRPr="00053AAB" w14:paraId="5C091195" w14:textId="77777777" w:rsidTr="00053AA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349F30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2ACBB64D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23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641D74D9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101</w:t>
            </w:r>
          </w:p>
        </w:tc>
        <w:tc>
          <w:tcPr>
            <w:tcW w:w="10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F2D0"/>
            <w:noWrap/>
            <w:vAlign w:val="center"/>
            <w:hideMark/>
          </w:tcPr>
          <w:p w14:paraId="5918909B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115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707A1B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4.39</w:t>
            </w:r>
          </w:p>
        </w:tc>
      </w:tr>
      <w:tr w:rsidR="00053AAB" w:rsidRPr="00053AAB" w14:paraId="1A03E8DE" w14:textId="77777777" w:rsidTr="00053AA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F46EAC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5646ABC0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7037DAD6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190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F2D0"/>
            <w:noWrap/>
            <w:vAlign w:val="center"/>
            <w:hideMark/>
          </w:tcPr>
          <w:p w14:paraId="29D327C6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200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A99D4A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4.75</w:t>
            </w:r>
          </w:p>
        </w:tc>
      </w:tr>
      <w:tr w:rsidR="00053AAB" w:rsidRPr="00053AAB" w14:paraId="6CFCD88F" w14:textId="77777777" w:rsidTr="00053AA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093CFB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347522BB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50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0CC22698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200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F2D0"/>
            <w:noWrap/>
            <w:vAlign w:val="center"/>
            <w:hideMark/>
          </w:tcPr>
          <w:p w14:paraId="0F4F53B6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250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4B3353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4.00</w:t>
            </w:r>
          </w:p>
        </w:tc>
      </w:tr>
      <w:tr w:rsidR="00053AAB" w:rsidRPr="00053AAB" w14:paraId="28A82BAC" w14:textId="77777777" w:rsidTr="00053AA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0CC4E2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73E9F155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70DC44E9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490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F2D0"/>
            <w:noWrap/>
            <w:vAlign w:val="center"/>
            <w:hideMark/>
          </w:tcPr>
          <w:p w14:paraId="4D4C8260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500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326DBA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4.90</w:t>
            </w:r>
          </w:p>
        </w:tc>
      </w:tr>
      <w:tr w:rsidR="00053AAB" w:rsidRPr="00053AAB" w14:paraId="52DD54A6" w14:textId="77777777" w:rsidTr="00053AA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A03AAD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6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5BF7ECD7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150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5145E6D2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720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F2D0"/>
            <w:noWrap/>
            <w:vAlign w:val="center"/>
            <w:hideMark/>
          </w:tcPr>
          <w:p w14:paraId="01B4E3A7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750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8E3D96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4.80</w:t>
            </w:r>
          </w:p>
        </w:tc>
      </w:tr>
      <w:tr w:rsidR="00053AAB" w:rsidRPr="00053AAB" w14:paraId="5410FDF4" w14:textId="77777777" w:rsidTr="00053AA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0534C8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7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32C69348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210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070CF498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980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F2D0"/>
            <w:noWrap/>
            <w:vAlign w:val="center"/>
            <w:hideMark/>
          </w:tcPr>
          <w:p w14:paraId="171030FB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1050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33C4C7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4.67</w:t>
            </w:r>
          </w:p>
        </w:tc>
      </w:tr>
      <w:tr w:rsidR="00053AAB" w:rsidRPr="00053AAB" w14:paraId="7B814909" w14:textId="77777777" w:rsidTr="00053AA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EB568E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8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2164420E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250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1E46DCF8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1200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F2D0"/>
            <w:noWrap/>
            <w:vAlign w:val="center"/>
            <w:hideMark/>
          </w:tcPr>
          <w:p w14:paraId="1F97CD51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1250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AC713F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4.80</w:t>
            </w:r>
          </w:p>
        </w:tc>
      </w:tr>
      <w:tr w:rsidR="00053AAB" w:rsidRPr="00053AAB" w14:paraId="4C491DA8" w14:textId="77777777" w:rsidTr="00053AA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DBE597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9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7403AD7D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300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4C239A3B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1450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F2D0"/>
            <w:noWrap/>
            <w:vAlign w:val="center"/>
            <w:hideMark/>
          </w:tcPr>
          <w:p w14:paraId="0CE0B329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1500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45EAB0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4.83</w:t>
            </w:r>
          </w:p>
        </w:tc>
      </w:tr>
      <w:tr w:rsidR="00053AAB" w:rsidRPr="00053AAB" w14:paraId="7B5BB088" w14:textId="77777777" w:rsidTr="00053AA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0386F5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1E5D1F13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350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757DECF9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1680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F2D0"/>
            <w:noWrap/>
            <w:vAlign w:val="center"/>
            <w:hideMark/>
          </w:tcPr>
          <w:p w14:paraId="7AF8FAD3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1750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BB5FEC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4.80</w:t>
            </w:r>
          </w:p>
        </w:tc>
      </w:tr>
      <w:tr w:rsidR="00053AAB" w:rsidRPr="00053AAB" w14:paraId="64E21BE7" w14:textId="77777777" w:rsidTr="00053AA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903C68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11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436A23F1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59F1BD4D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1950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F2D0"/>
            <w:noWrap/>
            <w:vAlign w:val="center"/>
            <w:hideMark/>
          </w:tcPr>
          <w:p w14:paraId="29F80A44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2000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AE9DA2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4.88</w:t>
            </w:r>
          </w:p>
        </w:tc>
      </w:tr>
      <w:tr w:rsidR="00053AAB" w:rsidRPr="00053AAB" w14:paraId="05D3CE1D" w14:textId="77777777" w:rsidTr="00053AA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5554C5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51A1D9F7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450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4933AEBF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2200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F2D0"/>
            <w:noWrap/>
            <w:vAlign w:val="center"/>
            <w:hideMark/>
          </w:tcPr>
          <w:p w14:paraId="5EC3C34E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2250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87316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4.89</w:t>
            </w:r>
          </w:p>
        </w:tc>
      </w:tr>
      <w:tr w:rsidR="00053AAB" w:rsidRPr="00053AAB" w14:paraId="15625998" w14:textId="77777777" w:rsidTr="00053AA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96EE13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lastRenderedPageBreak/>
              <w:t>13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1E3829F1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500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6BADD0A0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2400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F2D0"/>
            <w:noWrap/>
            <w:vAlign w:val="center"/>
            <w:hideMark/>
          </w:tcPr>
          <w:p w14:paraId="06296E4F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2500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797AA0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4.80</w:t>
            </w:r>
          </w:p>
        </w:tc>
      </w:tr>
      <w:tr w:rsidR="00053AAB" w:rsidRPr="00053AAB" w14:paraId="58063831" w14:textId="77777777" w:rsidTr="00053AAB">
        <w:trPr>
          <w:trHeight w:val="29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13CD4B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07B7B57A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550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2DB9CD48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2570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F2D0"/>
            <w:noWrap/>
            <w:vAlign w:val="center"/>
            <w:hideMark/>
          </w:tcPr>
          <w:p w14:paraId="4C051354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2750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C364FD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4.67</w:t>
            </w:r>
          </w:p>
        </w:tc>
      </w:tr>
      <w:tr w:rsidR="00053AAB" w:rsidRPr="00053AAB" w14:paraId="013559E1" w14:textId="77777777" w:rsidTr="00053AAB">
        <w:trPr>
          <w:trHeight w:val="300"/>
          <w:jc w:val="center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A69A6E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BE2D5"/>
            <w:noWrap/>
            <w:vAlign w:val="center"/>
            <w:hideMark/>
          </w:tcPr>
          <w:p w14:paraId="6F7F0D47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600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7C7AC"/>
            <w:noWrap/>
            <w:vAlign w:val="center"/>
            <w:hideMark/>
          </w:tcPr>
          <w:p w14:paraId="782D5A25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2880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AF2D0"/>
            <w:noWrap/>
            <w:vAlign w:val="center"/>
            <w:hideMark/>
          </w:tcPr>
          <w:p w14:paraId="7EE844D5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3000</w:t>
            </w:r>
          </w:p>
        </w:tc>
        <w:tc>
          <w:tcPr>
            <w:tcW w:w="72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5A846" w14:textId="77777777" w:rsidR="00053AAB" w:rsidRPr="00053AAB" w:rsidRDefault="00053AAB" w:rsidP="00053AAB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053AAB">
              <w:rPr>
                <w:rFonts w:ascii="Aptos Narrow" w:hAnsi="Aptos Narrow"/>
                <w:sz w:val="22"/>
                <w:lang w:eastAsia="zh-CN"/>
                <w14:ligatures w14:val="none"/>
              </w:rPr>
              <w:t>4.80</w:t>
            </w:r>
          </w:p>
        </w:tc>
      </w:tr>
    </w:tbl>
    <w:p w14:paraId="7584DA37" w14:textId="77777777" w:rsidR="00053AAB" w:rsidRDefault="00053AAB" w:rsidP="00053AAB">
      <w:pPr>
        <w:pStyle w:val="a4"/>
      </w:pPr>
    </w:p>
    <w:p w14:paraId="2EC9292E" w14:textId="4B6D8128" w:rsidR="00EB1377" w:rsidRDefault="00DE10A4" w:rsidP="00DE10A4">
      <w:pPr>
        <w:spacing w:before="240"/>
      </w:pPr>
      <w:r>
        <w:t xml:space="preserve">По значениям входных и выходных напряжений усилителя видно, как на начальных значениях устройство имеет коэффициент усиления в районе 4, что на 1 меньше заданного вариантом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=5</m:t>
        </m:r>
      </m:oMath>
      <w:r>
        <w:t>, однако ширина этого начального участка значительно меньше аналогичного отрезка в схеме однополупериодного выпрямителя на обычном диоде, в чем и заключается преимущество данной схемы.</w:t>
      </w:r>
    </w:p>
    <w:p w14:paraId="3E438433" w14:textId="0511C06F" w:rsidR="00E82BC0" w:rsidRDefault="00E82BC0" w:rsidP="00427C55">
      <w:pPr>
        <w:pStyle w:val="3"/>
      </w:pPr>
      <w:bookmarkStart w:id="8" w:name="_Toc162504973"/>
      <w:r>
        <w:t>Построение графика</w:t>
      </w:r>
      <w:bookmarkEnd w:id="8"/>
    </w:p>
    <w:p w14:paraId="3971674E" w14:textId="0B97969E" w:rsidR="0027532C" w:rsidRPr="00C37439" w:rsidRDefault="0027532C" w:rsidP="00DE10A4">
      <w:pPr>
        <w:spacing w:before="240"/>
        <w:rPr>
          <w:i/>
        </w:rPr>
      </w:pPr>
      <w:r>
        <w:t xml:space="preserve">На основе полученных данных построим график зависимости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  <m:r>
          <w:rPr>
            <w:rFonts w:ascii="Cambria Math" w:hAnsi="Cambria Math"/>
          </w:rPr>
          <m:t>)</m:t>
        </m:r>
      </m:oMath>
      <w:r w:rsidR="00C37439" w:rsidRPr="00C37439">
        <w:t>:</w:t>
      </w:r>
    </w:p>
    <w:p w14:paraId="7B962A0D" w14:textId="6E62D235" w:rsidR="00903346" w:rsidRDefault="000259C5" w:rsidP="00903346">
      <w:pPr>
        <w:pStyle w:val="a4"/>
      </w:pPr>
      <w:r>
        <w:drawing>
          <wp:inline distT="0" distB="0" distL="0" distR="0" wp14:anchorId="60272C78" wp14:editId="2EE697E7">
            <wp:extent cx="6047772" cy="3154102"/>
            <wp:effectExtent l="0" t="0" r="0" b="0"/>
            <wp:docPr id="27721958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80F0F70-20FA-4D0A-BD5C-120944B48AE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55BDCB84" w14:textId="5B83852E" w:rsidR="00FB490C" w:rsidRPr="00903346" w:rsidRDefault="00903346" w:rsidP="00903346">
      <w:pPr>
        <w:pStyle w:val="a4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3</w:t>
      </w:r>
      <w:r>
        <w:fldChar w:fldCharType="end"/>
      </w:r>
      <w:r w:rsidRPr="00253458">
        <w:t xml:space="preserve"> – </w:t>
      </w:r>
      <w:r>
        <w:t xml:space="preserve">График зависимости </w:t>
      </w:r>
      <w:r w:rsidR="00253458">
        <w:t>выходного напряжения выпрямителя-усилителя от входного</w:t>
      </w:r>
    </w:p>
    <w:p w14:paraId="3CBA1E49" w14:textId="5DC3440A" w:rsidR="00A2796C" w:rsidRDefault="00241187" w:rsidP="00A2796C">
      <w:pPr>
        <w:pStyle w:val="2"/>
      </w:pPr>
      <w:bookmarkStart w:id="9" w:name="_Toc162504974"/>
      <w:r>
        <w:t xml:space="preserve">Схема 2 – </w:t>
      </w:r>
      <w:r w:rsidRPr="00971546">
        <w:t>Двухсторонний усилитель-ограничитель на основе ОУ</w:t>
      </w:r>
      <w:bookmarkEnd w:id="9"/>
    </w:p>
    <w:p w14:paraId="088A45D9" w14:textId="4C31BC3D" w:rsidR="006A1B60" w:rsidRDefault="00C8635F" w:rsidP="00427C55">
      <w:pPr>
        <w:pStyle w:val="3"/>
      </w:pPr>
      <w:bookmarkStart w:id="10" w:name="_Toc162504975"/>
      <w:r>
        <w:t>Расчёт параметров и сборка схемы</w:t>
      </w:r>
      <w:bookmarkEnd w:id="10"/>
    </w:p>
    <w:p w14:paraId="0A0FD80C" w14:textId="48CC48C4" w:rsidR="00427C55" w:rsidRDefault="00427C55" w:rsidP="00427C55">
      <w:r>
        <w:t>В данном пункте рассматривается схема, приведённая на рисунке ниже:</w:t>
      </w:r>
    </w:p>
    <w:p w14:paraId="14EE4AAF" w14:textId="77777777" w:rsidR="00A90794" w:rsidRDefault="00EB0A2F" w:rsidP="00A90794">
      <w:pPr>
        <w:keepNext/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11A481D5" wp14:editId="4D004CA8">
            <wp:extent cx="2511707" cy="1676072"/>
            <wp:effectExtent l="0" t="0" r="0" b="0"/>
            <wp:docPr id="1938900417" name="Рисунок 1938900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9183" cy="168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0F604" w14:textId="32DB990F" w:rsidR="00427C55" w:rsidRPr="00427C55" w:rsidRDefault="00A90794" w:rsidP="00A90794">
      <w:pPr>
        <w:pStyle w:val="a4"/>
      </w:pPr>
      <w:bookmarkStart w:id="11" w:name="_Ref162488305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4</w:t>
      </w:r>
      <w:r>
        <w:fldChar w:fldCharType="end"/>
      </w:r>
      <w:bookmarkEnd w:id="11"/>
      <w:r w:rsidR="009A50D8">
        <w:t xml:space="preserve"> – </w:t>
      </w:r>
      <w:bookmarkStart w:id="12" w:name="_Hlk162487343"/>
      <w:r w:rsidR="009A50D8">
        <w:t>Схема усилителя-ограничителя на основе ОУ</w:t>
      </w:r>
      <w:bookmarkEnd w:id="12"/>
    </w:p>
    <w:p w14:paraId="3B69148D" w14:textId="71722D14" w:rsidR="00A32796" w:rsidRPr="005F5D9C" w:rsidRDefault="00A32796" w:rsidP="00A32796">
      <w:r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берутся из пункта 3.1. Исследуемая схема представлена на </w:t>
      </w:r>
      <w:r w:rsidR="00182B07">
        <w:fldChar w:fldCharType="begin"/>
      </w:r>
      <w:r w:rsidR="00182B07">
        <w:instrText xml:space="preserve"> REF _Ref162488305 \h </w:instrText>
      </w:r>
      <w:r w:rsidR="00182B07">
        <w:fldChar w:fldCharType="separate"/>
      </w:r>
      <w:r w:rsidR="00182B07">
        <w:t xml:space="preserve">Рис. </w:t>
      </w:r>
      <w:r w:rsidR="00182B07">
        <w:rPr>
          <w:noProof/>
        </w:rPr>
        <w:t>4</w:t>
      </w:r>
      <w:r w:rsidR="00182B07">
        <w:fldChar w:fldCharType="end"/>
      </w:r>
    </w:p>
    <w:p w14:paraId="49462AD5" w14:textId="2518B85E" w:rsidR="00A32796" w:rsidRPr="003A1A19" w:rsidRDefault="00000000" w:rsidP="00A32796">
      <w:pPr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0,5∙100∙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(5-0,5)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50∙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4,5</m:t>
              </m:r>
            </m:den>
          </m:f>
          <m:r>
            <w:rPr>
              <w:rFonts w:ascii="Cambria Math" w:hAnsi="Cambria Math"/>
              <w:lang w:val="en-US"/>
            </w:rPr>
            <m:t>=11,1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кОм</m:t>
          </m:r>
        </m:oMath>
      </m:oMathPara>
    </w:p>
    <w:p w14:paraId="23E5FD68" w14:textId="3B2A4A65" w:rsidR="00A32796" w:rsidRPr="00B17173" w:rsidRDefault="00000000" w:rsidP="00A32796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0,3∙100∙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(5-0,3)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3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4,7</m:t>
              </m:r>
            </m:den>
          </m:f>
          <m:r>
            <w:rPr>
              <w:rFonts w:ascii="Cambria Math" w:hAnsi="Cambria Math"/>
              <w:lang w:val="en-US"/>
            </w:rPr>
            <m:t>=6,3</m:t>
          </m:r>
          <m:r>
            <w:rPr>
              <w:rFonts w:ascii="Cambria Math" w:hAnsi="Cambria Math"/>
            </w:rPr>
            <m:t>8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кОм</m:t>
          </m:r>
        </m:oMath>
      </m:oMathPara>
    </w:p>
    <w:p w14:paraId="493731F5" w14:textId="6635AA96" w:rsidR="00A32796" w:rsidRPr="004219EA" w:rsidRDefault="00000000" w:rsidP="004035CE">
      <w:pPr>
        <w:ind w:hanging="1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  <m:r>
          <w:rPr>
            <w:rFonts w:ascii="Cambria Math" w:hAnsi="Cambria Math"/>
          </w:rPr>
          <m:t>=15 В</m:t>
        </m:r>
      </m:oMath>
      <w:r w:rsidR="00A76B80">
        <w:t xml:space="preserve"> </w:t>
      </w:r>
      <w:r w:rsidR="00A76B80">
        <w:rPr>
          <w:iCs/>
        </w:rPr>
        <w:t>→</w:t>
      </w:r>
      <w:r w:rsidR="004035CE">
        <w:rPr>
          <w:iCs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02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</m:num>
          <m:den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огр</m:t>
                </m:r>
                <m:ctrlPr>
                  <w:rPr>
                    <w:rFonts w:ascii="Cambria Math" w:hAnsi="Cambria Math"/>
                    <w:i/>
                  </w:rPr>
                </m:ctrlPr>
              </m:sub>
              <m:sup>
                <m:r>
                  <w:rPr>
                    <w:rFonts w:ascii="Cambria Math" w:hAnsi="Cambria Math"/>
                  </w:rPr>
                  <m:t>+</m:t>
                </m:r>
              </m:sup>
            </m:sSubSup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6382,98 ∙ 15</m:t>
            </m:r>
            <m:ctrlPr>
              <w:rPr>
                <w:rFonts w:ascii="Cambria Math" w:hAnsi="Cambria Math"/>
                <w:i/>
                <w:lang w:val="en-US"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</m:den>
        </m:f>
        <m:r>
          <w:rPr>
            <w:rFonts w:ascii="Cambria Math" w:hAnsi="Cambria Math"/>
          </w:rPr>
          <m:t>≈23936,15 Ом≈23,94 кОм</m:t>
        </m:r>
      </m:oMath>
    </w:p>
    <w:p w14:paraId="6584602A" w14:textId="1B9BC830" w:rsidR="00A32796" w:rsidRPr="005B15BD" w:rsidRDefault="00000000" w:rsidP="00A32796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01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U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огр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</w:rPr>
                    <m:t>-</m:t>
                  </m:r>
                </m:sup>
              </m:sSub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</w:rPr>
                <m:t>11111,11</m:t>
              </m:r>
              <m:r>
                <w:rPr>
                  <w:rFonts w:ascii="Cambria Math" w:hAnsi="Cambria Math"/>
                  <w:lang w:val="en-US"/>
                </w:rPr>
                <m:t>∙1</m:t>
              </m:r>
              <m:r>
                <w:rPr>
                  <w:rFonts w:ascii="Cambria Math" w:hAnsi="Cambria Math"/>
                </w:rPr>
                <m:t>5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num>
            <m:den>
              <m:r>
                <w:rPr>
                  <w:rFonts w:ascii="Cambria Math" w:hAnsi="Cambria Math"/>
                  <w:lang w:val="en-US"/>
                </w:rPr>
                <m:t>-</m:t>
              </m:r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hAnsi="Cambria Math"/>
            </w:rPr>
            <m:t>1666</m:t>
          </m:r>
          <m:r>
            <w:rPr>
              <w:rFonts w:ascii="Cambria Math" w:hAnsi="Cambria Math"/>
              <w:lang w:val="en-US"/>
            </w:rPr>
            <m:t>,6</m:t>
          </m:r>
          <m:r>
            <w:rPr>
              <w:rFonts w:ascii="Cambria Math" w:hAnsi="Cambria Math"/>
            </w:rPr>
            <m:t>6 Ом≈</m:t>
          </m:r>
          <m:r>
            <w:rPr>
              <w:rFonts w:ascii="Cambria Math" w:hAnsi="Cambria Math"/>
              <w:lang w:val="en-US"/>
            </w:rPr>
            <m:t>4</m:t>
          </m:r>
          <m:r>
            <w:rPr>
              <w:rFonts w:ascii="Cambria Math" w:hAnsi="Cambria Math"/>
            </w:rPr>
            <m:t>1</m:t>
          </m:r>
          <m:r>
            <w:rPr>
              <w:rFonts w:ascii="Cambria Math" w:hAnsi="Cambria Math"/>
              <w:lang w:val="en-US"/>
            </w:rPr>
            <m:t>,6</m:t>
          </m:r>
          <m:r>
            <w:rPr>
              <w:rFonts w:ascii="Cambria Math" w:hAnsi="Cambria Math"/>
            </w:rPr>
            <m:t>7 кОм</m:t>
          </m:r>
        </m:oMath>
      </m:oMathPara>
    </w:p>
    <w:p w14:paraId="226A1522" w14:textId="37768843" w:rsidR="00A32796" w:rsidRPr="008510DD" w:rsidRDefault="00000000" w:rsidP="00A32796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с1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6,38∙15</m:t>
              </m:r>
            </m:num>
            <m:den>
              <m:r>
                <w:rPr>
                  <w:rFonts w:ascii="Cambria Math" w:hAnsi="Cambria Math"/>
                </w:rPr>
                <m:t>23,94∙5</m:t>
              </m:r>
            </m:den>
          </m:f>
          <m:r>
            <w:rPr>
              <w:rFonts w:ascii="Cambria Math" w:hAnsi="Cambria Math"/>
            </w:rPr>
            <m:t>≈0,799 В</m:t>
          </m:r>
        </m:oMath>
      </m:oMathPara>
    </w:p>
    <w:p w14:paraId="5AB98614" w14:textId="6A4C5729" w:rsidR="00A32796" w:rsidRPr="004F34C5" w:rsidRDefault="00000000" w:rsidP="00A32796">
      <w:pPr>
        <w:rPr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с2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6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11111,11∙15</m:t>
              </m:r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  <m:r>
                <w:rPr>
                  <w:rFonts w:ascii="Cambria Math" w:hAnsi="Cambria Math"/>
                </w:rPr>
                <m:t>1666</m:t>
              </m:r>
              <m:r>
                <w:rPr>
                  <w:rFonts w:ascii="Cambria Math" w:hAnsi="Cambria Math"/>
                  <w:lang w:val="en-US"/>
                </w:rPr>
                <m:t>,6</m:t>
              </m:r>
              <m:r>
                <w:rPr>
                  <w:rFonts w:ascii="Cambria Math" w:hAnsi="Cambria Math"/>
                </w:rPr>
                <m:t>6∙5</m:t>
              </m:r>
            </m:den>
          </m:f>
          <m:r>
            <w:rPr>
              <w:rFonts w:ascii="Cambria Math" w:hAnsi="Cambria Math"/>
            </w:rPr>
            <m:t>=0,8 В</m:t>
          </m:r>
        </m:oMath>
      </m:oMathPara>
    </w:p>
    <w:p w14:paraId="362564FB" w14:textId="358097CB" w:rsidR="00EB1377" w:rsidRPr="001B0EB4" w:rsidRDefault="00650B30" w:rsidP="00EB1377">
      <w:r>
        <w:t xml:space="preserve">Для построения схемы воспользуемся системой автоматизированного проектирования </w:t>
      </w:r>
      <w:r>
        <w:rPr>
          <w:lang w:val="en-US"/>
        </w:rPr>
        <w:t>Proteus</w:t>
      </w:r>
      <w:r w:rsidR="00001CC6" w:rsidRPr="001B0EB4">
        <w:t>:</w:t>
      </w:r>
    </w:p>
    <w:p w14:paraId="5134E22D" w14:textId="26642C88" w:rsidR="00DB6CBC" w:rsidRDefault="00E41685" w:rsidP="00DB6CBC">
      <w:pPr>
        <w:pStyle w:val="a4"/>
      </w:pPr>
      <w:r w:rsidRPr="00E41685">
        <w:drawing>
          <wp:inline distT="0" distB="0" distL="0" distR="0" wp14:anchorId="6C0D2EB3" wp14:editId="570BBAC9">
            <wp:extent cx="3879850" cy="2547140"/>
            <wp:effectExtent l="0" t="0" r="0" b="0"/>
            <wp:docPr id="1686565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65491" name=""/>
                    <pic:cNvPicPr/>
                  </pic:nvPicPr>
                  <pic:blipFill rotWithShape="1">
                    <a:blip r:embed="rId11"/>
                    <a:srcRect l="2338"/>
                    <a:stretch/>
                  </pic:blipFill>
                  <pic:spPr bwMode="auto">
                    <a:xfrm>
                      <a:off x="0" y="0"/>
                      <a:ext cx="3912181" cy="256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1B23C" w14:textId="6D1EA20C" w:rsidR="00BA654B" w:rsidRPr="00DF6401" w:rsidRDefault="00DB6CBC" w:rsidP="00DB6CBC">
      <w:pPr>
        <w:pStyle w:val="a4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5</w:t>
      </w:r>
      <w:r>
        <w:fldChar w:fldCharType="end"/>
      </w:r>
      <w:r>
        <w:t xml:space="preserve"> – </w:t>
      </w:r>
      <w:r w:rsidR="00DB3F8B">
        <w:t>Схема усилителя-ограничителя на основе ОУ</w:t>
      </w:r>
      <w:r w:rsidR="00DF6401" w:rsidRPr="00DF6401">
        <w:t xml:space="preserve"> </w:t>
      </w:r>
      <w:r w:rsidR="00DF6401">
        <w:t xml:space="preserve">в </w:t>
      </w:r>
      <w:r w:rsidR="00DF6401">
        <w:rPr>
          <w:lang w:val="en-US"/>
        </w:rPr>
        <w:t>Proteus</w:t>
      </w:r>
    </w:p>
    <w:p w14:paraId="57573CA1" w14:textId="77777777" w:rsidR="00BA654B" w:rsidRDefault="00BA654B">
      <w:pPr>
        <w:spacing w:after="160" w:line="259" w:lineRule="auto"/>
        <w:ind w:left="0" w:firstLine="0"/>
        <w:jc w:val="left"/>
        <w:rPr>
          <w:iCs/>
          <w:noProof/>
          <w:szCs w:val="14"/>
        </w:rPr>
      </w:pPr>
      <w:r>
        <w:br w:type="page"/>
      </w:r>
    </w:p>
    <w:p w14:paraId="20D82296" w14:textId="15DD9859" w:rsidR="00E41685" w:rsidRDefault="003B3E76" w:rsidP="003B3E76">
      <w:pPr>
        <w:pStyle w:val="3"/>
      </w:pPr>
      <w:bookmarkStart w:id="13" w:name="_Toc162504976"/>
      <w:r>
        <w:lastRenderedPageBreak/>
        <w:t>Снятие и анализ данных</w:t>
      </w:r>
      <w:bookmarkEnd w:id="13"/>
    </w:p>
    <w:p w14:paraId="4C0F218D" w14:textId="05C88241" w:rsidR="00BF05FD" w:rsidRPr="00334031" w:rsidRDefault="00334031" w:rsidP="00BF05FD">
      <w:r>
        <w:t xml:space="preserve">Последовательно снимем значения напряжений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  <w:r>
        <w:t xml:space="preserve">, изменяя напряжение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>
        <w:t xml:space="preserve"> от -15 до 15 В с шагом 0.3</w:t>
      </w:r>
      <w:r w:rsidR="00B57166">
        <w:t xml:space="preserve"> (это позволит получить наиболее точный результат)</w:t>
      </w:r>
      <w:r w:rsidR="00D35E91">
        <w:t>:</w:t>
      </w:r>
    </w:p>
    <w:p w14:paraId="701F953B" w14:textId="3F343EBE" w:rsidR="00BF05FD" w:rsidRPr="00BF05FD" w:rsidRDefault="00BF05FD" w:rsidP="00BF05FD">
      <w:pPr>
        <w:ind w:left="0" w:firstLine="0"/>
      </w:pPr>
      <w:r>
        <w:t xml:space="preserve">Таблица 2 – Снятие зависимости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  <w:r>
        <w:t xml:space="preserve"> 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</w:p>
    <w:p w14:paraId="07CF081F" w14:textId="4AB1C6D9" w:rsidR="00671EAA" w:rsidRDefault="00304CB9" w:rsidP="00671EAA">
      <w:pPr>
        <w:pStyle w:val="a4"/>
      </w:pPr>
      <w:r w:rsidRPr="00304CB9">
        <w:drawing>
          <wp:inline distT="0" distB="0" distL="0" distR="0" wp14:anchorId="21264CAC" wp14:editId="7707403C">
            <wp:extent cx="5940425" cy="2433320"/>
            <wp:effectExtent l="0" t="0" r="0" b="0"/>
            <wp:docPr id="1202283886" name="Рисунок 1" descr="Изображение выглядит как текст, Параллельный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83886" name="Рисунок 1" descr="Изображение выглядит как текст, Параллельный, линия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D763" w14:textId="43763EE2" w:rsidR="003F1A79" w:rsidRDefault="003F1A79" w:rsidP="003F1A79">
      <w:r>
        <w:t xml:space="preserve">Заметим, что коэффициент </w:t>
      </w:r>
      <w:r>
        <w:rPr>
          <w:lang w:val="en-US"/>
        </w:rPr>
        <w:t>K</w:t>
      </w:r>
      <w:r w:rsidRPr="003F1A79">
        <w:t xml:space="preserve"> </w:t>
      </w:r>
      <w:r>
        <w:t xml:space="preserve">меняется, это связано с тем, что мы считаем </w:t>
      </w:r>
      <w:r>
        <w:rPr>
          <w:lang w:val="en-US"/>
        </w:rPr>
        <w:t>K</w:t>
      </w:r>
      <w:r w:rsidRPr="003F1A79">
        <w:t xml:space="preserve"> </w:t>
      </w:r>
      <w:r>
        <w:t xml:space="preserve">отдельно для каждого из промежутков </w:t>
      </w:r>
      <m:oMath>
        <m:r>
          <w:rPr>
            <w:rFonts w:ascii="Cambria Math" w:hAnsi="Cambria Math"/>
          </w:rPr>
          <m:t xml:space="preserve">[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вых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+</m:t>
            </m:r>
          </m:sup>
        </m:sSubSup>
        <m:r>
          <w:rPr>
            <w:rFonts w:ascii="Cambria Math" w:hAnsi="Cambria Math"/>
          </w:rPr>
          <m:t xml:space="preserve"> ;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огр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+</m:t>
            </m:r>
          </m:sup>
        </m:sSubSup>
        <m:r>
          <w:rPr>
            <w:rFonts w:ascii="Cambria Math" w:hAnsi="Cambria Math"/>
          </w:rPr>
          <m:t>]</m:t>
        </m:r>
      </m:oMath>
      <w:r>
        <w:t xml:space="preserve">, </w:t>
      </w:r>
      <m:oMath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огр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+</m:t>
            </m:r>
          </m:sup>
        </m:sSubSup>
        <m:r>
          <w:rPr>
            <w:rFonts w:ascii="Cambria Math" w:hAnsi="Cambria Math"/>
          </w:rPr>
          <m:t xml:space="preserve">;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огр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]</m:t>
        </m:r>
      </m:oMath>
      <w:r>
        <w:t xml:space="preserve">, </w:t>
      </w:r>
      <m:oMath>
        <m:r>
          <w:rPr>
            <w:rFonts w:ascii="Cambria Math" w:hAnsi="Cambria Math"/>
          </w:rPr>
          <m:t>[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огр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 xml:space="preserve"> ; 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вых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-</m:t>
            </m:r>
          </m:sup>
        </m:sSubSup>
        <m:r>
          <w:rPr>
            <w:rFonts w:ascii="Cambria Math" w:hAnsi="Cambria Math"/>
          </w:rPr>
          <m:t>]</m:t>
        </m:r>
      </m:oMath>
      <w:r w:rsidR="003D1A6B">
        <w:t>.</w:t>
      </w:r>
    </w:p>
    <w:p w14:paraId="75B59DFE" w14:textId="5870A92D" w:rsidR="00006907" w:rsidRDefault="00006907" w:rsidP="00006907">
      <w:pPr>
        <w:pStyle w:val="3"/>
      </w:pPr>
      <w:bookmarkStart w:id="14" w:name="_Toc162504977"/>
      <w:r>
        <w:t>Построение графика</w:t>
      </w:r>
      <w:r w:rsidR="004B3412">
        <w:t>, осциллограммы</w:t>
      </w:r>
      <w:bookmarkEnd w:id="14"/>
    </w:p>
    <w:p w14:paraId="4BF96660" w14:textId="25B031EA" w:rsidR="00C56E3B" w:rsidRDefault="00C56E3B" w:rsidP="00C56E3B">
      <w:pPr>
        <w:spacing w:before="240"/>
      </w:pPr>
      <w:r>
        <w:t xml:space="preserve">На основе полученных данных построим график зависимости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</m:oMath>
      <w:r w:rsidR="00955588">
        <w:t xml:space="preserve">, представленный на </w:t>
      </w:r>
      <w:r w:rsidR="004A4250">
        <w:fldChar w:fldCharType="begin"/>
      </w:r>
      <w:r w:rsidR="004A4250">
        <w:instrText xml:space="preserve"> REF _Ref162492311 \h </w:instrText>
      </w:r>
      <w:r w:rsidR="004A4250">
        <w:fldChar w:fldCharType="separate"/>
      </w:r>
      <w:r w:rsidR="004A4250">
        <w:t xml:space="preserve">Рис. </w:t>
      </w:r>
      <w:r w:rsidR="004A4250">
        <w:rPr>
          <w:noProof/>
        </w:rPr>
        <w:t>6</w:t>
      </w:r>
      <w:r w:rsidR="004A4250">
        <w:fldChar w:fldCharType="end"/>
      </w:r>
      <w:r w:rsidR="004A4250" w:rsidRPr="004A4250">
        <w:t xml:space="preserve"> </w:t>
      </w:r>
      <w:r w:rsidR="004A4250">
        <w:t>ниже</w:t>
      </w:r>
      <w:r w:rsidRPr="00C37439">
        <w:t>:</w:t>
      </w:r>
    </w:p>
    <w:p w14:paraId="129F79F9" w14:textId="77777777" w:rsidR="00E50CC7" w:rsidRDefault="00955588" w:rsidP="00E50CC7">
      <w:pPr>
        <w:pStyle w:val="a4"/>
      </w:pPr>
      <w:r>
        <w:drawing>
          <wp:inline distT="0" distB="0" distL="0" distR="0" wp14:anchorId="20F3807C" wp14:editId="01C2C3AC">
            <wp:extent cx="6085205" cy="3314039"/>
            <wp:effectExtent l="0" t="0" r="0" b="0"/>
            <wp:docPr id="1418474926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59C2FA8A-5307-F598-A1C9-6C930E74B4C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6780C470" w14:textId="50FCB5AD" w:rsidR="00955588" w:rsidRDefault="00E50CC7" w:rsidP="00E50CC7">
      <w:pPr>
        <w:pStyle w:val="a4"/>
      </w:pPr>
      <w:bookmarkStart w:id="15" w:name="_Ref162492311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6</w:t>
      </w:r>
      <w:r>
        <w:fldChar w:fldCharType="end"/>
      </w:r>
      <w:bookmarkEnd w:id="15"/>
      <w:r w:rsidR="0014769F">
        <w:t xml:space="preserve"> – </w:t>
      </w:r>
      <w:r w:rsidR="0014769F" w:rsidRPr="0014769F">
        <w:t>График зависимости выходного напряжения усилителя от входного</w:t>
      </w:r>
    </w:p>
    <w:p w14:paraId="09F57DAB" w14:textId="77777777" w:rsidR="00E50CC7" w:rsidRPr="00E50CC7" w:rsidRDefault="00E50CC7" w:rsidP="00E50CC7"/>
    <w:p w14:paraId="59E1C454" w14:textId="0C8D71AA" w:rsidR="008F7FA1" w:rsidRPr="000D1AE8" w:rsidRDefault="00955588" w:rsidP="00E50CC7">
      <w:pPr>
        <w:ind w:left="0" w:firstLine="567"/>
      </w:pPr>
      <w:r w:rsidRPr="00E50CC7">
        <w:lastRenderedPageBreak/>
        <w:t xml:space="preserve">На графике можно заметить характерное изменение изгиба линии в </w:t>
      </w:r>
      <w:r w:rsidR="00E50CC7">
        <w:t>области</w:t>
      </w:r>
      <w:r w:rsidRPr="00E50CC7">
        <w:t xml:space="preserve"> </w:t>
      </w:r>
      <m:oMath>
        <m:r>
          <w:rPr>
            <w:rFonts w:ascii="Cambria Math" w:hAnsi="Cambria Math"/>
          </w:rPr>
          <m:t>0,9±0,1 В</m:t>
        </m:r>
      </m:oMath>
      <w:r w:rsidRPr="00E50CC7">
        <w:t xml:space="preserve">. Этот изгиб </w:t>
      </w:r>
      <w:r w:rsidR="000A3CF1">
        <w:t>обусловлен</w:t>
      </w:r>
      <w:r w:rsidR="00322E40">
        <w:t xml:space="preserve"> </w:t>
      </w:r>
      <w:r w:rsidRPr="00E50CC7">
        <w:t xml:space="preserve">коэффициентами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=0,5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=0,3</m:t>
        </m:r>
      </m:oMath>
      <w:r w:rsidR="00793A85">
        <w:t>, а также</w:t>
      </w:r>
      <w:r w:rsidRPr="00E50CC7">
        <w:t xml:space="preserve"> соответствующ</w:t>
      </w:r>
      <w:r w:rsidR="00793A85">
        <w:t>ими</w:t>
      </w:r>
      <w:r w:rsidRPr="00E50CC7">
        <w:t xml:space="preserve"> подобранными сопротивлениями резисторов схемы. В точках </w:t>
      </w:r>
      <w:r w:rsidR="00793A85" w:rsidRPr="00E50CC7">
        <w:t>1–4</w:t>
      </w:r>
      <w:r w:rsidR="00793A85">
        <w:t>8</w:t>
      </w:r>
      <w:r w:rsidR="00793A85" w:rsidRPr="00E50CC7">
        <w:t xml:space="preserve"> </w:t>
      </w:r>
      <w:r w:rsidRPr="00E50CC7">
        <w:t xml:space="preserve"> до изгиба на графике наблюдается коэффициент усиления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 0,52</m:t>
        </m:r>
      </m:oMath>
      <w:r w:rsidRPr="00E50CC7">
        <w:t>, после чего он</w:t>
      </w:r>
      <w:r>
        <w:t xml:space="preserve"> повышается до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=5.02</m:t>
        </m:r>
      </m:oMath>
      <w:r>
        <w:t>, а затем снова</w:t>
      </w:r>
      <w:r w:rsidRPr="004E591E">
        <w:t xml:space="preserve"> </w:t>
      </w:r>
      <w:r>
        <w:t xml:space="preserve">падает до 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=0,32</m:t>
        </m:r>
      </m:oMath>
      <w:r w:rsidR="00793A85">
        <w:t xml:space="preserve"> в точках 74–121</w:t>
      </w:r>
      <w:r>
        <w:t xml:space="preserve">. Отличие коэффициента </w:t>
      </w:r>
      <m:oMath>
        <m:r>
          <w:rPr>
            <w:rFonts w:ascii="Cambria Math" w:hAnsi="Cambria Math"/>
          </w:rPr>
          <m:t>K</m:t>
        </m:r>
      </m:oMath>
      <w:r>
        <w:t xml:space="preserve"> </w:t>
      </w:r>
      <w:r w:rsidR="00FF1D6C">
        <w:t>во всех случаях почти в точности совпадает с теоретическим</w:t>
      </w:r>
      <w:r>
        <w:t>.</w:t>
      </w:r>
    </w:p>
    <w:p w14:paraId="6D822255" w14:textId="63478FDC" w:rsidR="008F7FA1" w:rsidRDefault="00C83052" w:rsidP="00C83052">
      <w:pPr>
        <w:pStyle w:val="3"/>
      </w:pPr>
      <w:bookmarkStart w:id="16" w:name="_Toc162504978"/>
      <w:r>
        <w:t>Подключение синусоидального сигнала</w:t>
      </w:r>
      <w:bookmarkEnd w:id="16"/>
    </w:p>
    <w:p w14:paraId="3BB41C36" w14:textId="41C088B8" w:rsidR="00252715" w:rsidRDefault="008F7FA1" w:rsidP="00DB6CBC">
      <w:r>
        <w:t>После сборки схемы на ее вход был подан синусоидальный сигнал</w:t>
      </w:r>
      <w:r w:rsidR="00252715">
        <w:t xml:space="preserve">. Полученная схема представлена на </w:t>
      </w:r>
      <w:r w:rsidR="00252715">
        <w:fldChar w:fldCharType="begin"/>
      </w:r>
      <w:r w:rsidR="00252715">
        <w:instrText xml:space="preserve"> REF _Ref162492889 \h </w:instrText>
      </w:r>
      <w:r w:rsidR="00252715">
        <w:fldChar w:fldCharType="separate"/>
      </w:r>
      <w:r w:rsidR="00252715">
        <w:t xml:space="preserve">Рис. </w:t>
      </w:r>
      <w:r w:rsidR="00252715">
        <w:rPr>
          <w:noProof/>
        </w:rPr>
        <w:t>7</w:t>
      </w:r>
      <w:r w:rsidR="00252715">
        <w:fldChar w:fldCharType="end"/>
      </w:r>
      <w:r w:rsidR="00252715">
        <w:t xml:space="preserve"> ниже:</w:t>
      </w:r>
    </w:p>
    <w:p w14:paraId="04328CEB" w14:textId="54FABF01" w:rsidR="00252715" w:rsidRDefault="009221B9" w:rsidP="00252715">
      <w:pPr>
        <w:keepNext/>
        <w:spacing w:after="0"/>
        <w:ind w:left="0" w:firstLine="0"/>
        <w:jc w:val="center"/>
      </w:pPr>
      <w:r w:rsidRPr="009221B9">
        <w:rPr>
          <w:noProof/>
        </w:rPr>
        <w:drawing>
          <wp:inline distT="0" distB="0" distL="0" distR="0" wp14:anchorId="327E6D18" wp14:editId="47576484">
            <wp:extent cx="5029512" cy="2679539"/>
            <wp:effectExtent l="0" t="0" r="0" b="0"/>
            <wp:docPr id="2007937395" name="Рисунок 1" descr="Изображение выглядит как диаграмма, Технический чертеж, План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37395" name="Рисунок 1" descr="Изображение выглядит как диаграмма, Технический чертеж, План, схематичны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7160" cy="27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FE22" w14:textId="364AA3AE" w:rsidR="00252715" w:rsidRDefault="00252715" w:rsidP="00252715">
      <w:pPr>
        <w:pStyle w:val="a4"/>
      </w:pPr>
      <w:bookmarkStart w:id="17" w:name="_Ref16249288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7</w:t>
      </w:r>
      <w:r>
        <w:fldChar w:fldCharType="end"/>
      </w:r>
      <w:bookmarkEnd w:id="17"/>
      <w:r>
        <w:t xml:space="preserve"> – </w:t>
      </w:r>
      <w:r w:rsidR="00044606">
        <w:t>Схема 2 с подключением снусоидального сигнала</w:t>
      </w:r>
    </w:p>
    <w:p w14:paraId="30E5AA54" w14:textId="3B6FDE5E" w:rsidR="00877E45" w:rsidRDefault="00877E45" w:rsidP="00877E45">
      <w:r>
        <w:t>После сборки схемы на ее вход был подан синусоидальный сигнал, амплитуда которого постепенно увеличивалась до тех пор, пока на ее выходе не было замечено ограничение или «срез» выходного сигнала:</w:t>
      </w:r>
      <w:r w:rsidR="00E77CBF">
        <w:t xml:space="preserve"> </w:t>
      </w:r>
      <w:r w:rsidR="00E77CBF">
        <w:fldChar w:fldCharType="begin"/>
      </w:r>
      <w:r w:rsidR="00E77CBF">
        <w:instrText xml:space="preserve"> REF _Ref162499602 \h </w:instrText>
      </w:r>
      <w:r w:rsidR="00E77CBF">
        <w:fldChar w:fldCharType="separate"/>
      </w:r>
      <w:r w:rsidR="00E77CBF">
        <w:t xml:space="preserve">Рис. </w:t>
      </w:r>
      <w:r w:rsidR="00E77CBF">
        <w:rPr>
          <w:noProof/>
        </w:rPr>
        <w:t>8</w:t>
      </w:r>
      <w:r w:rsidR="00E77CBF">
        <w:fldChar w:fldCharType="end"/>
      </w:r>
      <w:r w:rsidR="00E77CBF">
        <w:t xml:space="preserve"> - </w:t>
      </w:r>
      <w:r w:rsidR="005A674C">
        <w:fldChar w:fldCharType="begin"/>
      </w:r>
      <w:r w:rsidR="005A674C">
        <w:instrText xml:space="preserve"> REF _Ref162499627 \h </w:instrText>
      </w:r>
      <w:r w:rsidR="005A674C">
        <w:fldChar w:fldCharType="separate"/>
      </w:r>
      <w:r w:rsidR="005A674C">
        <w:t xml:space="preserve">Рис. </w:t>
      </w:r>
      <w:r w:rsidR="005A674C">
        <w:rPr>
          <w:noProof/>
        </w:rPr>
        <w:t>11</w:t>
      </w:r>
      <w:r w:rsidR="005A674C">
        <w:fldChar w:fldCharType="end"/>
      </w:r>
      <w:r>
        <w:t xml:space="preserve">. Указанное ограничение сигнала начинает наблюдаться при амплитуде, равной </w:t>
      </w:r>
      <m:oMath>
        <m:r>
          <w:rPr>
            <w:rFonts w:ascii="Cambria Math" w:hAnsi="Cambria Math"/>
          </w:rPr>
          <m:t>4,6 В</m:t>
        </m:r>
      </m:oMath>
      <w:r>
        <w:t>. При дальнейшем повышении амплитуды входного сигнала «срез» становится только острее.</w:t>
      </w:r>
    </w:p>
    <w:p w14:paraId="5131A27C" w14:textId="77777777" w:rsidR="00877E45" w:rsidRDefault="00877E45" w:rsidP="00877E45">
      <w:pPr>
        <w:pStyle w:val="a4"/>
        <w:spacing w:after="0" w:line="240" w:lineRule="auto"/>
      </w:pPr>
      <w:r w:rsidRPr="00877E45">
        <w:drawing>
          <wp:inline distT="0" distB="0" distL="0" distR="0" wp14:anchorId="45703826" wp14:editId="2DF4D13E">
            <wp:extent cx="4126375" cy="2223523"/>
            <wp:effectExtent l="0" t="0" r="0" b="0"/>
            <wp:docPr id="1415130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300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4972" cy="222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09C3" w14:textId="2A686328" w:rsidR="00877E45" w:rsidRDefault="00877E45" w:rsidP="00877E45">
      <w:pPr>
        <w:pStyle w:val="a4"/>
      </w:pPr>
      <w:bookmarkStart w:id="18" w:name="_Ref16249960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8</w:t>
      </w:r>
      <w:r>
        <w:fldChar w:fldCharType="end"/>
      </w:r>
      <w:bookmarkEnd w:id="18"/>
      <w:r w:rsidR="00DD2BAC">
        <w:t xml:space="preserve"> – Осцилограмма для схемы </w:t>
      </w:r>
      <w:r w:rsidR="00A301AC">
        <w:t>2</w:t>
      </w:r>
      <w:r w:rsidR="00DD2BAC">
        <w:t xml:space="preserve"> (1)</w:t>
      </w:r>
    </w:p>
    <w:p w14:paraId="02AE90A5" w14:textId="77777777" w:rsidR="00877E45" w:rsidRPr="00877E45" w:rsidRDefault="00877E45" w:rsidP="00877E45"/>
    <w:p w14:paraId="721ED2DF" w14:textId="77777777" w:rsidR="00877E45" w:rsidRDefault="00877E45" w:rsidP="00877E45">
      <w:pPr>
        <w:pStyle w:val="a4"/>
      </w:pPr>
      <w:r w:rsidRPr="00877E45">
        <w:lastRenderedPageBreak/>
        <w:drawing>
          <wp:inline distT="0" distB="0" distL="0" distR="0" wp14:anchorId="5E09FD10" wp14:editId="027DDFAF">
            <wp:extent cx="4027990" cy="2162326"/>
            <wp:effectExtent l="0" t="0" r="0" b="0"/>
            <wp:docPr id="186512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2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1653" cy="216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81963" w14:textId="6A2BF977" w:rsidR="00877E45" w:rsidRDefault="00877E45" w:rsidP="00877E45">
      <w:pPr>
        <w:pStyle w:val="a4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9</w:t>
      </w:r>
      <w:r>
        <w:fldChar w:fldCharType="end"/>
      </w:r>
      <w:r w:rsidR="00DD2BAC">
        <w:t xml:space="preserve"> – Осцилограмма для схемы </w:t>
      </w:r>
      <w:r w:rsidR="00A301AC">
        <w:t>2</w:t>
      </w:r>
      <w:r w:rsidR="00DD2BAC">
        <w:t xml:space="preserve"> (2)</w:t>
      </w:r>
    </w:p>
    <w:p w14:paraId="2ED2D510" w14:textId="77777777" w:rsidR="00877E45" w:rsidRDefault="00877E45" w:rsidP="00877E45">
      <w:pPr>
        <w:pStyle w:val="a4"/>
      </w:pPr>
      <w:r w:rsidRPr="00877E45">
        <w:drawing>
          <wp:inline distT="0" distB="0" distL="0" distR="0" wp14:anchorId="443405BE" wp14:editId="28A6369E">
            <wp:extent cx="4027805" cy="2151464"/>
            <wp:effectExtent l="0" t="0" r="0" b="0"/>
            <wp:docPr id="1886808342" name="Рисунок 1" descr="Изображение выглядит как снимок экрана, электроник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08342" name="Рисунок 1" descr="Изображение выглядит как снимок экрана, электроника, диаграмм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3814" cy="21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4C76" w14:textId="0E2BDFA9" w:rsidR="00877E45" w:rsidRDefault="00877E45" w:rsidP="00877E45">
      <w:pPr>
        <w:pStyle w:val="a4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10</w:t>
      </w:r>
      <w:r>
        <w:fldChar w:fldCharType="end"/>
      </w:r>
      <w:r w:rsidR="00DD2BAC">
        <w:t xml:space="preserve"> – Осцилограмма для схемы </w:t>
      </w:r>
      <w:r w:rsidR="00A301AC">
        <w:t>2</w:t>
      </w:r>
      <w:r w:rsidR="00DD2BAC">
        <w:t xml:space="preserve"> (3)</w:t>
      </w:r>
    </w:p>
    <w:p w14:paraId="0186A3A6" w14:textId="77777777" w:rsidR="00877E45" w:rsidRDefault="00877E45" w:rsidP="00877E45">
      <w:pPr>
        <w:pStyle w:val="a4"/>
      </w:pPr>
      <w:r w:rsidRPr="00877E45">
        <w:drawing>
          <wp:inline distT="0" distB="0" distL="0" distR="0" wp14:anchorId="51A255E0" wp14:editId="76F8B232">
            <wp:extent cx="4027805" cy="2173852"/>
            <wp:effectExtent l="0" t="0" r="0" b="0"/>
            <wp:docPr id="1484594626" name="Рисунок 1" descr="Изображение выглядит как снимок экрана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94626" name="Рисунок 1" descr="Изображение выглядит как снимок экрана, электроник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1729" cy="218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664F" w14:textId="4C218496" w:rsidR="00877E45" w:rsidRDefault="00877E45" w:rsidP="00877E45">
      <w:pPr>
        <w:pStyle w:val="a4"/>
      </w:pPr>
      <w:bookmarkStart w:id="19" w:name="_Ref16249962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11</w:t>
      </w:r>
      <w:r>
        <w:fldChar w:fldCharType="end"/>
      </w:r>
      <w:bookmarkEnd w:id="19"/>
      <w:r w:rsidR="00DD2BAC">
        <w:t xml:space="preserve"> – Осцилограмма для схемы </w:t>
      </w:r>
      <w:r w:rsidR="00A301AC">
        <w:t>2</w:t>
      </w:r>
      <w:r w:rsidR="00DD2BAC">
        <w:t xml:space="preserve"> (4)</w:t>
      </w:r>
    </w:p>
    <w:p w14:paraId="2ABAF48F" w14:textId="59830F43" w:rsidR="00304B74" w:rsidRDefault="00304B74">
      <w:pPr>
        <w:spacing w:after="160" w:line="259" w:lineRule="auto"/>
        <w:ind w:left="0" w:firstLine="0"/>
        <w:jc w:val="left"/>
        <w:rPr>
          <w:iCs/>
        </w:rPr>
      </w:pPr>
      <w:r>
        <w:rPr>
          <w:iCs/>
        </w:rPr>
        <w:br w:type="page"/>
      </w:r>
    </w:p>
    <w:p w14:paraId="61AF3CF8" w14:textId="6C251F6A" w:rsidR="008F7FA1" w:rsidRPr="00BF2917" w:rsidRDefault="008F7FA1" w:rsidP="00C17DFC">
      <w:pPr>
        <w:pStyle w:val="2"/>
      </w:pPr>
      <w:bookmarkStart w:id="20" w:name="_Toc87146219"/>
      <w:bookmarkStart w:id="21" w:name="_Toc88511079"/>
      <w:bookmarkStart w:id="22" w:name="_Toc162504979"/>
      <w:r w:rsidRPr="00BF2917">
        <w:lastRenderedPageBreak/>
        <w:t xml:space="preserve">Схема </w:t>
      </w:r>
      <w:r>
        <w:t xml:space="preserve">3 – </w:t>
      </w:r>
      <w:bookmarkEnd w:id="20"/>
      <w:r>
        <w:t>Суммирующее устройство сравнения на основе ОУ</w:t>
      </w:r>
      <w:bookmarkEnd w:id="21"/>
      <w:bookmarkEnd w:id="22"/>
    </w:p>
    <w:p w14:paraId="1AC2F015" w14:textId="46E9237F" w:rsidR="008F7FA1" w:rsidRDefault="008F7FA1" w:rsidP="00C17DFC">
      <w:pPr>
        <w:pStyle w:val="3"/>
      </w:pPr>
      <w:bookmarkStart w:id="23" w:name="_Toc88511080"/>
      <w:bookmarkStart w:id="24" w:name="_Toc162504980"/>
      <w:r w:rsidRPr="00BF2917">
        <w:t>Расчет параметров</w:t>
      </w:r>
      <w:r>
        <w:t xml:space="preserve"> и сборка</w:t>
      </w:r>
      <w:bookmarkEnd w:id="23"/>
      <w:r w:rsidR="00C17DFC">
        <w:t xml:space="preserve"> схемы</w:t>
      </w:r>
      <w:bookmarkEnd w:id="24"/>
    </w:p>
    <w:p w14:paraId="0120C4FF" w14:textId="08291324" w:rsidR="005F651B" w:rsidRPr="005F651B" w:rsidRDefault="005F651B" w:rsidP="005F651B">
      <w:r>
        <w:t>Схема устройства сравнения, рассматриваемого в данном пункте, представлена на  ниже:</w:t>
      </w:r>
    </w:p>
    <w:p w14:paraId="760C3C91" w14:textId="77777777" w:rsidR="005F651B" w:rsidRDefault="005F651B" w:rsidP="005F651B">
      <w:pPr>
        <w:pStyle w:val="a4"/>
      </w:pPr>
      <w:r>
        <w:drawing>
          <wp:inline distT="0" distB="0" distL="0" distR="0" wp14:anchorId="1272FB05" wp14:editId="03FD33B7">
            <wp:extent cx="2212602" cy="1342529"/>
            <wp:effectExtent l="0" t="0" r="0" b="0"/>
            <wp:docPr id="3" name="Рисунок 3" descr="Изображение выглядит как диаграмма, План, линия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диаграмма, План, линия, Технический чертеж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1126" cy="134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8515A" w14:textId="28FA2DB4" w:rsidR="005F651B" w:rsidRPr="000D252A" w:rsidRDefault="005F651B" w:rsidP="005F651B">
      <w:pPr>
        <w:pStyle w:val="a4"/>
      </w:pPr>
      <w:bookmarkStart w:id="25" w:name="_Ref16249872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12</w:t>
      </w:r>
      <w:r>
        <w:fldChar w:fldCharType="end"/>
      </w:r>
      <w:bookmarkEnd w:id="25"/>
      <w:r>
        <w:t xml:space="preserve"> – Схема </w:t>
      </w:r>
      <w:r w:rsidR="000D252A" w:rsidRPr="000D252A">
        <w:t>суммирующего устройства сравнения на основе ОУ</w:t>
      </w:r>
    </w:p>
    <w:p w14:paraId="43811505" w14:textId="3D2A3EA9" w:rsidR="008F7FA1" w:rsidRDefault="008F7FA1" w:rsidP="00DB6CBC">
      <w:r>
        <w:t xml:space="preserve">Значения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берутся из пункта 3.1. Исследуемая схема изображена на</w:t>
      </w:r>
      <w:r w:rsidR="00E272D2" w:rsidRPr="00E272D2">
        <w:t xml:space="preserve"> </w:t>
      </w:r>
      <w:r w:rsidR="00E272D2">
        <w:rPr>
          <w:lang w:val="en-US"/>
        </w:rPr>
        <w:fldChar w:fldCharType="begin"/>
      </w:r>
      <w:r w:rsidR="00E272D2" w:rsidRPr="00E272D2">
        <w:instrText xml:space="preserve"> </w:instrText>
      </w:r>
      <w:r w:rsidR="00E272D2">
        <w:rPr>
          <w:lang w:val="en-US"/>
        </w:rPr>
        <w:instrText>REF</w:instrText>
      </w:r>
      <w:r w:rsidR="00E272D2" w:rsidRPr="00E272D2">
        <w:instrText xml:space="preserve"> _</w:instrText>
      </w:r>
      <w:r w:rsidR="00E272D2">
        <w:rPr>
          <w:lang w:val="en-US"/>
        </w:rPr>
        <w:instrText>Ref</w:instrText>
      </w:r>
      <w:r w:rsidR="00E272D2" w:rsidRPr="00E272D2">
        <w:instrText>162498729 \</w:instrText>
      </w:r>
      <w:r w:rsidR="00E272D2">
        <w:rPr>
          <w:lang w:val="en-US"/>
        </w:rPr>
        <w:instrText>h</w:instrText>
      </w:r>
      <w:r w:rsidR="00E272D2" w:rsidRPr="00E272D2">
        <w:instrText xml:space="preserve"> </w:instrText>
      </w:r>
      <w:r w:rsidR="00E272D2">
        <w:rPr>
          <w:lang w:val="en-US"/>
        </w:rPr>
      </w:r>
      <w:r w:rsidR="00E272D2">
        <w:rPr>
          <w:lang w:val="en-US"/>
        </w:rPr>
        <w:fldChar w:fldCharType="separate"/>
      </w:r>
      <w:r w:rsidR="00E272D2">
        <w:t xml:space="preserve">Рис. </w:t>
      </w:r>
      <w:r w:rsidR="00E272D2">
        <w:rPr>
          <w:noProof/>
        </w:rPr>
        <w:t>9</w:t>
      </w:r>
      <w:r w:rsidR="00E272D2">
        <w:rPr>
          <w:lang w:val="en-US"/>
        </w:rPr>
        <w:fldChar w:fldCharType="end"/>
      </w:r>
      <w:r>
        <w:t>.</w:t>
      </w:r>
    </w:p>
    <w:p w14:paraId="4A102DEB" w14:textId="35E4BEEE" w:rsidR="008F7FA1" w:rsidRDefault="00000000" w:rsidP="00DB6CBC"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Cs w:val="28"/>
              </w:rPr>
              <m:t>с1</m:t>
            </m:r>
          </m:sub>
        </m:sSub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оп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iCs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Cs w:val="28"/>
              </w:rPr>
              <m:t>3</m:t>
            </m:r>
          </m:num>
          <m:den>
            <m:r>
              <w:rPr>
                <w:rFonts w:ascii="Cambria Math" w:hAnsi="Cambria Math"/>
                <w:szCs w:val="28"/>
              </w:rPr>
              <m:t>5</m:t>
            </m:r>
          </m:den>
        </m:f>
        <m:r>
          <w:rPr>
            <w:rFonts w:ascii="Cambria Math" w:hAnsi="Cambria Math"/>
            <w:szCs w:val="28"/>
          </w:rPr>
          <m:t>=0,6</m:t>
        </m:r>
      </m:oMath>
      <w:r w:rsidR="008F7FA1">
        <w:t xml:space="preserve"> – пороговое напряжение, при достижении которого изменяется напряжение на выходе схемы.</w:t>
      </w:r>
    </w:p>
    <w:p w14:paraId="69BE66B0" w14:textId="1E52AA23" w:rsidR="008F7FA1" w:rsidRPr="00A432BA" w:rsidRDefault="00000000" w:rsidP="00DB6CBC"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отп</m:t>
            </m:r>
          </m:sub>
        </m:sSub>
        <m:r>
          <w:rPr>
            <w:rFonts w:ascii="Cambria Math" w:hAnsi="Cambria Math"/>
          </w:rPr>
          <m:t>=0,65 В</m:t>
        </m:r>
      </m:oMath>
      <w:r w:rsidR="008F7FA1">
        <w:t xml:space="preserve"> – напряжение отпирания используемого диода</w:t>
      </w:r>
    </w:p>
    <w:p w14:paraId="4876515E" w14:textId="34A1208B" w:rsidR="008F7FA1" w:rsidRDefault="00403534" w:rsidP="00403534">
      <w:pPr>
        <w:pStyle w:val="3"/>
        <w:numPr>
          <w:ilvl w:val="0"/>
          <w:numId w:val="17"/>
        </w:numPr>
      </w:pPr>
      <w:bookmarkStart w:id="26" w:name="_Toc162504981"/>
      <w:r>
        <w:t>Схема без диода</w:t>
      </w:r>
      <w:bookmarkEnd w:id="26"/>
    </w:p>
    <w:p w14:paraId="0524F668" w14:textId="3AAFBF69" w:rsidR="00403534" w:rsidRDefault="00403534" w:rsidP="00DB6CBC">
      <w:r>
        <w:t xml:space="preserve">Соберём заданную схему в </w:t>
      </w:r>
      <w:r>
        <w:rPr>
          <w:lang w:val="en-US"/>
        </w:rPr>
        <w:t>Proteus</w:t>
      </w:r>
      <w:r w:rsidRPr="00FE5F0E">
        <w:t>:</w:t>
      </w:r>
    </w:p>
    <w:p w14:paraId="5C055B96" w14:textId="77777777" w:rsidR="00BF6342" w:rsidRDefault="005315B4" w:rsidP="00BF6342">
      <w:pPr>
        <w:pStyle w:val="a4"/>
        <w:spacing w:after="0"/>
      </w:pPr>
      <w:r w:rsidRPr="005315B4">
        <w:rPr>
          <w:lang w:val="en-US"/>
        </w:rPr>
        <w:drawing>
          <wp:inline distT="0" distB="0" distL="0" distR="0" wp14:anchorId="1B38C553" wp14:editId="4709C257">
            <wp:extent cx="4159250" cy="3083314"/>
            <wp:effectExtent l="0" t="0" r="0" b="0"/>
            <wp:docPr id="45037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792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6979" cy="308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C5E68" w14:textId="389C6B13" w:rsidR="008F7FA1" w:rsidRPr="00BF6342" w:rsidRDefault="00BF6342" w:rsidP="00DB6CBC">
      <w:pPr>
        <w:pStyle w:val="a4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13</w:t>
      </w:r>
      <w:r>
        <w:fldChar w:fldCharType="end"/>
      </w:r>
      <w:r w:rsidRPr="00BF6342">
        <w:t xml:space="preserve"> – </w:t>
      </w:r>
      <w:bookmarkStart w:id="27" w:name="_Toc88511100"/>
      <w:r w:rsidR="008F7FA1">
        <w:t xml:space="preserve">Схема </w:t>
      </w:r>
      <w:bookmarkEnd w:id="27"/>
      <w:r w:rsidR="008F392A">
        <w:t>3 (без диода)</w:t>
      </w:r>
    </w:p>
    <w:p w14:paraId="4BBD3484" w14:textId="77777777" w:rsidR="008F7FA1" w:rsidRDefault="008F7FA1" w:rsidP="004B3412">
      <w:pPr>
        <w:pStyle w:val="3"/>
      </w:pPr>
      <w:bookmarkStart w:id="28" w:name="_Toc88511081"/>
      <w:bookmarkStart w:id="29" w:name="_Toc162504982"/>
      <w:r w:rsidRPr="00E205B3">
        <w:t>Снятие и анализ данных</w:t>
      </w:r>
      <w:bookmarkEnd w:id="28"/>
      <w:bookmarkEnd w:id="29"/>
    </w:p>
    <w:p w14:paraId="34948844" w14:textId="77777777" w:rsidR="008F7FA1" w:rsidRDefault="008F7FA1" w:rsidP="00DB6CBC">
      <w:r>
        <w:t xml:space="preserve">Возьму несколько точек в диапазоне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>
        <w:t xml:space="preserve"> </w:t>
      </w:r>
      <w:r w:rsidRPr="00F8511E">
        <w:t>[0; 3]</w:t>
      </w:r>
      <w:r>
        <w:t xml:space="preserve"> В так, чтобы был заметен момент переключения схемы и напряжение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отп</m:t>
            </m:r>
          </m:sub>
        </m:sSub>
      </m:oMath>
      <w:r>
        <w:t xml:space="preserve"> в переключенном режиме.</w:t>
      </w:r>
    </w:p>
    <w:p w14:paraId="413C6A27" w14:textId="77777777" w:rsidR="008F7FA1" w:rsidRPr="00DF1341" w:rsidRDefault="008F7FA1" w:rsidP="00DB6CBC">
      <w:pPr>
        <w:rPr>
          <w:i/>
        </w:rPr>
      </w:pPr>
      <w:r>
        <w:lastRenderedPageBreak/>
        <w:t xml:space="preserve">Таблица 3 – Снятие зависимости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вых</m:t>
            </m:r>
          </m:sub>
        </m:sSub>
      </m:oMath>
      <w:r>
        <w:t xml:space="preserve"> от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>
        <w:t xml:space="preserve"> в схеме суммирующего устройства сравнения</w:t>
      </w:r>
    </w:p>
    <w:tbl>
      <w:tblPr>
        <w:tblW w:w="3920" w:type="dxa"/>
        <w:jc w:val="center"/>
        <w:tblLook w:val="04A0" w:firstRow="1" w:lastRow="0" w:firstColumn="1" w:lastColumn="0" w:noHBand="0" w:noVBand="1"/>
      </w:tblPr>
      <w:tblGrid>
        <w:gridCol w:w="980"/>
        <w:gridCol w:w="980"/>
        <w:gridCol w:w="980"/>
        <w:gridCol w:w="980"/>
      </w:tblGrid>
      <w:tr w:rsidR="00AB2B3D" w:rsidRPr="00AB2B3D" w14:paraId="414BA3F1" w14:textId="77777777" w:rsidTr="00AB2B3D">
        <w:trPr>
          <w:trHeight w:val="320"/>
          <w:jc w:val="center"/>
        </w:trPr>
        <w:tc>
          <w:tcPr>
            <w:tcW w:w="9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3EBEFB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№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DAE9F8"/>
            <w:noWrap/>
            <w:vAlign w:val="center"/>
            <w:hideMark/>
          </w:tcPr>
          <w:p w14:paraId="6831680A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Ec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714510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Ui</w:t>
            </w:r>
          </w:p>
        </w:tc>
        <w:tc>
          <w:tcPr>
            <w:tcW w:w="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76735332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Uвых</w:t>
            </w:r>
          </w:p>
        </w:tc>
      </w:tr>
      <w:tr w:rsidR="00AB2B3D" w:rsidRPr="00AB2B3D" w14:paraId="4224FDAD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DD3B48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7B37EDC1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8F296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-0.5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0B6F2682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66B77D6D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24B562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3B4F3AC8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0.05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EDDC0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-0.45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28DDF973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4E2951BE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53B7D5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2EC03C2C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13D00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-0.41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391DFABF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0304CE83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31D67E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6CFE6BE6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E455F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-0.37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4238403A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12CA72CF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73181B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5C70BD91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55AE2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-0.33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701C8FED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00F4F035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BA31E7A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3BD51FC3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0.25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055FA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-0.29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2B5F455E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24786975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AFD88D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28137503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CC697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-0.25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06DB41CF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51B95177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727D61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5540BDD7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0.35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FC583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-0.21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6B08F559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0F41FE07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771F11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6DEFAB09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16CA3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-0.17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66316023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7031406A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BB07D0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2F27BC63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0.45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2E554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-0.12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2CD4864F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17BA821E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8119CC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6FC7612D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7F2C8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-0.08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3359D12D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6D17CB47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1E7969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51249A0B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0.55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67D3A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-0.03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396EDCC2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41D73A59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DE439A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1DD43880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0.56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839E6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-0.03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12221DA0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269E14CA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E63D26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33C4CC52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0.57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F46D3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-0.02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53ACC8BE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1B43ED3C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905537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5121CB90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0.58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8B3014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-0.01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2EC01DCC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122D429C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F0CD46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0BFFABEF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0.59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39776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6F866713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4FD24706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611424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404E8F21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5CE1D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4551024E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2FDA0D30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FB7F1B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5B48050D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0.61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6A02E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346C0A75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7055716E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38A661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2753BD11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0.62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9093F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6E348815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15</w:t>
            </w:r>
          </w:p>
        </w:tc>
      </w:tr>
      <w:tr w:rsidR="00AB2B3D" w:rsidRPr="00AB2B3D" w14:paraId="006BB19A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ED8711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20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6B6365A0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0.63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E8BC8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0.02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7D855DC8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-15</w:t>
            </w:r>
          </w:p>
        </w:tc>
      </w:tr>
      <w:tr w:rsidR="00AB2B3D" w:rsidRPr="00AB2B3D" w14:paraId="19AC3EFE" w14:textId="77777777" w:rsidTr="00AB2B3D">
        <w:trPr>
          <w:trHeight w:val="32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8922CF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21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2E092C14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0.64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CC825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0.03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06C6F4DC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-15</w:t>
            </w:r>
          </w:p>
        </w:tc>
      </w:tr>
      <w:tr w:rsidR="00AB2B3D" w:rsidRPr="00AB2B3D" w14:paraId="7695F5B4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F94A0C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22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199A9BE8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0.65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DC56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0.04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6E20ACE6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-15</w:t>
            </w:r>
          </w:p>
        </w:tc>
      </w:tr>
      <w:tr w:rsidR="00AB2B3D" w:rsidRPr="00AB2B3D" w14:paraId="07A38024" w14:textId="77777777" w:rsidTr="00AB2B3D">
        <w:trPr>
          <w:trHeight w:val="32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FFE7DC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23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016ECB4D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9FD80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0.08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6CFED7A3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-15</w:t>
            </w:r>
          </w:p>
        </w:tc>
      </w:tr>
      <w:tr w:rsidR="00AB2B3D" w:rsidRPr="00AB2B3D" w14:paraId="357735F5" w14:textId="77777777" w:rsidTr="00AB2B3D">
        <w:trPr>
          <w:trHeight w:val="31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77A0F3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24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566642C6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0.75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C7E1F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0.12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5C1F3D15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-15</w:t>
            </w:r>
          </w:p>
        </w:tc>
      </w:tr>
      <w:tr w:rsidR="00AB2B3D" w:rsidRPr="00AB2B3D" w14:paraId="3FDB9742" w14:textId="77777777" w:rsidTr="00AB2B3D">
        <w:trPr>
          <w:trHeight w:val="32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5DBDFD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25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5C4E5F69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F2A71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0.16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6BFC0F15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-15</w:t>
            </w:r>
          </w:p>
        </w:tc>
      </w:tr>
      <w:tr w:rsidR="00AB2B3D" w:rsidRPr="00AB2B3D" w14:paraId="52890FE6" w14:textId="77777777" w:rsidTr="00AB2B3D">
        <w:trPr>
          <w:trHeight w:val="29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4697EA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26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3D3EDD26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0.85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6DF49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0.21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15A0BD40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-15</w:t>
            </w:r>
          </w:p>
        </w:tc>
      </w:tr>
      <w:tr w:rsidR="00AB2B3D" w:rsidRPr="00AB2B3D" w14:paraId="0006DEEB" w14:textId="77777777" w:rsidTr="00AB2B3D">
        <w:trPr>
          <w:trHeight w:val="29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33C79D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27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307DC2CE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71A8C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0.25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1CB2522A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-15</w:t>
            </w:r>
          </w:p>
        </w:tc>
      </w:tr>
      <w:tr w:rsidR="00AB2B3D" w:rsidRPr="00AB2B3D" w14:paraId="27227F76" w14:textId="77777777" w:rsidTr="00AB2B3D">
        <w:trPr>
          <w:trHeight w:val="29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A27FB1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28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4F09641F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0.95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2D0EE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0.3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222601DF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-15</w:t>
            </w:r>
          </w:p>
        </w:tc>
      </w:tr>
      <w:tr w:rsidR="00AB2B3D" w:rsidRPr="00AB2B3D" w14:paraId="70A9A16B" w14:textId="77777777" w:rsidTr="00AB2B3D">
        <w:trPr>
          <w:trHeight w:val="300"/>
          <w:jc w:val="center"/>
        </w:trPr>
        <w:tc>
          <w:tcPr>
            <w:tcW w:w="9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80953A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29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DAE9F8"/>
            <w:noWrap/>
            <w:vAlign w:val="center"/>
            <w:hideMark/>
          </w:tcPr>
          <w:p w14:paraId="6CE9B739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1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6E7F0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0.34</w:t>
            </w: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A6C9EC"/>
            <w:noWrap/>
            <w:vAlign w:val="center"/>
            <w:hideMark/>
          </w:tcPr>
          <w:p w14:paraId="389CC11F" w14:textId="77777777" w:rsidR="00AB2B3D" w:rsidRPr="00AB2B3D" w:rsidRDefault="00AB2B3D" w:rsidP="00AB2B3D">
            <w:pPr>
              <w:spacing w:after="0" w:line="240" w:lineRule="auto"/>
              <w:ind w:left="0" w:firstLine="0"/>
              <w:jc w:val="center"/>
              <w:rPr>
                <w:rFonts w:ascii="Aptos Narrow" w:hAnsi="Aptos Narrow"/>
                <w:lang w:eastAsia="zh-CN"/>
                <w14:ligatures w14:val="none"/>
              </w:rPr>
            </w:pPr>
            <w:r w:rsidRPr="00AB2B3D">
              <w:rPr>
                <w:rFonts w:ascii="Aptos Narrow" w:hAnsi="Aptos Narrow"/>
                <w:sz w:val="22"/>
                <w:lang w:eastAsia="zh-CN"/>
                <w14:ligatures w14:val="none"/>
              </w:rPr>
              <w:t>-15</w:t>
            </w:r>
          </w:p>
        </w:tc>
      </w:tr>
    </w:tbl>
    <w:p w14:paraId="0EEAE316" w14:textId="77777777" w:rsidR="008F7FA1" w:rsidRPr="00915502" w:rsidRDefault="008F7FA1" w:rsidP="00AB2B3D">
      <w:pPr>
        <w:ind w:left="0" w:firstLine="0"/>
        <w:jc w:val="center"/>
      </w:pPr>
    </w:p>
    <w:p w14:paraId="64167D96" w14:textId="7F166965" w:rsidR="008F7FA1" w:rsidRDefault="008F7FA1" w:rsidP="004B3412">
      <w:pPr>
        <w:pStyle w:val="3"/>
      </w:pPr>
      <w:bookmarkStart w:id="30" w:name="_Toc88511082"/>
      <w:bookmarkStart w:id="31" w:name="_Toc162504983"/>
      <w:r>
        <w:t>Построение графика</w:t>
      </w:r>
      <w:bookmarkEnd w:id="30"/>
      <w:r w:rsidR="004B3412">
        <w:t>, осциллограммы</w:t>
      </w:r>
      <w:bookmarkEnd w:id="31"/>
    </w:p>
    <w:p w14:paraId="4DDCBEFB" w14:textId="1EB0B564" w:rsidR="008F7FA1" w:rsidRPr="006D0BF2" w:rsidRDefault="008F7FA1" w:rsidP="00DB6CBC">
      <w:r>
        <w:t xml:space="preserve">На основе полученных данных </w:t>
      </w:r>
      <w:r w:rsidR="00B93930">
        <w:t>построим</w:t>
      </w:r>
      <w:r>
        <w:t xml:space="preserve"> график</w:t>
      </w:r>
      <w:r w:rsidR="00FD1AF5">
        <w:t xml:space="preserve">, представленный на </w:t>
      </w:r>
      <w:r w:rsidR="00FD1AF5">
        <w:fldChar w:fldCharType="begin"/>
      </w:r>
      <w:r w:rsidR="00FD1AF5">
        <w:instrText xml:space="preserve"> REF _Ref162500633 \h </w:instrText>
      </w:r>
      <w:r w:rsidR="00FD1AF5">
        <w:fldChar w:fldCharType="separate"/>
      </w:r>
      <w:r w:rsidR="00FD1AF5">
        <w:t xml:space="preserve">Рис. </w:t>
      </w:r>
      <w:r w:rsidR="00FD1AF5">
        <w:rPr>
          <w:noProof/>
        </w:rPr>
        <w:t>14</w:t>
      </w:r>
      <w:r w:rsidR="00FD1AF5">
        <w:fldChar w:fldCharType="end"/>
      </w:r>
      <w:r w:rsidR="00FD1AF5">
        <w:t xml:space="preserve"> ниже</w:t>
      </w:r>
      <w:r>
        <w:t xml:space="preserve">. </w:t>
      </w:r>
      <w:r w:rsidR="00DC00B9">
        <w:t>Заметим, что при значении</w:t>
      </w:r>
      <w:r w:rsidR="0096044B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≈</m:t>
        </m:r>
        <m:r>
          <m:rPr>
            <m:sty m:val="p"/>
          </m:rPr>
          <w:rPr>
            <w:rFonts w:ascii="Cambria Math" w:hAnsi="Cambria Math"/>
          </w:rPr>
          <m:t>0,618</m:t>
        </m:r>
      </m:oMath>
      <w:r w:rsidR="0096044B">
        <w:t xml:space="preserve"> В</w:t>
      </w:r>
      <w:r>
        <w:t xml:space="preserve"> схема переключается и сбрасывает напряжение </w:t>
      </w:r>
      <w:r w:rsidR="00B93930">
        <w:t>до напряжения</w:t>
      </w:r>
      <w:r>
        <w:t xml:space="preserve"> отпирания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отп</m:t>
            </m:r>
          </m:sub>
        </m:sSub>
      </m:oMath>
      <w:r w:rsidR="00091D38" w:rsidRPr="00091D38">
        <w:t xml:space="preserve"> </w:t>
      </w:r>
      <w:r>
        <w:t>диода.</w:t>
      </w:r>
    </w:p>
    <w:p w14:paraId="0759A550" w14:textId="77777777" w:rsidR="0018039A" w:rsidRDefault="00441F5B" w:rsidP="0018039A">
      <w:pPr>
        <w:pStyle w:val="a4"/>
      </w:pPr>
      <w:r>
        <w:lastRenderedPageBreak/>
        <w:drawing>
          <wp:inline distT="0" distB="0" distL="0" distR="0" wp14:anchorId="23F3C4FE" wp14:editId="0AB05299">
            <wp:extent cx="6067425" cy="3329896"/>
            <wp:effectExtent l="0" t="0" r="0" b="0"/>
            <wp:docPr id="407319045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CD474963-414E-41C0-B9E2-DA9FEA6F324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55650F35" w14:textId="397B1966" w:rsidR="008F7FA1" w:rsidRDefault="0018039A" w:rsidP="00DB6CBC">
      <w:pPr>
        <w:pStyle w:val="a4"/>
      </w:pPr>
      <w:bookmarkStart w:id="32" w:name="_Ref162500633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14</w:t>
      </w:r>
      <w:r>
        <w:fldChar w:fldCharType="end"/>
      </w:r>
      <w:bookmarkStart w:id="33" w:name="_Toc88511101"/>
      <w:bookmarkEnd w:id="32"/>
      <w:r>
        <w:t xml:space="preserve"> – </w:t>
      </w:r>
      <w:r w:rsidR="008F7FA1">
        <w:t>График работы сравнивающего устройства</w:t>
      </w:r>
      <w:bookmarkEnd w:id="33"/>
    </w:p>
    <w:p w14:paraId="60AA9635" w14:textId="1AA04045" w:rsidR="008F7FA1" w:rsidRPr="000D1AE8" w:rsidRDefault="006D2171" w:rsidP="00DB6CBC">
      <w:r>
        <w:t>С</w:t>
      </w:r>
      <w:r w:rsidR="008F7FA1">
        <w:t>моделир</w:t>
      </w:r>
      <w:r>
        <w:t>уем</w:t>
      </w:r>
      <w:r w:rsidR="008F7FA1">
        <w:t xml:space="preserve"> </w:t>
      </w:r>
      <w:r>
        <w:t>полученную схему с помощью</w:t>
      </w:r>
      <w:r w:rsidR="008F7FA1">
        <w:t xml:space="preserve"> </w:t>
      </w:r>
      <w:r w:rsidR="008F7FA1">
        <w:rPr>
          <w:lang w:val="en-US"/>
        </w:rPr>
        <w:t>Proteus</w:t>
      </w:r>
      <w:r>
        <w:t xml:space="preserve">, чтобы получить </w:t>
      </w:r>
      <w:r w:rsidR="00355C47">
        <w:t>осциллограмму</w:t>
      </w:r>
      <w:r>
        <w:t xml:space="preserve">, представленную на </w:t>
      </w:r>
      <w:r w:rsidR="008F7FA1" w:rsidRPr="00A63491">
        <w:t xml:space="preserve"> </w:t>
      </w:r>
      <w:r w:rsidR="008F7FA1">
        <w:t>–</w:t>
      </w:r>
      <w:r w:rsidR="008F7FA1" w:rsidRPr="00A63491">
        <w:t xml:space="preserve"> </w:t>
      </w:r>
      <w:r w:rsidR="00355C47">
        <w:fldChar w:fldCharType="begin"/>
      </w:r>
      <w:r w:rsidR="00355C47">
        <w:instrText xml:space="preserve"> REF _Ref162502710 \h </w:instrText>
      </w:r>
      <w:r w:rsidR="00355C47">
        <w:fldChar w:fldCharType="separate"/>
      </w:r>
      <w:r w:rsidR="00355C47">
        <w:t xml:space="preserve">Рис. </w:t>
      </w:r>
      <w:r w:rsidR="00355C47">
        <w:rPr>
          <w:noProof/>
        </w:rPr>
        <w:t>15</w:t>
      </w:r>
      <w:r w:rsidR="00355C47">
        <w:fldChar w:fldCharType="end"/>
      </w:r>
      <w:r w:rsidR="008F7FA1">
        <w:fldChar w:fldCharType="begin"/>
      </w:r>
      <w:r w:rsidR="008F7FA1">
        <w:instrText xml:space="preserve"> REF _Ref88265663 \h </w:instrText>
      </w:r>
      <w:r w:rsidR="00000000">
        <w:fldChar w:fldCharType="separate"/>
      </w:r>
      <w:r w:rsidR="008F7FA1">
        <w:fldChar w:fldCharType="end"/>
      </w:r>
      <w:r w:rsidR="008F7FA1">
        <w:t>. На рисунке видно, как при достижении входным напряжением определенных точек схема переключается с положительного на отрицательное выходное напряжение.</w:t>
      </w:r>
    </w:p>
    <w:p w14:paraId="2DA4BF27" w14:textId="77777777" w:rsidR="00A301AC" w:rsidRDefault="006D2171" w:rsidP="00A301AC">
      <w:pPr>
        <w:pStyle w:val="a4"/>
      </w:pPr>
      <w:r w:rsidRPr="006D2171">
        <w:drawing>
          <wp:inline distT="0" distB="0" distL="0" distR="0" wp14:anchorId="4C066F45" wp14:editId="41E34CBF">
            <wp:extent cx="5037128" cy="3126735"/>
            <wp:effectExtent l="0" t="0" r="0" b="0"/>
            <wp:docPr id="694346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468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9608" cy="312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168A4" w14:textId="7D6803FE" w:rsidR="008F7FA1" w:rsidRDefault="00A301AC" w:rsidP="00A301AC">
      <w:pPr>
        <w:pStyle w:val="a4"/>
      </w:pPr>
      <w:bookmarkStart w:id="34" w:name="_Ref16250271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15</w:t>
      </w:r>
      <w:r>
        <w:fldChar w:fldCharType="end"/>
      </w:r>
      <w:bookmarkEnd w:id="34"/>
      <w:r>
        <w:t xml:space="preserve"> – Осцилограмма</w:t>
      </w:r>
      <w:r w:rsidR="00FA043E">
        <w:t xml:space="preserve"> для 3 схемы</w:t>
      </w:r>
      <w:r w:rsidR="00882DCF">
        <w:t xml:space="preserve"> (без диода)</w:t>
      </w:r>
    </w:p>
    <w:p w14:paraId="2F3C7683" w14:textId="4C4F8E42" w:rsidR="00EE7B22" w:rsidRDefault="008920DE" w:rsidP="00EE7B22">
      <w:pPr>
        <w:pStyle w:val="3"/>
        <w:numPr>
          <w:ilvl w:val="0"/>
          <w:numId w:val="17"/>
        </w:numPr>
      </w:pPr>
      <w:r>
        <w:br w:type="page"/>
      </w:r>
      <w:bookmarkStart w:id="35" w:name="_Toc162504984"/>
      <w:r w:rsidR="00EE7B22">
        <w:lastRenderedPageBreak/>
        <w:t>Схема с диодом</w:t>
      </w:r>
      <w:bookmarkEnd w:id="35"/>
    </w:p>
    <w:p w14:paraId="5F75A654" w14:textId="371653C9" w:rsidR="008920DE" w:rsidRDefault="00C23837" w:rsidP="00B957CB">
      <w:pPr>
        <w:spacing w:after="160" w:line="259" w:lineRule="auto"/>
        <w:ind w:left="0" w:firstLine="567"/>
      </w:pPr>
      <w:r>
        <w:t xml:space="preserve">Подключим в цепь отрицательной обратной связи, схема будет </w:t>
      </w:r>
      <w:r w:rsidR="00B957CB">
        <w:t>выглядеть</w:t>
      </w:r>
      <w:r>
        <w:t xml:space="preserve"> следующим образом:</w:t>
      </w:r>
    </w:p>
    <w:p w14:paraId="6015BDF6" w14:textId="77777777" w:rsidR="008F392A" w:rsidRDefault="00F067F8" w:rsidP="008F392A">
      <w:pPr>
        <w:keepNext/>
        <w:spacing w:after="160" w:line="259" w:lineRule="auto"/>
        <w:ind w:left="0" w:firstLine="0"/>
        <w:jc w:val="center"/>
      </w:pPr>
      <w:r w:rsidRPr="00F067F8">
        <w:rPr>
          <w:noProof/>
        </w:rPr>
        <w:drawing>
          <wp:inline distT="0" distB="0" distL="0" distR="0" wp14:anchorId="7D39D5CE" wp14:editId="16A10F20">
            <wp:extent cx="4149249" cy="3372180"/>
            <wp:effectExtent l="0" t="0" r="0" b="0"/>
            <wp:docPr id="1601027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270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4286" cy="337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2EBF" w14:textId="6AFE90B2" w:rsidR="00C23837" w:rsidRDefault="008F392A" w:rsidP="008F392A">
      <w:pPr>
        <w:pStyle w:val="a4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16</w:t>
      </w:r>
      <w:r>
        <w:fldChar w:fldCharType="end"/>
      </w:r>
      <w:r>
        <w:t xml:space="preserve"> – Схема 3 (с диодом)</w:t>
      </w:r>
    </w:p>
    <w:p w14:paraId="05303998" w14:textId="0925A119" w:rsidR="00F9611B" w:rsidRDefault="00F9611B" w:rsidP="00F9611B">
      <w:r>
        <w:t xml:space="preserve">Средствами </w:t>
      </w:r>
      <w:r>
        <w:rPr>
          <w:lang w:val="en-US"/>
        </w:rPr>
        <w:t>Proteus</w:t>
      </w:r>
      <w:r w:rsidRPr="00F9611B">
        <w:t xml:space="preserve"> </w:t>
      </w:r>
      <w:r>
        <w:t>смоделируем работу данной схемы, получим осциллограмму, представленную на</w:t>
      </w:r>
      <w:r w:rsidR="007358E5">
        <w:t xml:space="preserve"> </w:t>
      </w:r>
    </w:p>
    <w:p w14:paraId="2FC42956" w14:textId="77777777" w:rsidR="007358E5" w:rsidRDefault="007358E5" w:rsidP="007358E5">
      <w:pPr>
        <w:pStyle w:val="a4"/>
      </w:pPr>
      <w:r w:rsidRPr="007358E5">
        <w:drawing>
          <wp:inline distT="0" distB="0" distL="0" distR="0" wp14:anchorId="33CA0273" wp14:editId="6543E9ED">
            <wp:extent cx="5206266" cy="3203342"/>
            <wp:effectExtent l="0" t="0" r="0" b="0"/>
            <wp:docPr id="19691628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628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1112" cy="3206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1DF0" w14:textId="48805090" w:rsidR="00F9611B" w:rsidRDefault="007358E5" w:rsidP="007358E5">
      <w:pPr>
        <w:pStyle w:val="a4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36B9D">
        <w:t>17</w:t>
      </w:r>
      <w:r>
        <w:fldChar w:fldCharType="end"/>
      </w:r>
      <w:r>
        <w:t xml:space="preserve"> – </w:t>
      </w:r>
      <w:r w:rsidR="00803200">
        <w:t>Осцилограмма для 3 схемы (с диодом)</w:t>
      </w:r>
    </w:p>
    <w:p w14:paraId="753C8075" w14:textId="77777777" w:rsidR="007358E5" w:rsidRDefault="007358E5" w:rsidP="00F9611B">
      <w:pPr>
        <w:ind w:left="0" w:firstLine="0"/>
      </w:pPr>
    </w:p>
    <w:p w14:paraId="7059DA4E" w14:textId="47BEB221" w:rsidR="00511D71" w:rsidRDefault="009F13F4" w:rsidP="00511D71">
      <w:r>
        <w:lastRenderedPageBreak/>
        <w:t>Заметим, что при подключении диода</w:t>
      </w:r>
      <w:r w:rsidR="0019330B">
        <w:t xml:space="preserve"> была получена осциллограмма, похожая на первую, однако, в отличие от неё у второй осциллограммы отсутствует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с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-</m:t>
            </m:r>
          </m:sup>
        </m:sSubSup>
      </m:oMath>
      <w:r w:rsidR="00215B4B">
        <w:t xml:space="preserve">, т. к. оно уходит в случае, когда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215B4B">
        <w:t xml:space="preserve"> положительна</w:t>
      </w:r>
      <w:r w:rsidR="008E5501">
        <w:t xml:space="preserve">. Для наглядности подключим к </w:t>
      </w:r>
      <w:r w:rsidR="00355C47">
        <w:t>осциллографу</w:t>
      </w:r>
      <w:r w:rsidR="008E5501">
        <w:t xml:space="preserve"> сигнал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8E5501">
        <w:t>, получим следующую осциллограмму:</w:t>
      </w:r>
    </w:p>
    <w:p w14:paraId="2EA566B1" w14:textId="2B1C5972" w:rsidR="00B36B9D" w:rsidRDefault="005E14E2" w:rsidP="00B36B9D">
      <w:pPr>
        <w:keepNext/>
        <w:spacing w:after="0"/>
        <w:ind w:left="0" w:firstLine="0"/>
        <w:jc w:val="center"/>
      </w:pPr>
      <w:r w:rsidRPr="005E14E2">
        <w:rPr>
          <w:noProof/>
        </w:rPr>
        <w:drawing>
          <wp:inline distT="0" distB="0" distL="0" distR="0" wp14:anchorId="79A044C6" wp14:editId="0C2105BB">
            <wp:extent cx="5940425" cy="1810385"/>
            <wp:effectExtent l="0" t="0" r="0" b="0"/>
            <wp:docPr id="1146396536" name="Рисунок 1" descr="Изображение выглядит как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396536" name="Рисунок 1" descr="Изображение выглядит как линия, снимок экрана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CA8B" w14:textId="586BBFAB" w:rsidR="008E5501" w:rsidRDefault="00B36B9D" w:rsidP="00B36B9D">
      <w:pPr>
        <w:pStyle w:val="a4"/>
        <w:rPr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18</w:t>
      </w:r>
      <w:r>
        <w:fldChar w:fldCharType="end"/>
      </w:r>
      <w:r>
        <w:t xml:space="preserve"> – Осцилограмма для 3 схемы (с диодом) и сигналом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</w:p>
    <w:p w14:paraId="2879D31C" w14:textId="51D5007C" w:rsidR="005E1044" w:rsidRDefault="005E14E2" w:rsidP="005E14E2">
      <w:pPr>
        <w:rPr>
          <w:szCs w:val="28"/>
        </w:rPr>
      </w:pPr>
      <w:r>
        <w:t xml:space="preserve">Здесь видно, что красный сигнал </w:t>
      </w:r>
      <w:r w:rsidRPr="005E14E2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5E14E2">
        <w:t>)</w:t>
      </w:r>
      <w:r>
        <w:t xml:space="preserve"> будет положительным в части фазы, когда зелёный сигнал</w:t>
      </w:r>
      <w:r w:rsidR="00CC7BB0">
        <w:t xml:space="preserve"> (входной синусоидальный сигнал)</w:t>
      </w:r>
      <w:r w:rsidR="00355C47">
        <w:t xml:space="preserve"> будет над жёлтой линией (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</m:oMath>
      <w:r w:rsidR="00355C47">
        <w:t>)</w:t>
      </w:r>
      <w:r w:rsidR="00184A72">
        <w:t xml:space="preserve">, и наоборот,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184A72">
        <w:t xml:space="preserve"> будет отрицательным, когда входной синусоидальный сигнал будет ниже сигнала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</w:rPr>
              <m:t>E</m:t>
            </m:r>
          </m:e>
          <m:sub>
            <m:r>
              <w:rPr>
                <w:rFonts w:ascii="Cambria Math" w:hAnsi="Cambria Math"/>
                <w:szCs w:val="28"/>
              </w:rPr>
              <m:t>с</m:t>
            </m:r>
          </m:sub>
        </m:sSub>
      </m:oMath>
      <w:r w:rsidR="00255C05">
        <w:rPr>
          <w:szCs w:val="28"/>
        </w:rPr>
        <w:t>. Синий же сигнал (результирующий) будет вести себя в точности наоборот.</w:t>
      </w:r>
      <w:r w:rsidR="00563187">
        <w:rPr>
          <w:szCs w:val="28"/>
        </w:rPr>
        <w:t xml:space="preserve"> Таким образом, получается, что в одну сторону диод будет поглощать, а в другую </w:t>
      </w:r>
      <w:r w:rsidR="00594C49">
        <w:rPr>
          <w:szCs w:val="28"/>
        </w:rPr>
        <w:t>–</w:t>
      </w:r>
      <w:r w:rsidR="00563187">
        <w:rPr>
          <w:szCs w:val="28"/>
        </w:rPr>
        <w:t xml:space="preserve"> нет</w:t>
      </w:r>
      <w:r w:rsidR="00594C49">
        <w:rPr>
          <w:szCs w:val="28"/>
        </w:rPr>
        <w:t>.</w:t>
      </w:r>
    </w:p>
    <w:p w14:paraId="73808669" w14:textId="77777777" w:rsidR="005E1044" w:rsidRDefault="005E1044">
      <w:pPr>
        <w:spacing w:after="160" w:line="259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191B1372" w14:textId="77777777" w:rsidR="008F7FA1" w:rsidRDefault="008F7FA1" w:rsidP="00EA1159">
      <w:pPr>
        <w:pStyle w:val="1"/>
      </w:pPr>
      <w:bookmarkStart w:id="36" w:name="_Toc88511091"/>
      <w:bookmarkStart w:id="37" w:name="_Toc162504985"/>
      <w:r>
        <w:lastRenderedPageBreak/>
        <w:t>Вывод</w:t>
      </w:r>
      <w:bookmarkEnd w:id="36"/>
      <w:bookmarkEnd w:id="37"/>
    </w:p>
    <w:p w14:paraId="1BD5CB82" w14:textId="77777777" w:rsidR="002812D3" w:rsidRDefault="002812D3" w:rsidP="002812D3">
      <w:r>
        <w:t>В ходе данной лабораторной работы мы исследовали нелинейные преобразователи сигналов на основе операционных усилителей, представленные в виде выпрямителя, усилителя-ограничителя, сравнивающего устройства и суммирующего триггера.</w:t>
      </w:r>
    </w:p>
    <w:p w14:paraId="6320074B" w14:textId="2CA97891" w:rsidR="002812D3" w:rsidRDefault="002812D3" w:rsidP="002812D3">
      <w:pPr>
        <w:pStyle w:val="ab"/>
        <w:numPr>
          <w:ilvl w:val="0"/>
          <w:numId w:val="19"/>
        </w:numPr>
      </w:pPr>
      <w:r>
        <w:t>Первая схема, усилитель-выпрямитель, обладает рядом преимуществ по сравнению с традиционным однополупериодным выпрямителем. Её начальный участок с уменьшенным коэффициентом усиления позволяет получать выходное напряжение даже до достижения входным напряжением уровня отпирания диода.</w:t>
      </w:r>
    </w:p>
    <w:p w14:paraId="3C6D8AEB" w14:textId="2B332C54" w:rsidR="002812D3" w:rsidRDefault="002812D3" w:rsidP="002812D3">
      <w:pPr>
        <w:pStyle w:val="ab"/>
        <w:numPr>
          <w:ilvl w:val="0"/>
          <w:numId w:val="19"/>
        </w:numPr>
      </w:pPr>
      <w:r>
        <w:t>Схема двухстороннего усилителя-ограничителя представляет собой устройство, которое подает на выход схемы уровень напряжения, равный входному, умноженному на соответствующий коэффициент усиления.</w:t>
      </w:r>
      <w:r w:rsidR="00492671">
        <w:t xml:space="preserve"> При построении графика согласно полученным результатам получилась линия, обладающая двумя изгибами, обусловленными наличием коэффициентов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=0,5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=0,3</m:t>
        </m:r>
      </m:oMath>
      <w:r w:rsidR="00492671">
        <w:t xml:space="preserve"> (теор. значения), которые почти в точности совпали с экспериментальными значениями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 0,52</m:t>
        </m:r>
      </m:oMath>
      <w:r w:rsidR="00492671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=0,32</m:t>
        </m:r>
      </m:oMath>
      <w:r w:rsidR="00492671">
        <w:t>).</w:t>
      </w:r>
      <w:r w:rsidR="00D459DA">
        <w:t xml:space="preserve"> Далее был добавлен синусоидальный сигнал на вход и найдено примерное значение амплитуды, при которой начинал проявляться срез на осциллограмме (величина амплитуды оказалась равна </w:t>
      </w:r>
      <m:oMath>
        <m:r>
          <w:rPr>
            <w:rFonts w:ascii="Cambria Math" w:hAnsi="Cambria Math"/>
          </w:rPr>
          <m:t>≈4,6 В</m:t>
        </m:r>
      </m:oMath>
      <w:r w:rsidR="00D459DA">
        <w:t>).</w:t>
      </w:r>
    </w:p>
    <w:p w14:paraId="63EBFC2F" w14:textId="64F6B378" w:rsidR="002812D3" w:rsidRDefault="0032173F" w:rsidP="002812D3">
      <w:pPr>
        <w:pStyle w:val="ab"/>
        <w:numPr>
          <w:ilvl w:val="0"/>
          <w:numId w:val="19"/>
        </w:numPr>
      </w:pPr>
      <w:r w:rsidRPr="0032173F">
        <w:t>Суммирующее устройство сравнения также было исследовано с точки зрения его работы без и с диодом. Мы выяснили, что данное устройство успешно переключается при достижении порогового напряжения, что делает его полезным для реализации различных логических операций.</w:t>
      </w:r>
      <w:r w:rsidR="00A712F8" w:rsidRPr="0032173F">
        <w:t xml:space="preserve"> </w:t>
      </w:r>
      <w:r w:rsidR="00A712F8">
        <w:t>В нашем случае падение напряжения</w:t>
      </w:r>
      <w:r w:rsidR="00F10E00">
        <w:t xml:space="preserve"> до</w:t>
      </w:r>
      <w:r w:rsidR="00A712F8">
        <w:t xml:space="preserve"> </w:t>
      </w:r>
      <w:r w:rsidR="00F10E00">
        <w:t xml:space="preserve">напряжения отпирания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отп</m:t>
            </m:r>
          </m:sub>
        </m:sSub>
      </m:oMath>
      <w:r w:rsidR="00F10E00" w:rsidRPr="00091D38">
        <w:t xml:space="preserve"> </w:t>
      </w:r>
      <w:r w:rsidR="00F10E00">
        <w:t xml:space="preserve">диода </w:t>
      </w:r>
      <w:r w:rsidR="00A712F8">
        <w:t>происходило при достижении</w:t>
      </w:r>
      <w:r w:rsidR="002812D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  <m:r>
          <w:rPr>
            <w:rFonts w:ascii="Cambria Math" w:hAnsi="Cambria Math"/>
          </w:rPr>
          <m:t>≈</m:t>
        </m:r>
        <m:r>
          <m:rPr>
            <m:sty m:val="p"/>
          </m:rPr>
          <w:rPr>
            <w:rFonts w:ascii="Cambria Math" w:hAnsi="Cambria Math"/>
          </w:rPr>
          <m:t>0,618</m:t>
        </m:r>
      </m:oMath>
      <w:r w:rsidR="00A712F8">
        <w:t xml:space="preserve"> В. </w:t>
      </w:r>
      <w:r w:rsidR="002812D3">
        <w:t>Схема обладает высокой точностью сравнения, что делает её полезной в различных приложениях, требующих сравнения малых напряжений.</w:t>
      </w:r>
      <w:r w:rsidR="00575F16">
        <w:t xml:space="preserve"> Также, в схему позже был добавлен диод, который </w:t>
      </w:r>
      <w:r w:rsidR="00925F34">
        <w:t xml:space="preserve">исключил </w:t>
      </w: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E</m:t>
            </m:r>
          </m:e>
          <m:sub>
            <m:r>
              <w:rPr>
                <w:rFonts w:ascii="Cambria Math" w:hAnsi="Cambria Math"/>
              </w:rPr>
              <m:t>с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w:rPr>
                <w:rFonts w:ascii="Cambria Math" w:hAnsi="Cambria Math"/>
              </w:rPr>
              <m:t>-</m:t>
            </m:r>
          </m:sup>
        </m:sSubSup>
      </m:oMath>
      <w:r w:rsidR="00925F34">
        <w:t xml:space="preserve">, вследствие того, что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="00925F34">
        <w:t xml:space="preserve"> была положительна на всех участках, где до этого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E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925F34">
        <w:t xml:space="preserve"> имела отрицательное значение.</w:t>
      </w:r>
    </w:p>
    <w:p w14:paraId="5245FA9A" w14:textId="77777777" w:rsidR="002812D3" w:rsidRDefault="002812D3" w:rsidP="002812D3">
      <w:r>
        <w:t>Таким образом, результаты нашего исследования подтверждают эффективность использования нелинейных преобразователей сигналов на базе операционных усилителей и их широкий спектр применения в различных технических системах.</w:t>
      </w:r>
    </w:p>
    <w:sectPr w:rsidR="002812D3" w:rsidSect="00F91CFF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B61252" w14:textId="77777777" w:rsidR="00F91CFF" w:rsidRDefault="00F91CFF" w:rsidP="00DB6CBC">
      <w:r>
        <w:separator/>
      </w:r>
    </w:p>
    <w:p w14:paraId="0EE99667" w14:textId="77777777" w:rsidR="00F91CFF" w:rsidRDefault="00F91CFF" w:rsidP="00DB6CBC"/>
  </w:endnote>
  <w:endnote w:type="continuationSeparator" w:id="0">
    <w:p w14:paraId="3758832E" w14:textId="77777777" w:rsidR="00F91CFF" w:rsidRDefault="00F91CFF" w:rsidP="00DB6CBC">
      <w:r>
        <w:continuationSeparator/>
      </w:r>
    </w:p>
    <w:p w14:paraId="59AD48E3" w14:textId="77777777" w:rsidR="00F91CFF" w:rsidRDefault="00F91CFF" w:rsidP="00DB6CB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50520190"/>
      <w:docPartObj>
        <w:docPartGallery w:val="Page Numbers (Bottom of Page)"/>
        <w:docPartUnique/>
      </w:docPartObj>
    </w:sdtPr>
    <w:sdtContent>
      <w:p w14:paraId="7468A947" w14:textId="77777777" w:rsidR="00145E40" w:rsidRDefault="00000000" w:rsidP="00FB490C">
        <w:pPr>
          <w:pStyle w:val="af2"/>
          <w:ind w:hanging="1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E32EEC5" w14:textId="77777777" w:rsidR="00145E40" w:rsidRDefault="00145E40" w:rsidP="00DB6CBC">
    <w:pPr>
      <w:pStyle w:val="af2"/>
    </w:pPr>
  </w:p>
  <w:p w14:paraId="71B94B25" w14:textId="77777777" w:rsidR="008206C1" w:rsidRDefault="008206C1" w:rsidP="00DB6CB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93DF58" w14:textId="77777777" w:rsidR="00F91CFF" w:rsidRDefault="00F91CFF" w:rsidP="00DB6CBC">
      <w:r>
        <w:separator/>
      </w:r>
    </w:p>
    <w:p w14:paraId="3FEBFC40" w14:textId="77777777" w:rsidR="00F91CFF" w:rsidRDefault="00F91CFF" w:rsidP="00DB6CBC"/>
  </w:footnote>
  <w:footnote w:type="continuationSeparator" w:id="0">
    <w:p w14:paraId="32470491" w14:textId="77777777" w:rsidR="00F91CFF" w:rsidRDefault="00F91CFF" w:rsidP="00DB6CBC">
      <w:r>
        <w:continuationSeparator/>
      </w:r>
    </w:p>
    <w:p w14:paraId="6986F6D4" w14:textId="77777777" w:rsidR="00F91CFF" w:rsidRDefault="00F91CFF" w:rsidP="00DB6CB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947793"/>
    <w:multiLevelType w:val="multilevel"/>
    <w:tmpl w:val="42FC1480"/>
    <w:lvl w:ilvl="0">
      <w:start w:val="1"/>
      <w:numFmt w:val="decimal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" w15:restartNumberingAfterBreak="0">
    <w:nsid w:val="18BB7C3C"/>
    <w:multiLevelType w:val="multilevel"/>
    <w:tmpl w:val="BEBCC63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0"/>
      </w:pPr>
      <w:rPr>
        <w:rFonts w:hint="default"/>
      </w:rPr>
    </w:lvl>
  </w:abstractNum>
  <w:abstractNum w:abstractNumId="2" w15:restartNumberingAfterBreak="0">
    <w:nsid w:val="25C23C33"/>
    <w:multiLevelType w:val="hybridMultilevel"/>
    <w:tmpl w:val="78C2339C"/>
    <w:lvl w:ilvl="0" w:tplc="BE7C0E42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3" w15:restartNumberingAfterBreak="0">
    <w:nsid w:val="27AF256D"/>
    <w:multiLevelType w:val="multilevel"/>
    <w:tmpl w:val="195417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27DB377B"/>
    <w:multiLevelType w:val="hybridMultilevel"/>
    <w:tmpl w:val="4AD8B9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3F08F5"/>
    <w:multiLevelType w:val="hybridMultilevel"/>
    <w:tmpl w:val="E91C56BE"/>
    <w:lvl w:ilvl="0" w:tplc="C6206A0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384A3CB2"/>
    <w:multiLevelType w:val="multilevel"/>
    <w:tmpl w:val="F4480BB4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42A0474E"/>
    <w:multiLevelType w:val="hybridMultilevel"/>
    <w:tmpl w:val="E668D8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65E3744D"/>
    <w:multiLevelType w:val="multilevel"/>
    <w:tmpl w:val="1306400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0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600" w:hanging="1800"/>
      </w:pPr>
      <w:rPr>
        <w:rFonts w:hint="default"/>
      </w:rPr>
    </w:lvl>
  </w:abstractNum>
  <w:abstractNum w:abstractNumId="10" w15:restartNumberingAfterBreak="0">
    <w:nsid w:val="65F93EBB"/>
    <w:multiLevelType w:val="hybridMultilevel"/>
    <w:tmpl w:val="313C3AAE"/>
    <w:lvl w:ilvl="0" w:tplc="ECFE5D2E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70361B98"/>
    <w:multiLevelType w:val="hybridMultilevel"/>
    <w:tmpl w:val="B580A7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8EB1D47"/>
    <w:multiLevelType w:val="hybridMultilevel"/>
    <w:tmpl w:val="78C2339C"/>
    <w:lvl w:ilvl="0" w:tplc="FFFFFFFF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19" w:hanging="360"/>
      </w:pPr>
    </w:lvl>
    <w:lvl w:ilvl="2" w:tplc="FFFFFFFF" w:tentative="1">
      <w:start w:val="1"/>
      <w:numFmt w:val="lowerRoman"/>
      <w:lvlText w:val="%3."/>
      <w:lvlJc w:val="right"/>
      <w:pPr>
        <w:ind w:left="2339" w:hanging="180"/>
      </w:pPr>
    </w:lvl>
    <w:lvl w:ilvl="3" w:tplc="FFFFFFFF" w:tentative="1">
      <w:start w:val="1"/>
      <w:numFmt w:val="decimal"/>
      <w:lvlText w:val="%4."/>
      <w:lvlJc w:val="left"/>
      <w:pPr>
        <w:ind w:left="3059" w:hanging="360"/>
      </w:pPr>
    </w:lvl>
    <w:lvl w:ilvl="4" w:tplc="FFFFFFFF" w:tentative="1">
      <w:start w:val="1"/>
      <w:numFmt w:val="lowerLetter"/>
      <w:lvlText w:val="%5."/>
      <w:lvlJc w:val="left"/>
      <w:pPr>
        <w:ind w:left="3779" w:hanging="360"/>
      </w:pPr>
    </w:lvl>
    <w:lvl w:ilvl="5" w:tplc="FFFFFFFF" w:tentative="1">
      <w:start w:val="1"/>
      <w:numFmt w:val="lowerRoman"/>
      <w:lvlText w:val="%6."/>
      <w:lvlJc w:val="right"/>
      <w:pPr>
        <w:ind w:left="4499" w:hanging="180"/>
      </w:pPr>
    </w:lvl>
    <w:lvl w:ilvl="6" w:tplc="FFFFFFFF" w:tentative="1">
      <w:start w:val="1"/>
      <w:numFmt w:val="decimal"/>
      <w:lvlText w:val="%7."/>
      <w:lvlJc w:val="left"/>
      <w:pPr>
        <w:ind w:left="5219" w:hanging="360"/>
      </w:pPr>
    </w:lvl>
    <w:lvl w:ilvl="7" w:tplc="FFFFFFFF" w:tentative="1">
      <w:start w:val="1"/>
      <w:numFmt w:val="lowerLetter"/>
      <w:lvlText w:val="%8."/>
      <w:lvlJc w:val="left"/>
      <w:pPr>
        <w:ind w:left="5939" w:hanging="360"/>
      </w:pPr>
    </w:lvl>
    <w:lvl w:ilvl="8" w:tplc="FFFFFFFF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3" w15:restartNumberingAfterBreak="0">
    <w:nsid w:val="7C0803A2"/>
    <w:multiLevelType w:val="hybridMultilevel"/>
    <w:tmpl w:val="6310F984"/>
    <w:lvl w:ilvl="0" w:tplc="B59811F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883449525">
    <w:abstractNumId w:val="0"/>
  </w:num>
  <w:num w:numId="2" w16cid:durableId="2055233219">
    <w:abstractNumId w:val="8"/>
  </w:num>
  <w:num w:numId="3" w16cid:durableId="412051670">
    <w:abstractNumId w:val="6"/>
  </w:num>
  <w:num w:numId="4" w16cid:durableId="356123958">
    <w:abstractNumId w:val="3"/>
  </w:num>
  <w:num w:numId="5" w16cid:durableId="2056003278">
    <w:abstractNumId w:val="10"/>
  </w:num>
  <w:num w:numId="6" w16cid:durableId="505249509">
    <w:abstractNumId w:val="9"/>
  </w:num>
  <w:num w:numId="7" w16cid:durableId="1680348280">
    <w:abstractNumId w:val="11"/>
  </w:num>
  <w:num w:numId="8" w16cid:durableId="1002780217">
    <w:abstractNumId w:val="1"/>
  </w:num>
  <w:num w:numId="9" w16cid:durableId="1925646215">
    <w:abstractNumId w:val="7"/>
  </w:num>
  <w:num w:numId="10" w16cid:durableId="178394587">
    <w:abstractNumId w:val="4"/>
  </w:num>
  <w:num w:numId="11" w16cid:durableId="181367120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30347310">
    <w:abstractNumId w:val="6"/>
    <w:lvlOverride w:ilvl="0">
      <w:startOverride w:val="1"/>
    </w:lvlOverride>
  </w:num>
  <w:num w:numId="13" w16cid:durableId="211913449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16429670">
    <w:abstractNumId w:val="6"/>
  </w:num>
  <w:num w:numId="15" w16cid:durableId="46031873">
    <w:abstractNumId w:val="6"/>
  </w:num>
  <w:num w:numId="16" w16cid:durableId="288635246">
    <w:abstractNumId w:val="5"/>
  </w:num>
  <w:num w:numId="17" w16cid:durableId="1070924608">
    <w:abstractNumId w:val="2"/>
  </w:num>
  <w:num w:numId="18" w16cid:durableId="1525511046">
    <w:abstractNumId w:val="12"/>
  </w:num>
  <w:num w:numId="19" w16cid:durableId="127181496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73D57"/>
    <w:rsid w:val="00001CC6"/>
    <w:rsid w:val="00006907"/>
    <w:rsid w:val="000259C5"/>
    <w:rsid w:val="00043163"/>
    <w:rsid w:val="00044606"/>
    <w:rsid w:val="00053AAB"/>
    <w:rsid w:val="00063AC0"/>
    <w:rsid w:val="00091D38"/>
    <w:rsid w:val="00093791"/>
    <w:rsid w:val="000A3CF1"/>
    <w:rsid w:val="000C006F"/>
    <w:rsid w:val="000D252A"/>
    <w:rsid w:val="000E7E61"/>
    <w:rsid w:val="000F6B6A"/>
    <w:rsid w:val="00106931"/>
    <w:rsid w:val="001170D9"/>
    <w:rsid w:val="001428D4"/>
    <w:rsid w:val="00145E40"/>
    <w:rsid w:val="00146BCB"/>
    <w:rsid w:val="0014769F"/>
    <w:rsid w:val="00151858"/>
    <w:rsid w:val="00165215"/>
    <w:rsid w:val="0018039A"/>
    <w:rsid w:val="00182B07"/>
    <w:rsid w:val="00183241"/>
    <w:rsid w:val="0018336F"/>
    <w:rsid w:val="00184A72"/>
    <w:rsid w:val="00185474"/>
    <w:rsid w:val="0019330B"/>
    <w:rsid w:val="001B0EB4"/>
    <w:rsid w:val="002015FF"/>
    <w:rsid w:val="0021297D"/>
    <w:rsid w:val="00215B4B"/>
    <w:rsid w:val="00232C81"/>
    <w:rsid w:val="00241187"/>
    <w:rsid w:val="00252715"/>
    <w:rsid w:val="00252E03"/>
    <w:rsid w:val="00253458"/>
    <w:rsid w:val="00255C05"/>
    <w:rsid w:val="00272B8E"/>
    <w:rsid w:val="0027532C"/>
    <w:rsid w:val="002812D3"/>
    <w:rsid w:val="00295A6E"/>
    <w:rsid w:val="00297716"/>
    <w:rsid w:val="002B739A"/>
    <w:rsid w:val="002C0AF4"/>
    <w:rsid w:val="0030039F"/>
    <w:rsid w:val="00304B74"/>
    <w:rsid w:val="00304CB9"/>
    <w:rsid w:val="00317381"/>
    <w:rsid w:val="0032173F"/>
    <w:rsid w:val="00322E40"/>
    <w:rsid w:val="003259B8"/>
    <w:rsid w:val="00334031"/>
    <w:rsid w:val="00355C47"/>
    <w:rsid w:val="003B0BAC"/>
    <w:rsid w:val="003B3E76"/>
    <w:rsid w:val="003D1A6B"/>
    <w:rsid w:val="003D5796"/>
    <w:rsid w:val="003F1A79"/>
    <w:rsid w:val="00403534"/>
    <w:rsid w:val="004035CE"/>
    <w:rsid w:val="004274B8"/>
    <w:rsid w:val="00427C55"/>
    <w:rsid w:val="0043412C"/>
    <w:rsid w:val="00441F5B"/>
    <w:rsid w:val="00446347"/>
    <w:rsid w:val="0046708B"/>
    <w:rsid w:val="00487EC9"/>
    <w:rsid w:val="00492671"/>
    <w:rsid w:val="004A4250"/>
    <w:rsid w:val="004B3412"/>
    <w:rsid w:val="004C1608"/>
    <w:rsid w:val="004D19F8"/>
    <w:rsid w:val="004F00CC"/>
    <w:rsid w:val="00511D71"/>
    <w:rsid w:val="00512531"/>
    <w:rsid w:val="005274CE"/>
    <w:rsid w:val="005315B4"/>
    <w:rsid w:val="00556D5B"/>
    <w:rsid w:val="00563187"/>
    <w:rsid w:val="00564AF7"/>
    <w:rsid w:val="005672AD"/>
    <w:rsid w:val="00575F16"/>
    <w:rsid w:val="00582345"/>
    <w:rsid w:val="00594C49"/>
    <w:rsid w:val="005A674C"/>
    <w:rsid w:val="005B26EB"/>
    <w:rsid w:val="005C434C"/>
    <w:rsid w:val="005C611E"/>
    <w:rsid w:val="005D1C6D"/>
    <w:rsid w:val="005E1044"/>
    <w:rsid w:val="005E14E2"/>
    <w:rsid w:val="005F651B"/>
    <w:rsid w:val="00650B30"/>
    <w:rsid w:val="00654CDA"/>
    <w:rsid w:val="00671EAA"/>
    <w:rsid w:val="00683C37"/>
    <w:rsid w:val="00683F38"/>
    <w:rsid w:val="006933A2"/>
    <w:rsid w:val="006A09B3"/>
    <w:rsid w:val="006A1B60"/>
    <w:rsid w:val="006D2171"/>
    <w:rsid w:val="00703662"/>
    <w:rsid w:val="007358E5"/>
    <w:rsid w:val="00750D64"/>
    <w:rsid w:val="00754D76"/>
    <w:rsid w:val="00781CBE"/>
    <w:rsid w:val="00787B7F"/>
    <w:rsid w:val="007908A9"/>
    <w:rsid w:val="007924DA"/>
    <w:rsid w:val="0079297D"/>
    <w:rsid w:val="00793A85"/>
    <w:rsid w:val="007A43C1"/>
    <w:rsid w:val="007A5B94"/>
    <w:rsid w:val="007D4FAE"/>
    <w:rsid w:val="00803200"/>
    <w:rsid w:val="00811916"/>
    <w:rsid w:val="008206C1"/>
    <w:rsid w:val="008223EC"/>
    <w:rsid w:val="00825736"/>
    <w:rsid w:val="0086175E"/>
    <w:rsid w:val="00863240"/>
    <w:rsid w:val="00864BF8"/>
    <w:rsid w:val="00866B01"/>
    <w:rsid w:val="008731C2"/>
    <w:rsid w:val="00877E45"/>
    <w:rsid w:val="00882DCF"/>
    <w:rsid w:val="008920DE"/>
    <w:rsid w:val="008A3DDF"/>
    <w:rsid w:val="008B4797"/>
    <w:rsid w:val="008C6EC3"/>
    <w:rsid w:val="008E2357"/>
    <w:rsid w:val="008E5501"/>
    <w:rsid w:val="008F392A"/>
    <w:rsid w:val="008F5CB9"/>
    <w:rsid w:val="008F7AEC"/>
    <w:rsid w:val="008F7FA1"/>
    <w:rsid w:val="00903346"/>
    <w:rsid w:val="009221B9"/>
    <w:rsid w:val="009228EE"/>
    <w:rsid w:val="00925F34"/>
    <w:rsid w:val="0094293D"/>
    <w:rsid w:val="00950F85"/>
    <w:rsid w:val="00955588"/>
    <w:rsid w:val="0096044B"/>
    <w:rsid w:val="00971546"/>
    <w:rsid w:val="00983667"/>
    <w:rsid w:val="009A50D8"/>
    <w:rsid w:val="009F13F4"/>
    <w:rsid w:val="00A2796C"/>
    <w:rsid w:val="00A301AC"/>
    <w:rsid w:val="00A32796"/>
    <w:rsid w:val="00A3655E"/>
    <w:rsid w:val="00A36A27"/>
    <w:rsid w:val="00A413F1"/>
    <w:rsid w:val="00A712F8"/>
    <w:rsid w:val="00A76B80"/>
    <w:rsid w:val="00A90794"/>
    <w:rsid w:val="00A950AD"/>
    <w:rsid w:val="00AB2B3D"/>
    <w:rsid w:val="00AB3D5E"/>
    <w:rsid w:val="00AC656D"/>
    <w:rsid w:val="00AD3AD8"/>
    <w:rsid w:val="00AD4F5B"/>
    <w:rsid w:val="00B01199"/>
    <w:rsid w:val="00B040E1"/>
    <w:rsid w:val="00B17173"/>
    <w:rsid w:val="00B36B9D"/>
    <w:rsid w:val="00B4316C"/>
    <w:rsid w:val="00B437F3"/>
    <w:rsid w:val="00B52B8B"/>
    <w:rsid w:val="00B57166"/>
    <w:rsid w:val="00B64845"/>
    <w:rsid w:val="00B667E7"/>
    <w:rsid w:val="00B702F4"/>
    <w:rsid w:val="00B7146D"/>
    <w:rsid w:val="00B93930"/>
    <w:rsid w:val="00B957CB"/>
    <w:rsid w:val="00BA654B"/>
    <w:rsid w:val="00BB0EF4"/>
    <w:rsid w:val="00BB1106"/>
    <w:rsid w:val="00BB3BF2"/>
    <w:rsid w:val="00BB54E8"/>
    <w:rsid w:val="00BB7043"/>
    <w:rsid w:val="00BC1FD7"/>
    <w:rsid w:val="00BD1949"/>
    <w:rsid w:val="00BD4937"/>
    <w:rsid w:val="00BF05FD"/>
    <w:rsid w:val="00BF6342"/>
    <w:rsid w:val="00C03D21"/>
    <w:rsid w:val="00C1739E"/>
    <w:rsid w:val="00C17DFC"/>
    <w:rsid w:val="00C232E8"/>
    <w:rsid w:val="00C23837"/>
    <w:rsid w:val="00C30256"/>
    <w:rsid w:val="00C37439"/>
    <w:rsid w:val="00C52D6D"/>
    <w:rsid w:val="00C542D2"/>
    <w:rsid w:val="00C56E3B"/>
    <w:rsid w:val="00C73D57"/>
    <w:rsid w:val="00C75C69"/>
    <w:rsid w:val="00C83052"/>
    <w:rsid w:val="00C8635F"/>
    <w:rsid w:val="00CC7BB0"/>
    <w:rsid w:val="00D05F6E"/>
    <w:rsid w:val="00D12A5C"/>
    <w:rsid w:val="00D220CC"/>
    <w:rsid w:val="00D3151E"/>
    <w:rsid w:val="00D35ABA"/>
    <w:rsid w:val="00D35E91"/>
    <w:rsid w:val="00D459DA"/>
    <w:rsid w:val="00D75030"/>
    <w:rsid w:val="00D7643C"/>
    <w:rsid w:val="00DB3F8B"/>
    <w:rsid w:val="00DB6CBC"/>
    <w:rsid w:val="00DC00B9"/>
    <w:rsid w:val="00DD03CE"/>
    <w:rsid w:val="00DD2BAC"/>
    <w:rsid w:val="00DE10A4"/>
    <w:rsid w:val="00DF21FD"/>
    <w:rsid w:val="00DF6401"/>
    <w:rsid w:val="00E272D2"/>
    <w:rsid w:val="00E34BA1"/>
    <w:rsid w:val="00E41685"/>
    <w:rsid w:val="00E44A3F"/>
    <w:rsid w:val="00E50CC7"/>
    <w:rsid w:val="00E54B14"/>
    <w:rsid w:val="00E77CBF"/>
    <w:rsid w:val="00E82BC0"/>
    <w:rsid w:val="00E86FBB"/>
    <w:rsid w:val="00E93159"/>
    <w:rsid w:val="00EA1159"/>
    <w:rsid w:val="00EA43B2"/>
    <w:rsid w:val="00EA6202"/>
    <w:rsid w:val="00EB0A2F"/>
    <w:rsid w:val="00EB1377"/>
    <w:rsid w:val="00ED151B"/>
    <w:rsid w:val="00EE7B22"/>
    <w:rsid w:val="00F067F8"/>
    <w:rsid w:val="00F10E00"/>
    <w:rsid w:val="00F16309"/>
    <w:rsid w:val="00F42F9B"/>
    <w:rsid w:val="00F7368D"/>
    <w:rsid w:val="00F91CFF"/>
    <w:rsid w:val="00F95DBC"/>
    <w:rsid w:val="00F9611B"/>
    <w:rsid w:val="00FA043E"/>
    <w:rsid w:val="00FB490C"/>
    <w:rsid w:val="00FD1AF5"/>
    <w:rsid w:val="00FE5095"/>
    <w:rsid w:val="00FE5F0E"/>
    <w:rsid w:val="00FF1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3F7D6"/>
  <w15:chartTrackingRefBased/>
  <w15:docId w15:val="{A7A0DED5-4B49-41CF-AB96-778C34D3C0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588"/>
    <w:pPr>
      <w:spacing w:after="120" w:line="276" w:lineRule="auto"/>
      <w:ind w:left="11" w:firstLine="556"/>
      <w:jc w:val="both"/>
    </w:pPr>
    <w:rPr>
      <w:rFonts w:ascii="Times New Roman" w:eastAsia="Times New Roman" w:hAnsi="Times New Roman" w:cs="Times New Roman"/>
      <w:color w:val="000000"/>
      <w:kern w:val="0"/>
      <w:sz w:val="24"/>
      <w:lang w:eastAsia="ru-RU"/>
    </w:rPr>
  </w:style>
  <w:style w:type="paragraph" w:styleId="1">
    <w:name w:val="heading 1"/>
    <w:basedOn w:val="a"/>
    <w:next w:val="a"/>
    <w:link w:val="10"/>
    <w:autoRedefine/>
    <w:uiPriority w:val="9"/>
    <w:qFormat/>
    <w:rsid w:val="00A2796C"/>
    <w:pPr>
      <w:keepNext/>
      <w:keepLines/>
      <w:numPr>
        <w:numId w:val="3"/>
      </w:numPr>
      <w:spacing w:before="240"/>
      <w:ind w:left="714" w:hanging="357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2796C"/>
    <w:pPr>
      <w:keepNext/>
      <w:keepLines/>
      <w:numPr>
        <w:ilvl w:val="1"/>
        <w:numId w:val="3"/>
      </w:numPr>
      <w:spacing w:before="40"/>
      <w:outlineLvl w:val="1"/>
    </w:pPr>
    <w:rPr>
      <w:rFonts w:eastAsiaTheme="majorEastAsia" w:cstheme="majorBidi"/>
      <w:b/>
      <w:color w:val="000000" w:themeColor="text1"/>
      <w:szCs w:val="24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27C55"/>
    <w:pPr>
      <w:keepNext/>
      <w:keepLines/>
      <w:spacing w:before="40" w:after="240"/>
      <w:ind w:left="1259" w:hanging="720"/>
      <w:contextualSpacing/>
      <w:outlineLvl w:val="2"/>
    </w:pPr>
    <w:rPr>
      <w:rFonts w:eastAsiaTheme="majorEastAsia" w:cstheme="majorBidi"/>
      <w:b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73D5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73D5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73D5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73D5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73D5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73D5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A2796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2796C"/>
    <w:rPr>
      <w:rFonts w:ascii="Times New Roman" w:eastAsiaTheme="majorEastAsia" w:hAnsi="Times New Roman" w:cstheme="majorBidi"/>
      <w:b/>
      <w:color w:val="000000" w:themeColor="text1"/>
      <w:kern w:val="0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27C55"/>
    <w:rPr>
      <w:rFonts w:ascii="Times New Roman" w:eastAsiaTheme="majorEastAsia" w:hAnsi="Times New Roman" w:cstheme="majorBidi"/>
      <w:b/>
      <w:color w:val="000000"/>
      <w:kern w:val="0"/>
      <w:sz w:val="24"/>
      <w:lang w:eastAsia="ru-RU"/>
    </w:rPr>
  </w:style>
  <w:style w:type="paragraph" w:styleId="a4">
    <w:name w:val="caption"/>
    <w:basedOn w:val="a"/>
    <w:next w:val="a"/>
    <w:autoRedefine/>
    <w:uiPriority w:val="35"/>
    <w:unhideWhenUsed/>
    <w:qFormat/>
    <w:rsid w:val="00DB6CBC"/>
    <w:pPr>
      <w:keepNext/>
      <w:tabs>
        <w:tab w:val="center" w:pos="8550"/>
      </w:tabs>
      <w:spacing w:after="5" w:line="360" w:lineRule="auto"/>
      <w:ind w:hanging="11"/>
      <w:contextualSpacing/>
      <w:jc w:val="center"/>
    </w:pPr>
    <w:rPr>
      <w:iCs/>
      <w:noProof/>
      <w:szCs w:val="14"/>
    </w:rPr>
  </w:style>
  <w:style w:type="paragraph" w:styleId="a5">
    <w:name w:val="TOC Heading"/>
    <w:basedOn w:val="1"/>
    <w:next w:val="a"/>
    <w:link w:val="a6"/>
    <w:autoRedefine/>
    <w:uiPriority w:val="39"/>
    <w:unhideWhenUsed/>
    <w:qFormat/>
    <w:rsid w:val="00AD3AD8"/>
    <w:pPr>
      <w:spacing w:after="240"/>
      <w:outlineLvl w:val="9"/>
    </w:pPr>
    <w:rPr>
      <w:rFonts w:cs="Times New Roman"/>
      <w:bCs/>
      <w:color w:val="auto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73D57"/>
    <w:rPr>
      <w:rFonts w:eastAsiaTheme="majorEastAsia" w:cstheme="majorBidi"/>
      <w:i/>
      <w:iCs/>
      <w:color w:val="2F5496" w:themeColor="accent1" w:themeShade="BF"/>
      <w:kern w:val="0"/>
      <w:sz w:val="24"/>
      <w:szCs w:val="24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C73D57"/>
    <w:rPr>
      <w:rFonts w:eastAsiaTheme="majorEastAsia" w:cstheme="majorBidi"/>
      <w:color w:val="2F5496" w:themeColor="accent1" w:themeShade="BF"/>
      <w:kern w:val="0"/>
      <w:sz w:val="24"/>
      <w:szCs w:val="24"/>
      <w:lang w:val="en-US"/>
    </w:rPr>
  </w:style>
  <w:style w:type="character" w:customStyle="1" w:styleId="60">
    <w:name w:val="Заголовок 6 Знак"/>
    <w:basedOn w:val="a0"/>
    <w:link w:val="6"/>
    <w:uiPriority w:val="9"/>
    <w:semiHidden/>
    <w:rsid w:val="00C73D57"/>
    <w:rPr>
      <w:rFonts w:eastAsiaTheme="majorEastAsia" w:cstheme="majorBidi"/>
      <w:i/>
      <w:iCs/>
      <w:color w:val="595959" w:themeColor="text1" w:themeTint="A6"/>
      <w:kern w:val="0"/>
      <w:sz w:val="24"/>
      <w:szCs w:val="24"/>
      <w:lang w:val="en-US"/>
    </w:rPr>
  </w:style>
  <w:style w:type="character" w:customStyle="1" w:styleId="70">
    <w:name w:val="Заголовок 7 Знак"/>
    <w:basedOn w:val="a0"/>
    <w:link w:val="7"/>
    <w:uiPriority w:val="9"/>
    <w:semiHidden/>
    <w:rsid w:val="00C73D57"/>
    <w:rPr>
      <w:rFonts w:eastAsiaTheme="majorEastAsia" w:cstheme="majorBidi"/>
      <w:color w:val="595959" w:themeColor="text1" w:themeTint="A6"/>
      <w:kern w:val="0"/>
      <w:sz w:val="24"/>
      <w:szCs w:val="24"/>
      <w:lang w:val="en-US"/>
    </w:rPr>
  </w:style>
  <w:style w:type="character" w:customStyle="1" w:styleId="80">
    <w:name w:val="Заголовок 8 Знак"/>
    <w:basedOn w:val="a0"/>
    <w:link w:val="8"/>
    <w:uiPriority w:val="9"/>
    <w:semiHidden/>
    <w:rsid w:val="00C73D57"/>
    <w:rPr>
      <w:rFonts w:eastAsiaTheme="majorEastAsia" w:cstheme="majorBidi"/>
      <w:i/>
      <w:iCs/>
      <w:color w:val="272727" w:themeColor="text1" w:themeTint="D8"/>
      <w:kern w:val="0"/>
      <w:sz w:val="24"/>
      <w:szCs w:val="24"/>
      <w:lang w:val="en-US"/>
    </w:rPr>
  </w:style>
  <w:style w:type="character" w:customStyle="1" w:styleId="90">
    <w:name w:val="Заголовок 9 Знак"/>
    <w:basedOn w:val="a0"/>
    <w:link w:val="9"/>
    <w:uiPriority w:val="9"/>
    <w:semiHidden/>
    <w:rsid w:val="00C73D57"/>
    <w:rPr>
      <w:rFonts w:eastAsiaTheme="majorEastAsia" w:cstheme="majorBidi"/>
      <w:color w:val="272727" w:themeColor="text1" w:themeTint="D8"/>
      <w:kern w:val="0"/>
      <w:sz w:val="24"/>
      <w:szCs w:val="24"/>
      <w:lang w:val="en-US"/>
    </w:rPr>
  </w:style>
  <w:style w:type="paragraph" w:styleId="a7">
    <w:name w:val="Title"/>
    <w:basedOn w:val="a"/>
    <w:next w:val="a"/>
    <w:link w:val="a8"/>
    <w:uiPriority w:val="10"/>
    <w:qFormat/>
    <w:rsid w:val="00C73D57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C73D5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9">
    <w:name w:val="Subtitle"/>
    <w:basedOn w:val="a"/>
    <w:next w:val="a"/>
    <w:link w:val="aa"/>
    <w:uiPriority w:val="11"/>
    <w:qFormat/>
    <w:rsid w:val="00C73D57"/>
    <w:pPr>
      <w:numPr>
        <w:ilvl w:val="1"/>
      </w:numPr>
      <w:spacing w:after="160"/>
      <w:ind w:left="11" w:firstLine="567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a">
    <w:name w:val="Подзаголовок Знак"/>
    <w:basedOn w:val="a0"/>
    <w:link w:val="a9"/>
    <w:uiPriority w:val="11"/>
    <w:rsid w:val="00C73D57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en-US"/>
    </w:rPr>
  </w:style>
  <w:style w:type="paragraph" w:styleId="21">
    <w:name w:val="Quote"/>
    <w:basedOn w:val="a"/>
    <w:next w:val="a"/>
    <w:link w:val="22"/>
    <w:uiPriority w:val="29"/>
    <w:qFormat/>
    <w:rsid w:val="00C73D5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73D57"/>
    <w:rPr>
      <w:rFonts w:ascii="Times New Roman" w:hAnsi="Times New Roman" w:cs="Times New Roman"/>
      <w:i/>
      <w:iCs/>
      <w:color w:val="404040" w:themeColor="text1" w:themeTint="BF"/>
      <w:kern w:val="0"/>
      <w:sz w:val="24"/>
      <w:szCs w:val="24"/>
      <w:lang w:val="en-US"/>
    </w:rPr>
  </w:style>
  <w:style w:type="paragraph" w:styleId="ab">
    <w:name w:val="List Paragraph"/>
    <w:basedOn w:val="a"/>
    <w:uiPriority w:val="34"/>
    <w:qFormat/>
    <w:rsid w:val="00C73D57"/>
    <w:pPr>
      <w:ind w:left="720"/>
      <w:contextualSpacing/>
    </w:pPr>
  </w:style>
  <w:style w:type="paragraph" w:styleId="ac">
    <w:name w:val="Intense Quote"/>
    <w:basedOn w:val="a"/>
    <w:next w:val="a"/>
    <w:link w:val="ad"/>
    <w:uiPriority w:val="30"/>
    <w:qFormat/>
    <w:rsid w:val="00C73D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d">
    <w:name w:val="Выделенная цитата Знак"/>
    <w:basedOn w:val="a0"/>
    <w:link w:val="ac"/>
    <w:uiPriority w:val="30"/>
    <w:rsid w:val="00C73D57"/>
    <w:rPr>
      <w:rFonts w:ascii="Times New Roman" w:hAnsi="Times New Roman" w:cs="Times New Roman"/>
      <w:i/>
      <w:iCs/>
      <w:color w:val="2F5496" w:themeColor="accent1" w:themeShade="BF"/>
      <w:kern w:val="0"/>
      <w:sz w:val="24"/>
      <w:szCs w:val="24"/>
      <w:lang w:val="en-US"/>
    </w:rPr>
  </w:style>
  <w:style w:type="character" w:styleId="ae">
    <w:name w:val="Intense Reference"/>
    <w:basedOn w:val="a0"/>
    <w:uiPriority w:val="32"/>
    <w:qFormat/>
    <w:rsid w:val="00C73D57"/>
    <w:rPr>
      <w:b/>
      <w:bCs/>
      <w:smallCaps/>
      <w:color w:val="2F5496" w:themeColor="accent1" w:themeShade="BF"/>
      <w:spacing w:val="5"/>
    </w:rPr>
  </w:style>
  <w:style w:type="paragraph" w:customStyle="1" w:styleId="TextBody">
    <w:name w:val="Text Body"/>
    <w:basedOn w:val="a"/>
    <w:uiPriority w:val="99"/>
    <w:qFormat/>
    <w:rsid w:val="0086175E"/>
    <w:pPr>
      <w:spacing w:after="0" w:line="360" w:lineRule="auto"/>
      <w:ind w:left="0" w:firstLine="0"/>
      <w:textAlignment w:val="center"/>
    </w:pPr>
    <w:rPr>
      <w:rFonts w:ascii="Liberation Serif" w:eastAsia="NSimSun" w:hAnsi="Liberation Serif" w:cs="Arial"/>
      <w:color w:val="auto"/>
      <w:szCs w:val="28"/>
    </w:rPr>
  </w:style>
  <w:style w:type="paragraph" w:customStyle="1" w:styleId="Default">
    <w:name w:val="Default"/>
    <w:rsid w:val="0086175E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kern w:val="0"/>
      <w:sz w:val="24"/>
      <w:szCs w:val="24"/>
      <w:lang w:eastAsia="en-US"/>
    </w:rPr>
  </w:style>
  <w:style w:type="character" w:styleId="af">
    <w:name w:val="Placeholder Text"/>
    <w:basedOn w:val="a0"/>
    <w:uiPriority w:val="99"/>
    <w:semiHidden/>
    <w:rsid w:val="0086175E"/>
    <w:rPr>
      <w:color w:val="666666"/>
    </w:rPr>
  </w:style>
  <w:style w:type="paragraph" w:styleId="af0">
    <w:name w:val="header"/>
    <w:basedOn w:val="a"/>
    <w:link w:val="af1"/>
    <w:uiPriority w:val="99"/>
    <w:unhideWhenUsed/>
    <w:rsid w:val="008617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6175E"/>
    <w:rPr>
      <w:rFonts w:ascii="Times New Roman" w:eastAsia="Times New Roman" w:hAnsi="Times New Roman" w:cs="Times New Roman"/>
      <w:color w:val="000000"/>
      <w:kern w:val="0"/>
      <w:sz w:val="28"/>
      <w:lang w:eastAsia="ru-RU"/>
    </w:rPr>
  </w:style>
  <w:style w:type="paragraph" w:styleId="af2">
    <w:name w:val="footer"/>
    <w:basedOn w:val="a"/>
    <w:link w:val="af3"/>
    <w:uiPriority w:val="99"/>
    <w:unhideWhenUsed/>
    <w:rsid w:val="0086175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6175E"/>
    <w:rPr>
      <w:rFonts w:ascii="Times New Roman" w:eastAsia="Times New Roman" w:hAnsi="Times New Roman" w:cs="Times New Roman"/>
      <w:color w:val="000000"/>
      <w:kern w:val="0"/>
      <w:sz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6175E"/>
    <w:pPr>
      <w:spacing w:after="100"/>
      <w:ind w:left="0"/>
    </w:pPr>
  </w:style>
  <w:style w:type="paragraph" w:styleId="23">
    <w:name w:val="toc 2"/>
    <w:basedOn w:val="a"/>
    <w:next w:val="a"/>
    <w:autoRedefine/>
    <w:uiPriority w:val="39"/>
    <w:unhideWhenUsed/>
    <w:rsid w:val="0086175E"/>
    <w:pPr>
      <w:spacing w:after="100"/>
      <w:ind w:left="280"/>
    </w:pPr>
  </w:style>
  <w:style w:type="character" w:styleId="af4">
    <w:name w:val="Hyperlink"/>
    <w:basedOn w:val="a0"/>
    <w:uiPriority w:val="99"/>
    <w:unhideWhenUsed/>
    <w:rsid w:val="0086175E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86175E"/>
    <w:pPr>
      <w:spacing w:after="100"/>
      <w:ind w:left="560"/>
    </w:pPr>
  </w:style>
  <w:style w:type="paragraph" w:styleId="af5">
    <w:name w:val="table of figures"/>
    <w:basedOn w:val="a"/>
    <w:next w:val="a"/>
    <w:uiPriority w:val="99"/>
    <w:unhideWhenUsed/>
    <w:rsid w:val="008F7FA1"/>
    <w:pPr>
      <w:spacing w:after="0" w:line="259" w:lineRule="auto"/>
      <w:ind w:left="0" w:firstLine="0"/>
      <w:jc w:val="left"/>
    </w:pPr>
    <w:rPr>
      <w:rFonts w:eastAsiaTheme="minorEastAsia" w:cstheme="minorBidi"/>
      <w:color w:val="auto"/>
      <w:lang w:eastAsia="zh-CN"/>
    </w:rPr>
  </w:style>
  <w:style w:type="table" w:styleId="af6">
    <w:name w:val="Table Grid"/>
    <w:basedOn w:val="a1"/>
    <w:uiPriority w:val="39"/>
    <w:rsid w:val="008F7FA1"/>
    <w:pPr>
      <w:spacing w:after="0" w:line="240" w:lineRule="auto"/>
    </w:pPr>
    <w:rPr>
      <w:rFonts w:ascii="Times New Roman" w:hAnsi="Times New Roman"/>
      <w:kern w:val="0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2">
    <w:name w:val="Заголовок 1 без нумерации"/>
    <w:basedOn w:val="a5"/>
    <w:link w:val="13"/>
    <w:qFormat/>
    <w:rsid w:val="008F7FA1"/>
    <w:pPr>
      <w:keepNext w:val="0"/>
      <w:keepLines w:val="0"/>
      <w:numPr>
        <w:numId w:val="0"/>
      </w:numPr>
      <w:spacing w:before="0" w:after="160" w:line="360" w:lineRule="auto"/>
      <w:ind w:left="360"/>
      <w:contextualSpacing/>
      <w:jc w:val="left"/>
      <w:outlineLvl w:val="0"/>
    </w:pPr>
  </w:style>
  <w:style w:type="character" w:customStyle="1" w:styleId="a6">
    <w:name w:val="Заголовок оглавления Знак"/>
    <w:basedOn w:val="a0"/>
    <w:link w:val="a5"/>
    <w:uiPriority w:val="39"/>
    <w:rsid w:val="008F7FA1"/>
    <w:rPr>
      <w:rFonts w:ascii="Times New Roman" w:eastAsiaTheme="majorEastAsia" w:hAnsi="Times New Roman" w:cs="Times New Roman"/>
      <w:b/>
      <w:bCs/>
      <w:kern w:val="0"/>
      <w:sz w:val="28"/>
      <w:szCs w:val="28"/>
      <w:lang w:eastAsia="ru-RU"/>
    </w:rPr>
  </w:style>
  <w:style w:type="character" w:customStyle="1" w:styleId="13">
    <w:name w:val="Заголовок 1 без нумерации Знак"/>
    <w:basedOn w:val="a6"/>
    <w:link w:val="12"/>
    <w:rsid w:val="008F7FA1"/>
    <w:rPr>
      <w:rFonts w:ascii="Times New Roman" w:eastAsiaTheme="majorEastAsia" w:hAnsi="Times New Roman" w:cs="Times New Roman"/>
      <w:b/>
      <w:bCs/>
      <w:kern w:val="0"/>
      <w:sz w:val="28"/>
      <w:szCs w:val="28"/>
      <w:lang w:eastAsia="ru-RU"/>
    </w:rPr>
  </w:style>
  <w:style w:type="paragraph" w:styleId="af7">
    <w:name w:val="Normal (Web)"/>
    <w:basedOn w:val="a"/>
    <w:uiPriority w:val="99"/>
    <w:semiHidden/>
    <w:unhideWhenUsed/>
    <w:rsid w:val="00FB490C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52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35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64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547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hart" Target="charts/chart2.xml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chart" Target="charts/chart3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chart" Target="charts/chart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gion\Desktop\Polytech\&#1069;&#1042;&#1052;\6%20&#1089;&#1077;&#1084;&#1077;&#1089;&#1090;&#1088;\&#1051;&#1072;&#1073;&#1086;&#1088;&#1072;&#1086;&#1088;&#1085;&#1099;&#1077;\lab%203\&#1088;&#1072;&#1089;&#1095;&#1077;&#1090;&#1099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Legion\Downloads\Telegram\&#1088;&#1072;&#1089;&#1095;&#1077;&#1090;&#1099;%202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Users\Legion\Downloads\Telegram\&#1088;&#1072;&#1089;&#1095;&#1077;&#1090;&#1099;%202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1" u="none" strike="noStrike" baseline="0">
                <a:solidFill>
                  <a:schemeClr val="tx1"/>
                </a:solidFill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График зависимости выходного напряжения усилителя от входного</a:t>
            </a:r>
            <a:endParaRPr lang="ru-RU" sz="1200" b="1" i="1">
              <a:solidFill>
                <a:schemeClr val="tx1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layout>
        <c:manualLayout>
          <c:xMode val="edge"/>
          <c:yMode val="edge"/>
          <c:x val="0.16724207443070152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4734832424793051"/>
          <c:y val="0.11173954389384089"/>
          <c:w val="0.82354911164950539"/>
          <c:h val="0.71374356344991763"/>
        </c:manualLayout>
      </c:layout>
      <c:scatterChart>
        <c:scatterStyle val="smoothMarker"/>
        <c:varyColors val="0"/>
        <c:ser>
          <c:idx val="1"/>
          <c:order val="0"/>
          <c:tx>
            <c:v>практ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xVal>
            <c:numRef>
              <c:f>Лист1!$D$5:$D$19</c:f>
              <c:numCache>
                <c:formatCode>General</c:formatCode>
                <c:ptCount val="15"/>
                <c:pt idx="0">
                  <c:v>66</c:v>
                </c:pt>
                <c:pt idx="1">
                  <c:v>101</c:v>
                </c:pt>
                <c:pt idx="2">
                  <c:v>190</c:v>
                </c:pt>
                <c:pt idx="3">
                  <c:v>200</c:v>
                </c:pt>
                <c:pt idx="4">
                  <c:v>490</c:v>
                </c:pt>
                <c:pt idx="5">
                  <c:v>720</c:v>
                </c:pt>
                <c:pt idx="6">
                  <c:v>980</c:v>
                </c:pt>
                <c:pt idx="7">
                  <c:v>1200</c:v>
                </c:pt>
                <c:pt idx="8">
                  <c:v>1450</c:v>
                </c:pt>
                <c:pt idx="9">
                  <c:v>1680</c:v>
                </c:pt>
                <c:pt idx="10">
                  <c:v>1950</c:v>
                </c:pt>
                <c:pt idx="11">
                  <c:v>2200</c:v>
                </c:pt>
                <c:pt idx="12">
                  <c:v>2400</c:v>
                </c:pt>
                <c:pt idx="13">
                  <c:v>2570</c:v>
                </c:pt>
                <c:pt idx="14">
                  <c:v>2880</c:v>
                </c:pt>
              </c:numCache>
            </c:numRef>
          </c:xVal>
          <c:yVal>
            <c:numRef>
              <c:f>Лист1!$C$5:$C$19</c:f>
              <c:numCache>
                <c:formatCode>General</c:formatCode>
                <c:ptCount val="15"/>
                <c:pt idx="0">
                  <c:v>16</c:v>
                </c:pt>
                <c:pt idx="1">
                  <c:v>23</c:v>
                </c:pt>
                <c:pt idx="2">
                  <c:v>40</c:v>
                </c:pt>
                <c:pt idx="3">
                  <c:v>50</c:v>
                </c:pt>
                <c:pt idx="4">
                  <c:v>100</c:v>
                </c:pt>
                <c:pt idx="5">
                  <c:v>150</c:v>
                </c:pt>
                <c:pt idx="6">
                  <c:v>210</c:v>
                </c:pt>
                <c:pt idx="7">
                  <c:v>250</c:v>
                </c:pt>
                <c:pt idx="8">
                  <c:v>300</c:v>
                </c:pt>
                <c:pt idx="9">
                  <c:v>350</c:v>
                </c:pt>
                <c:pt idx="10">
                  <c:v>400</c:v>
                </c:pt>
                <c:pt idx="11">
                  <c:v>450</c:v>
                </c:pt>
                <c:pt idx="12">
                  <c:v>500</c:v>
                </c:pt>
                <c:pt idx="13">
                  <c:v>550</c:v>
                </c:pt>
                <c:pt idx="14">
                  <c:v>600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D5F-4A6A-A579-5DE243E5132B}"/>
            </c:ext>
          </c:extLst>
        </c:ser>
        <c:ser>
          <c:idx val="0"/>
          <c:order val="1"/>
          <c:tx>
            <c:v>теор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Лист1!$E$5:$E$19</c:f>
              <c:numCache>
                <c:formatCode>General</c:formatCode>
                <c:ptCount val="15"/>
                <c:pt idx="0">
                  <c:v>80</c:v>
                </c:pt>
                <c:pt idx="1">
                  <c:v>115</c:v>
                </c:pt>
                <c:pt idx="2">
                  <c:v>200</c:v>
                </c:pt>
                <c:pt idx="3">
                  <c:v>250</c:v>
                </c:pt>
                <c:pt idx="4">
                  <c:v>500</c:v>
                </c:pt>
                <c:pt idx="5">
                  <c:v>750</c:v>
                </c:pt>
                <c:pt idx="6">
                  <c:v>1050</c:v>
                </c:pt>
                <c:pt idx="7">
                  <c:v>1250</c:v>
                </c:pt>
                <c:pt idx="8">
                  <c:v>1500</c:v>
                </c:pt>
                <c:pt idx="9">
                  <c:v>1750</c:v>
                </c:pt>
                <c:pt idx="10">
                  <c:v>2000</c:v>
                </c:pt>
                <c:pt idx="11">
                  <c:v>2250</c:v>
                </c:pt>
                <c:pt idx="12">
                  <c:v>2500</c:v>
                </c:pt>
                <c:pt idx="13">
                  <c:v>2750</c:v>
                </c:pt>
                <c:pt idx="14">
                  <c:v>3000</c:v>
                </c:pt>
              </c:numCache>
            </c:numRef>
          </c:xVal>
          <c:yVal>
            <c:numRef>
              <c:f>Лист1!$C$5:$C$19</c:f>
              <c:numCache>
                <c:formatCode>General</c:formatCode>
                <c:ptCount val="15"/>
                <c:pt idx="0">
                  <c:v>16</c:v>
                </c:pt>
                <c:pt idx="1">
                  <c:v>23</c:v>
                </c:pt>
                <c:pt idx="2">
                  <c:v>40</c:v>
                </c:pt>
                <c:pt idx="3">
                  <c:v>50</c:v>
                </c:pt>
                <c:pt idx="4">
                  <c:v>100</c:v>
                </c:pt>
                <c:pt idx="5">
                  <c:v>150</c:v>
                </c:pt>
                <c:pt idx="6">
                  <c:v>210</c:v>
                </c:pt>
                <c:pt idx="7">
                  <c:v>250</c:v>
                </c:pt>
                <c:pt idx="8">
                  <c:v>300</c:v>
                </c:pt>
                <c:pt idx="9">
                  <c:v>350</c:v>
                </c:pt>
                <c:pt idx="10">
                  <c:v>400</c:v>
                </c:pt>
                <c:pt idx="11">
                  <c:v>450</c:v>
                </c:pt>
                <c:pt idx="12">
                  <c:v>500</c:v>
                </c:pt>
                <c:pt idx="13">
                  <c:v>550</c:v>
                </c:pt>
                <c:pt idx="14">
                  <c:v>600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7D5F-4A6A-A579-5DE243E5132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7057600"/>
        <c:axId val="1272042256"/>
        <c:extLst/>
      </c:scatterChart>
      <c:valAx>
        <c:axId val="1957057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bg2">
                  <a:lumMod val="50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>
                  <a:lumMod val="7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Ec, </a:t>
                </a:r>
                <a:r>
                  <a:rPr lang="ru-RU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</a:t>
                </a:r>
              </a:p>
            </c:rich>
          </c:tx>
          <c:layout>
            <c:manualLayout>
              <c:xMode val="edge"/>
              <c:yMode val="edge"/>
              <c:x val="0.49691057458010168"/>
              <c:y val="0.9101966672770555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out"/>
        <c:tickLblPos val="low"/>
        <c:spPr>
          <a:noFill/>
          <a:ln w="19050" cap="flat" cmpd="sng" algn="ctr">
            <a:solidFill>
              <a:schemeClr val="bg2">
                <a:lumMod val="25000"/>
              </a:schemeClr>
            </a:solidFill>
            <a:round/>
            <a:tailEnd type="triangle" w="med" len="lg"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72042256"/>
        <c:crossesAt val="0"/>
        <c:crossBetween val="midCat"/>
      </c:valAx>
      <c:valAx>
        <c:axId val="1272042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bg2">
                  <a:lumMod val="50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>
                  <a:lumMod val="7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U</a:t>
                </a:r>
                <a:r>
                  <a:rPr lang="ru-RU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вых, В</a:t>
                </a:r>
              </a:p>
            </c:rich>
          </c:tx>
          <c:layout>
            <c:manualLayout>
              <c:xMode val="edge"/>
              <c:yMode val="edge"/>
              <c:x val="1.3878636629534083E-2"/>
              <c:y val="0.3928086431056583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out"/>
        <c:tickLblPos val="low"/>
        <c:spPr>
          <a:noFill/>
          <a:ln w="15875" cap="flat" cmpd="sng" algn="ctr">
            <a:solidFill>
              <a:schemeClr val="bg2">
                <a:lumMod val="25000"/>
              </a:schemeClr>
            </a:solidFill>
            <a:round/>
            <a:tailEnd type="triangl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957057600"/>
        <c:crossesAt val="0"/>
        <c:crossBetween val="midCat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accent2">
        <a:lumMod val="20000"/>
        <a:lumOff val="80000"/>
      </a:schemeClr>
    </a:solidFill>
    <a:ln w="9525" cap="flat" cmpd="sng" algn="ctr">
      <a:solidFill>
        <a:sysClr val="windowText" lastClr="000000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1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График</a:t>
            </a:r>
            <a:r>
              <a:rPr lang="ru-RU" sz="1200" b="1" i="1" baseline="0">
                <a:solidFill>
                  <a:schemeClr val="tx1"/>
                </a:solidFill>
                <a:latin typeface="Times New Roman" panose="02020603050405020304" pitchFamily="18" charset="0"/>
                <a:cs typeface="Times New Roman" panose="02020603050405020304" pitchFamily="18" charset="0"/>
              </a:rPr>
              <a:t> зависимости выходного напряжения усилителя от входного</a:t>
            </a:r>
            <a:endParaRPr lang="ru-RU" sz="1200" b="1" i="1">
              <a:solidFill>
                <a:schemeClr val="tx1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751816906743487E-2"/>
          <c:y val="0.11173954389384089"/>
          <c:w val="0.88571379271528239"/>
          <c:h val="0.73552347112477845"/>
        </c:manualLayout>
      </c:layout>
      <c:scatterChart>
        <c:scatterStyle val="smoothMarker"/>
        <c:varyColors val="0"/>
        <c:ser>
          <c:idx val="1"/>
          <c:order val="1"/>
          <c:tx>
            <c:v>Ec(Uвых)</c:v>
          </c:tx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xVal>
            <c:numRef>
              <c:f>(Лист1!$C$4:$C$28,Лист1!$H$4:$H$28,Лист1!$M$4:$M$28,Лист1!$R$4:$R$28,Лист1!$W$4:$W$24)</c:f>
              <c:numCache>
                <c:formatCode>General</c:formatCode>
                <c:ptCount val="121"/>
                <c:pt idx="0">
                  <c:v>15</c:v>
                </c:pt>
                <c:pt idx="1">
                  <c:v>14.7</c:v>
                </c:pt>
                <c:pt idx="2">
                  <c:v>14.4</c:v>
                </c:pt>
                <c:pt idx="3">
                  <c:v>14.1</c:v>
                </c:pt>
                <c:pt idx="4">
                  <c:v>13.8</c:v>
                </c:pt>
                <c:pt idx="5">
                  <c:v>13.5</c:v>
                </c:pt>
                <c:pt idx="6">
                  <c:v>13.2</c:v>
                </c:pt>
                <c:pt idx="7">
                  <c:v>12.9</c:v>
                </c:pt>
                <c:pt idx="8">
                  <c:v>12.6</c:v>
                </c:pt>
                <c:pt idx="9">
                  <c:v>12.2</c:v>
                </c:pt>
                <c:pt idx="10">
                  <c:v>11.9</c:v>
                </c:pt>
                <c:pt idx="11">
                  <c:v>11.6</c:v>
                </c:pt>
                <c:pt idx="12">
                  <c:v>11.3</c:v>
                </c:pt>
                <c:pt idx="13">
                  <c:v>11</c:v>
                </c:pt>
                <c:pt idx="14">
                  <c:v>10.7</c:v>
                </c:pt>
                <c:pt idx="15">
                  <c:v>10.4</c:v>
                </c:pt>
                <c:pt idx="16">
                  <c:v>10.1</c:v>
                </c:pt>
                <c:pt idx="17">
                  <c:v>9.83</c:v>
                </c:pt>
                <c:pt idx="18">
                  <c:v>9.5299999999999994</c:v>
                </c:pt>
                <c:pt idx="19">
                  <c:v>9.23</c:v>
                </c:pt>
                <c:pt idx="20">
                  <c:v>8.93</c:v>
                </c:pt>
                <c:pt idx="21">
                  <c:v>8.6300000000000008</c:v>
                </c:pt>
                <c:pt idx="22">
                  <c:v>8.33</c:v>
                </c:pt>
                <c:pt idx="23">
                  <c:v>8.0299999999999994</c:v>
                </c:pt>
                <c:pt idx="24">
                  <c:v>7.73</c:v>
                </c:pt>
                <c:pt idx="25">
                  <c:v>7.43</c:v>
                </c:pt>
                <c:pt idx="26">
                  <c:v>7.13</c:v>
                </c:pt>
                <c:pt idx="27">
                  <c:v>6.83</c:v>
                </c:pt>
                <c:pt idx="28">
                  <c:v>6.53</c:v>
                </c:pt>
                <c:pt idx="29">
                  <c:v>6.24</c:v>
                </c:pt>
                <c:pt idx="30">
                  <c:v>5.94</c:v>
                </c:pt>
                <c:pt idx="31">
                  <c:v>5.64</c:v>
                </c:pt>
                <c:pt idx="32">
                  <c:v>5.34</c:v>
                </c:pt>
                <c:pt idx="33">
                  <c:v>5.04</c:v>
                </c:pt>
                <c:pt idx="34">
                  <c:v>4.75</c:v>
                </c:pt>
                <c:pt idx="35">
                  <c:v>4.45</c:v>
                </c:pt>
                <c:pt idx="36">
                  <c:v>4.1500000000000004</c:v>
                </c:pt>
                <c:pt idx="37">
                  <c:v>3.86</c:v>
                </c:pt>
                <c:pt idx="38">
                  <c:v>3.56</c:v>
                </c:pt>
                <c:pt idx="39">
                  <c:v>3.26</c:v>
                </c:pt>
                <c:pt idx="40">
                  <c:v>2.96</c:v>
                </c:pt>
                <c:pt idx="41">
                  <c:v>2.67</c:v>
                </c:pt>
                <c:pt idx="42">
                  <c:v>2.37</c:v>
                </c:pt>
                <c:pt idx="43">
                  <c:v>2.0699999999999998</c:v>
                </c:pt>
                <c:pt idx="44">
                  <c:v>1.78</c:v>
                </c:pt>
                <c:pt idx="45">
                  <c:v>1.48</c:v>
                </c:pt>
                <c:pt idx="46">
                  <c:v>1.19</c:v>
                </c:pt>
                <c:pt idx="47">
                  <c:v>0.89</c:v>
                </c:pt>
                <c:pt idx="48">
                  <c:v>0.59</c:v>
                </c:pt>
                <c:pt idx="49">
                  <c:v>0.3</c:v>
                </c:pt>
                <c:pt idx="50">
                  <c:v>0.27</c:v>
                </c:pt>
                <c:pt idx="51">
                  <c:v>0.24</c:v>
                </c:pt>
                <c:pt idx="52">
                  <c:v>0.22</c:v>
                </c:pt>
                <c:pt idx="53">
                  <c:v>0.19</c:v>
                </c:pt>
                <c:pt idx="54">
                  <c:v>0.16</c:v>
                </c:pt>
                <c:pt idx="55">
                  <c:v>0.13</c:v>
                </c:pt>
                <c:pt idx="56">
                  <c:v>0.11</c:v>
                </c:pt>
                <c:pt idx="57">
                  <c:v>0.08</c:v>
                </c:pt>
                <c:pt idx="58">
                  <c:v>0.05</c:v>
                </c:pt>
                <c:pt idx="59">
                  <c:v>0.02</c:v>
                </c:pt>
                <c:pt idx="60">
                  <c:v>0</c:v>
                </c:pt>
                <c:pt idx="61">
                  <c:v>-0.02</c:v>
                </c:pt>
                <c:pt idx="62">
                  <c:v>-0.05</c:v>
                </c:pt>
                <c:pt idx="63">
                  <c:v>-0.08</c:v>
                </c:pt>
                <c:pt idx="64">
                  <c:v>-0.11</c:v>
                </c:pt>
                <c:pt idx="65">
                  <c:v>-0.13</c:v>
                </c:pt>
                <c:pt idx="66">
                  <c:v>-0.16</c:v>
                </c:pt>
                <c:pt idx="67">
                  <c:v>-0.19</c:v>
                </c:pt>
                <c:pt idx="68">
                  <c:v>-0.22</c:v>
                </c:pt>
                <c:pt idx="69">
                  <c:v>-0.24</c:v>
                </c:pt>
                <c:pt idx="70">
                  <c:v>-0.27</c:v>
                </c:pt>
                <c:pt idx="71">
                  <c:v>-0.3</c:v>
                </c:pt>
                <c:pt idx="72">
                  <c:v>-0.59</c:v>
                </c:pt>
                <c:pt idx="73">
                  <c:v>-0.89</c:v>
                </c:pt>
                <c:pt idx="74">
                  <c:v>-1.19</c:v>
                </c:pt>
                <c:pt idx="75">
                  <c:v>-1.48</c:v>
                </c:pt>
                <c:pt idx="76">
                  <c:v>-1.78</c:v>
                </c:pt>
                <c:pt idx="77">
                  <c:v>-2.0699999999999998</c:v>
                </c:pt>
                <c:pt idx="78">
                  <c:v>-2.37</c:v>
                </c:pt>
                <c:pt idx="79">
                  <c:v>-2.67</c:v>
                </c:pt>
                <c:pt idx="80">
                  <c:v>-2.96</c:v>
                </c:pt>
                <c:pt idx="81">
                  <c:v>-3.26</c:v>
                </c:pt>
                <c:pt idx="82">
                  <c:v>-3.56</c:v>
                </c:pt>
                <c:pt idx="83">
                  <c:v>-3.86</c:v>
                </c:pt>
                <c:pt idx="84">
                  <c:v>-4.1500000000000004</c:v>
                </c:pt>
                <c:pt idx="85">
                  <c:v>-4.45</c:v>
                </c:pt>
                <c:pt idx="86">
                  <c:v>-4.75</c:v>
                </c:pt>
                <c:pt idx="87">
                  <c:v>-5.04</c:v>
                </c:pt>
                <c:pt idx="88">
                  <c:v>-5.34</c:v>
                </c:pt>
                <c:pt idx="89">
                  <c:v>-5.64</c:v>
                </c:pt>
                <c:pt idx="90">
                  <c:v>-5.94</c:v>
                </c:pt>
                <c:pt idx="91">
                  <c:v>-6.24</c:v>
                </c:pt>
                <c:pt idx="92">
                  <c:v>-6.53</c:v>
                </c:pt>
                <c:pt idx="93">
                  <c:v>-6.83</c:v>
                </c:pt>
                <c:pt idx="94">
                  <c:v>-7.13</c:v>
                </c:pt>
                <c:pt idx="95">
                  <c:v>-7.43</c:v>
                </c:pt>
                <c:pt idx="96">
                  <c:v>-7.73</c:v>
                </c:pt>
                <c:pt idx="97">
                  <c:v>-8.0299999999999994</c:v>
                </c:pt>
                <c:pt idx="98">
                  <c:v>-8.33</c:v>
                </c:pt>
                <c:pt idx="99">
                  <c:v>-8.6300000000000008</c:v>
                </c:pt>
                <c:pt idx="100">
                  <c:v>-8.93</c:v>
                </c:pt>
                <c:pt idx="101">
                  <c:v>-9.23</c:v>
                </c:pt>
                <c:pt idx="102">
                  <c:v>-9.5299999999999994</c:v>
                </c:pt>
                <c:pt idx="103">
                  <c:v>-9.83</c:v>
                </c:pt>
                <c:pt idx="104">
                  <c:v>-10.1</c:v>
                </c:pt>
                <c:pt idx="105">
                  <c:v>-10.4</c:v>
                </c:pt>
                <c:pt idx="106">
                  <c:v>-10.7</c:v>
                </c:pt>
                <c:pt idx="107">
                  <c:v>-11</c:v>
                </c:pt>
                <c:pt idx="108">
                  <c:v>-11.3</c:v>
                </c:pt>
                <c:pt idx="109">
                  <c:v>-11.6</c:v>
                </c:pt>
                <c:pt idx="110">
                  <c:v>-11.9</c:v>
                </c:pt>
                <c:pt idx="111">
                  <c:v>-12.2</c:v>
                </c:pt>
                <c:pt idx="112">
                  <c:v>-12.6</c:v>
                </c:pt>
                <c:pt idx="113">
                  <c:v>-12.9</c:v>
                </c:pt>
                <c:pt idx="114">
                  <c:v>-13.2</c:v>
                </c:pt>
                <c:pt idx="115">
                  <c:v>-13.5</c:v>
                </c:pt>
                <c:pt idx="116">
                  <c:v>-13.8</c:v>
                </c:pt>
                <c:pt idx="117">
                  <c:v>-14.1</c:v>
                </c:pt>
                <c:pt idx="118">
                  <c:v>-14.4</c:v>
                </c:pt>
                <c:pt idx="119">
                  <c:v>-14.7</c:v>
                </c:pt>
                <c:pt idx="120">
                  <c:v>-15</c:v>
                </c:pt>
              </c:numCache>
            </c:numRef>
          </c:xVal>
          <c:yVal>
            <c:numRef>
              <c:f>(Лист1!$D$4:$D$28,Лист1!$I$4:$I$28,Лист1!$N$4:$N$28,Лист1!$S$4:$S$28,Лист1!$X$4:$X$24)</c:f>
              <c:numCache>
                <c:formatCode>General</c:formatCode>
                <c:ptCount val="121"/>
                <c:pt idx="0">
                  <c:v>-11.8</c:v>
                </c:pt>
                <c:pt idx="1">
                  <c:v>-11.7</c:v>
                </c:pt>
                <c:pt idx="2">
                  <c:v>-11.5</c:v>
                </c:pt>
                <c:pt idx="3">
                  <c:v>-11.4</c:v>
                </c:pt>
                <c:pt idx="4">
                  <c:v>-11.2</c:v>
                </c:pt>
                <c:pt idx="5">
                  <c:v>-11.1</c:v>
                </c:pt>
                <c:pt idx="6">
                  <c:v>-10.9</c:v>
                </c:pt>
                <c:pt idx="7">
                  <c:v>-10.8</c:v>
                </c:pt>
                <c:pt idx="8">
                  <c:v>-10.6</c:v>
                </c:pt>
                <c:pt idx="9">
                  <c:v>-10.5</c:v>
                </c:pt>
                <c:pt idx="10">
                  <c:v>-10.3</c:v>
                </c:pt>
                <c:pt idx="11">
                  <c:v>-10.1</c:v>
                </c:pt>
                <c:pt idx="12">
                  <c:v>-9.99</c:v>
                </c:pt>
                <c:pt idx="13">
                  <c:v>-9.84</c:v>
                </c:pt>
                <c:pt idx="14">
                  <c:v>-9.69</c:v>
                </c:pt>
                <c:pt idx="15">
                  <c:v>-9.5399999999999991</c:v>
                </c:pt>
                <c:pt idx="16">
                  <c:v>-9.39</c:v>
                </c:pt>
                <c:pt idx="17">
                  <c:v>-9.23</c:v>
                </c:pt>
                <c:pt idx="18">
                  <c:v>-9.08</c:v>
                </c:pt>
                <c:pt idx="19">
                  <c:v>-8.93</c:v>
                </c:pt>
                <c:pt idx="20">
                  <c:v>-8.7799999999999994</c:v>
                </c:pt>
                <c:pt idx="21">
                  <c:v>-8.6300000000000008</c:v>
                </c:pt>
                <c:pt idx="22">
                  <c:v>-8.48</c:v>
                </c:pt>
                <c:pt idx="23">
                  <c:v>-8.33</c:v>
                </c:pt>
                <c:pt idx="24">
                  <c:v>-8.18</c:v>
                </c:pt>
                <c:pt idx="25">
                  <c:v>-8.02</c:v>
                </c:pt>
                <c:pt idx="26">
                  <c:v>-7.87</c:v>
                </c:pt>
                <c:pt idx="27">
                  <c:v>-7.72</c:v>
                </c:pt>
                <c:pt idx="28">
                  <c:v>-7.57</c:v>
                </c:pt>
                <c:pt idx="29">
                  <c:v>-7.42</c:v>
                </c:pt>
                <c:pt idx="30">
                  <c:v>-7.27</c:v>
                </c:pt>
                <c:pt idx="31">
                  <c:v>-7.12</c:v>
                </c:pt>
                <c:pt idx="32">
                  <c:v>-6.97</c:v>
                </c:pt>
                <c:pt idx="33">
                  <c:v>-6.82</c:v>
                </c:pt>
                <c:pt idx="34">
                  <c:v>-6.67</c:v>
                </c:pt>
                <c:pt idx="35">
                  <c:v>-6.52</c:v>
                </c:pt>
                <c:pt idx="36">
                  <c:v>-6.36</c:v>
                </c:pt>
                <c:pt idx="37">
                  <c:v>-6.21</c:v>
                </c:pt>
                <c:pt idx="38">
                  <c:v>-6.06</c:v>
                </c:pt>
                <c:pt idx="39">
                  <c:v>-5.91</c:v>
                </c:pt>
                <c:pt idx="40">
                  <c:v>-5.76</c:v>
                </c:pt>
                <c:pt idx="41">
                  <c:v>-5.6</c:v>
                </c:pt>
                <c:pt idx="42">
                  <c:v>-5.45</c:v>
                </c:pt>
                <c:pt idx="43">
                  <c:v>-5.3</c:v>
                </c:pt>
                <c:pt idx="44">
                  <c:v>-5.14</c:v>
                </c:pt>
                <c:pt idx="45">
                  <c:v>-4.9800000000000004</c:v>
                </c:pt>
                <c:pt idx="46">
                  <c:v>-4.8099999999999996</c:v>
                </c:pt>
                <c:pt idx="47">
                  <c:v>-4.4400000000000004</c:v>
                </c:pt>
                <c:pt idx="48">
                  <c:v>-2.96</c:v>
                </c:pt>
                <c:pt idx="49">
                  <c:v>-1.48</c:v>
                </c:pt>
                <c:pt idx="50">
                  <c:v>-1.35</c:v>
                </c:pt>
                <c:pt idx="51">
                  <c:v>-1.21</c:v>
                </c:pt>
                <c:pt idx="52">
                  <c:v>-1.08</c:v>
                </c:pt>
                <c:pt idx="53">
                  <c:v>-0.94</c:v>
                </c:pt>
                <c:pt idx="54">
                  <c:v>-0.81</c:v>
                </c:pt>
                <c:pt idx="55">
                  <c:v>-0.67</c:v>
                </c:pt>
                <c:pt idx="56">
                  <c:v>-0.54</c:v>
                </c:pt>
                <c:pt idx="57">
                  <c:v>-0.4</c:v>
                </c:pt>
                <c:pt idx="58">
                  <c:v>-0.27</c:v>
                </c:pt>
                <c:pt idx="59">
                  <c:v>-0.13</c:v>
                </c:pt>
                <c:pt idx="60">
                  <c:v>0</c:v>
                </c:pt>
                <c:pt idx="61">
                  <c:v>0.13</c:v>
                </c:pt>
                <c:pt idx="62">
                  <c:v>0.27</c:v>
                </c:pt>
                <c:pt idx="63">
                  <c:v>0.4</c:v>
                </c:pt>
                <c:pt idx="64">
                  <c:v>0.54</c:v>
                </c:pt>
                <c:pt idx="65">
                  <c:v>0.67</c:v>
                </c:pt>
                <c:pt idx="66">
                  <c:v>0.81</c:v>
                </c:pt>
                <c:pt idx="67">
                  <c:v>0.94</c:v>
                </c:pt>
                <c:pt idx="68">
                  <c:v>1.08</c:v>
                </c:pt>
                <c:pt idx="69">
                  <c:v>1.21</c:v>
                </c:pt>
                <c:pt idx="70">
                  <c:v>1.35</c:v>
                </c:pt>
                <c:pt idx="71">
                  <c:v>1.48</c:v>
                </c:pt>
                <c:pt idx="72">
                  <c:v>2.96</c:v>
                </c:pt>
                <c:pt idx="73">
                  <c:v>4.4400000000000004</c:v>
                </c:pt>
                <c:pt idx="74">
                  <c:v>4.76</c:v>
                </c:pt>
                <c:pt idx="75">
                  <c:v>4.87</c:v>
                </c:pt>
                <c:pt idx="76">
                  <c:v>4.97</c:v>
                </c:pt>
                <c:pt idx="77">
                  <c:v>5.07</c:v>
                </c:pt>
                <c:pt idx="78">
                  <c:v>5.17</c:v>
                </c:pt>
                <c:pt idx="79">
                  <c:v>5.26</c:v>
                </c:pt>
                <c:pt idx="80">
                  <c:v>5.35</c:v>
                </c:pt>
                <c:pt idx="81">
                  <c:v>5.45</c:v>
                </c:pt>
                <c:pt idx="82">
                  <c:v>5.54</c:v>
                </c:pt>
                <c:pt idx="83">
                  <c:v>5.63</c:v>
                </c:pt>
                <c:pt idx="84">
                  <c:v>5.72</c:v>
                </c:pt>
                <c:pt idx="85">
                  <c:v>5.82</c:v>
                </c:pt>
                <c:pt idx="86">
                  <c:v>5.91</c:v>
                </c:pt>
                <c:pt idx="87">
                  <c:v>6</c:v>
                </c:pt>
                <c:pt idx="88">
                  <c:v>6.09</c:v>
                </c:pt>
                <c:pt idx="89">
                  <c:v>6.18</c:v>
                </c:pt>
                <c:pt idx="90">
                  <c:v>6.27</c:v>
                </c:pt>
                <c:pt idx="91">
                  <c:v>6.36</c:v>
                </c:pt>
                <c:pt idx="92">
                  <c:v>6.46</c:v>
                </c:pt>
                <c:pt idx="93">
                  <c:v>6.55</c:v>
                </c:pt>
                <c:pt idx="94">
                  <c:v>6.64</c:v>
                </c:pt>
                <c:pt idx="95">
                  <c:v>6.73</c:v>
                </c:pt>
                <c:pt idx="96">
                  <c:v>6.82</c:v>
                </c:pt>
                <c:pt idx="97">
                  <c:v>6.91</c:v>
                </c:pt>
                <c:pt idx="98">
                  <c:v>7</c:v>
                </c:pt>
                <c:pt idx="99">
                  <c:v>7.09</c:v>
                </c:pt>
                <c:pt idx="100">
                  <c:v>7.18</c:v>
                </c:pt>
                <c:pt idx="101">
                  <c:v>7.28</c:v>
                </c:pt>
                <c:pt idx="102">
                  <c:v>7.37</c:v>
                </c:pt>
                <c:pt idx="103">
                  <c:v>7.46</c:v>
                </c:pt>
                <c:pt idx="104">
                  <c:v>7.55</c:v>
                </c:pt>
                <c:pt idx="105">
                  <c:v>7.64</c:v>
                </c:pt>
                <c:pt idx="106">
                  <c:v>7.73</c:v>
                </c:pt>
                <c:pt idx="107">
                  <c:v>7.82</c:v>
                </c:pt>
                <c:pt idx="108">
                  <c:v>7.92</c:v>
                </c:pt>
                <c:pt idx="109">
                  <c:v>8.01</c:v>
                </c:pt>
                <c:pt idx="110">
                  <c:v>8.1</c:v>
                </c:pt>
                <c:pt idx="111">
                  <c:v>8.19</c:v>
                </c:pt>
                <c:pt idx="112">
                  <c:v>8.2799999999999994</c:v>
                </c:pt>
                <c:pt idx="113">
                  <c:v>8.3800000000000008</c:v>
                </c:pt>
                <c:pt idx="114">
                  <c:v>8.4700000000000006</c:v>
                </c:pt>
                <c:pt idx="115">
                  <c:v>8.56</c:v>
                </c:pt>
                <c:pt idx="116">
                  <c:v>8.65</c:v>
                </c:pt>
                <c:pt idx="117">
                  <c:v>8.74</c:v>
                </c:pt>
                <c:pt idx="118">
                  <c:v>8.84</c:v>
                </c:pt>
                <c:pt idx="119">
                  <c:v>8.93</c:v>
                </c:pt>
                <c:pt idx="120">
                  <c:v>9.02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469-4D48-8ED8-735A4F88AD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7057600"/>
        <c:axId val="1272042256"/>
        <c:extLst>
          <c:ext xmlns:c15="http://schemas.microsoft.com/office/drawing/2012/chart" uri="{02D57815-91ED-43cb-92C2-25804820EDAC}">
            <c15:filteredScatterSeries>
              <c15:ser>
                <c:idx val="0"/>
                <c:order val="0"/>
                <c:spPr>
                  <a:ln w="19050" cap="rnd">
                    <a:solidFill>
                      <a:schemeClr val="accent6"/>
                    </a:solidFill>
                    <a:round/>
                  </a:ln>
                  <a:effectLst/>
                </c:spPr>
                <c:marker>
                  <c:symbol val="circle"/>
                  <c:size val="3"/>
                  <c:spPr>
                    <a:solidFill>
                      <a:schemeClr val="accent6"/>
                    </a:solidFill>
                    <a:ln w="9525">
                      <a:solidFill>
                        <a:schemeClr val="accent6"/>
                      </a:solidFill>
                    </a:ln>
                    <a:effectLst/>
                  </c:spPr>
                </c:marker>
                <c:xVal>
                  <c:numRef>
                    <c:extLst>
                      <c:ext uri="{02D57815-91ED-43cb-92C2-25804820EDAC}">
                        <c15:formulaRef>
                          <c15:sqref>Лист1!$AU$2:$AU$122</c15:sqref>
                        </c15:formulaRef>
                      </c:ext>
                    </c:extLst>
                    <c:numCache>
                      <c:formatCode>General</c:formatCode>
                      <c:ptCount val="121"/>
                      <c:pt idx="0">
                        <c:v>15</c:v>
                      </c:pt>
                      <c:pt idx="1">
                        <c:v>14.7</c:v>
                      </c:pt>
                      <c:pt idx="2">
                        <c:v>14.4</c:v>
                      </c:pt>
                      <c:pt idx="3">
                        <c:v>14.1</c:v>
                      </c:pt>
                      <c:pt idx="4">
                        <c:v>13.8</c:v>
                      </c:pt>
                      <c:pt idx="5">
                        <c:v>13.5</c:v>
                      </c:pt>
                      <c:pt idx="6">
                        <c:v>13.2</c:v>
                      </c:pt>
                      <c:pt idx="7">
                        <c:v>12.9</c:v>
                      </c:pt>
                      <c:pt idx="8">
                        <c:v>12.6</c:v>
                      </c:pt>
                      <c:pt idx="9">
                        <c:v>12.2</c:v>
                      </c:pt>
                      <c:pt idx="10">
                        <c:v>11.9</c:v>
                      </c:pt>
                      <c:pt idx="11">
                        <c:v>11.6</c:v>
                      </c:pt>
                      <c:pt idx="12">
                        <c:v>11.3</c:v>
                      </c:pt>
                      <c:pt idx="13">
                        <c:v>11</c:v>
                      </c:pt>
                      <c:pt idx="14">
                        <c:v>10.7</c:v>
                      </c:pt>
                      <c:pt idx="15">
                        <c:v>10.4</c:v>
                      </c:pt>
                      <c:pt idx="16">
                        <c:v>10.1</c:v>
                      </c:pt>
                      <c:pt idx="17">
                        <c:v>9.83</c:v>
                      </c:pt>
                      <c:pt idx="18">
                        <c:v>9.5299999999999994</c:v>
                      </c:pt>
                      <c:pt idx="19">
                        <c:v>9.23</c:v>
                      </c:pt>
                      <c:pt idx="20">
                        <c:v>8.93</c:v>
                      </c:pt>
                      <c:pt idx="21">
                        <c:v>8.6300000000000008</c:v>
                      </c:pt>
                      <c:pt idx="22">
                        <c:v>8.33</c:v>
                      </c:pt>
                      <c:pt idx="23">
                        <c:v>8.0299999999999994</c:v>
                      </c:pt>
                      <c:pt idx="24">
                        <c:v>7.73</c:v>
                      </c:pt>
                      <c:pt idx="25">
                        <c:v>7.43</c:v>
                      </c:pt>
                      <c:pt idx="26">
                        <c:v>7.13</c:v>
                      </c:pt>
                      <c:pt idx="27">
                        <c:v>6.83</c:v>
                      </c:pt>
                      <c:pt idx="28">
                        <c:v>6.53</c:v>
                      </c:pt>
                      <c:pt idx="29">
                        <c:v>6.24</c:v>
                      </c:pt>
                      <c:pt idx="30">
                        <c:v>5.94</c:v>
                      </c:pt>
                      <c:pt idx="31">
                        <c:v>5.64</c:v>
                      </c:pt>
                      <c:pt idx="32">
                        <c:v>5.34</c:v>
                      </c:pt>
                      <c:pt idx="33">
                        <c:v>5.04</c:v>
                      </c:pt>
                      <c:pt idx="34">
                        <c:v>4.75</c:v>
                      </c:pt>
                      <c:pt idx="35">
                        <c:v>4.45</c:v>
                      </c:pt>
                      <c:pt idx="36">
                        <c:v>4.1500000000000004</c:v>
                      </c:pt>
                      <c:pt idx="37">
                        <c:v>3.86</c:v>
                      </c:pt>
                      <c:pt idx="38">
                        <c:v>3.56</c:v>
                      </c:pt>
                      <c:pt idx="39">
                        <c:v>3.26</c:v>
                      </c:pt>
                      <c:pt idx="40">
                        <c:v>2.96</c:v>
                      </c:pt>
                      <c:pt idx="41">
                        <c:v>2.67</c:v>
                      </c:pt>
                      <c:pt idx="42">
                        <c:v>2.37</c:v>
                      </c:pt>
                      <c:pt idx="43">
                        <c:v>2.0699999999999998</c:v>
                      </c:pt>
                      <c:pt idx="44">
                        <c:v>1.78</c:v>
                      </c:pt>
                      <c:pt idx="45">
                        <c:v>1.48</c:v>
                      </c:pt>
                      <c:pt idx="46">
                        <c:v>1.19</c:v>
                      </c:pt>
                      <c:pt idx="47">
                        <c:v>0.89</c:v>
                      </c:pt>
                      <c:pt idx="48">
                        <c:v>0.59</c:v>
                      </c:pt>
                      <c:pt idx="49">
                        <c:v>0.3</c:v>
                      </c:pt>
                      <c:pt idx="76">
                        <c:v>-1.78</c:v>
                      </c:pt>
                      <c:pt idx="77">
                        <c:v>-2.0699999999999998</c:v>
                      </c:pt>
                      <c:pt idx="78">
                        <c:v>-2.37</c:v>
                      </c:pt>
                      <c:pt idx="79">
                        <c:v>-2.67</c:v>
                      </c:pt>
                      <c:pt idx="80">
                        <c:v>-2.96</c:v>
                      </c:pt>
                      <c:pt idx="81">
                        <c:v>-3.26</c:v>
                      </c:pt>
                      <c:pt idx="82">
                        <c:v>-3.56</c:v>
                      </c:pt>
                      <c:pt idx="83">
                        <c:v>-3.86</c:v>
                      </c:pt>
                      <c:pt idx="84">
                        <c:v>-4.1500000000000004</c:v>
                      </c:pt>
                      <c:pt idx="85">
                        <c:v>-4.45</c:v>
                      </c:pt>
                      <c:pt idx="86">
                        <c:v>-4.75</c:v>
                      </c:pt>
                      <c:pt idx="87">
                        <c:v>-5.04</c:v>
                      </c:pt>
                      <c:pt idx="88">
                        <c:v>-5.34</c:v>
                      </c:pt>
                      <c:pt idx="89">
                        <c:v>-5.64</c:v>
                      </c:pt>
                      <c:pt idx="90">
                        <c:v>-5.94</c:v>
                      </c:pt>
                      <c:pt idx="91">
                        <c:v>-6.24</c:v>
                      </c:pt>
                      <c:pt idx="92">
                        <c:v>-6.53</c:v>
                      </c:pt>
                      <c:pt idx="93">
                        <c:v>-6.83</c:v>
                      </c:pt>
                      <c:pt idx="94">
                        <c:v>-7.13</c:v>
                      </c:pt>
                      <c:pt idx="95">
                        <c:v>-7.43</c:v>
                      </c:pt>
                      <c:pt idx="96">
                        <c:v>-7.73</c:v>
                      </c:pt>
                      <c:pt idx="97">
                        <c:v>-8.0299999999999994</c:v>
                      </c:pt>
                      <c:pt idx="98">
                        <c:v>-8.33</c:v>
                      </c:pt>
                      <c:pt idx="99">
                        <c:v>-8.6300000000000008</c:v>
                      </c:pt>
                      <c:pt idx="100">
                        <c:v>-8.93</c:v>
                      </c:pt>
                      <c:pt idx="101">
                        <c:v>-9.23</c:v>
                      </c:pt>
                      <c:pt idx="102">
                        <c:v>-9.5299999999999994</c:v>
                      </c:pt>
                      <c:pt idx="103">
                        <c:v>-9.83</c:v>
                      </c:pt>
                      <c:pt idx="104">
                        <c:v>-10.1</c:v>
                      </c:pt>
                      <c:pt idx="105">
                        <c:v>-10.4</c:v>
                      </c:pt>
                      <c:pt idx="106">
                        <c:v>-10.7</c:v>
                      </c:pt>
                      <c:pt idx="107">
                        <c:v>-11</c:v>
                      </c:pt>
                      <c:pt idx="108">
                        <c:v>-11.3</c:v>
                      </c:pt>
                      <c:pt idx="109">
                        <c:v>-11.6</c:v>
                      </c:pt>
                      <c:pt idx="110">
                        <c:v>-11.9</c:v>
                      </c:pt>
                      <c:pt idx="111">
                        <c:v>-12.2</c:v>
                      </c:pt>
                      <c:pt idx="112">
                        <c:v>-12.6</c:v>
                      </c:pt>
                      <c:pt idx="113">
                        <c:v>-12.9</c:v>
                      </c:pt>
                      <c:pt idx="114">
                        <c:v>-13.2</c:v>
                      </c:pt>
                      <c:pt idx="115">
                        <c:v>-13.5</c:v>
                      </c:pt>
                      <c:pt idx="116">
                        <c:v>-13.8</c:v>
                      </c:pt>
                      <c:pt idx="117">
                        <c:v>-14.1</c:v>
                      </c:pt>
                      <c:pt idx="118">
                        <c:v>-14.4</c:v>
                      </c:pt>
                      <c:pt idx="119">
                        <c:v>-14.7</c:v>
                      </c:pt>
                      <c:pt idx="120">
                        <c:v>-15</c:v>
                      </c:pt>
                    </c:numCache>
                  </c:numRef>
                </c:xVal>
                <c:yVal>
                  <c:numRef>
                    <c:extLst>
                      <c:ext uri="{02D57815-91ED-43cb-92C2-25804820EDAC}">
                        <c15:formulaRef>
                          <c15:sqref>Лист1!$AV$2:$AV$122</c15:sqref>
                        </c15:formulaRef>
                      </c:ext>
                    </c:extLst>
                    <c:numCache>
                      <c:formatCode>General</c:formatCode>
                      <c:ptCount val="121"/>
                      <c:pt idx="0">
                        <c:v>-11.8</c:v>
                      </c:pt>
                      <c:pt idx="1">
                        <c:v>-11.7</c:v>
                      </c:pt>
                      <c:pt idx="2">
                        <c:v>-11.5</c:v>
                      </c:pt>
                      <c:pt idx="3">
                        <c:v>-11.4</c:v>
                      </c:pt>
                      <c:pt idx="4">
                        <c:v>-11.2</c:v>
                      </c:pt>
                      <c:pt idx="5">
                        <c:v>-11.1</c:v>
                      </c:pt>
                      <c:pt idx="6">
                        <c:v>-10.9</c:v>
                      </c:pt>
                      <c:pt idx="7">
                        <c:v>-10.8</c:v>
                      </c:pt>
                      <c:pt idx="8">
                        <c:v>-10.6</c:v>
                      </c:pt>
                      <c:pt idx="9">
                        <c:v>-10.5</c:v>
                      </c:pt>
                      <c:pt idx="10">
                        <c:v>-10.3</c:v>
                      </c:pt>
                      <c:pt idx="11">
                        <c:v>-10.1</c:v>
                      </c:pt>
                      <c:pt idx="12">
                        <c:v>-9.99</c:v>
                      </c:pt>
                      <c:pt idx="13">
                        <c:v>-9.84</c:v>
                      </c:pt>
                      <c:pt idx="14">
                        <c:v>-9.69</c:v>
                      </c:pt>
                      <c:pt idx="15">
                        <c:v>-9.5399999999999991</c:v>
                      </c:pt>
                      <c:pt idx="16">
                        <c:v>-9.39</c:v>
                      </c:pt>
                      <c:pt idx="17">
                        <c:v>-9.23</c:v>
                      </c:pt>
                      <c:pt idx="18">
                        <c:v>-9.08</c:v>
                      </c:pt>
                      <c:pt idx="19">
                        <c:v>-8.93</c:v>
                      </c:pt>
                      <c:pt idx="20">
                        <c:v>-8.7799999999999994</c:v>
                      </c:pt>
                      <c:pt idx="21">
                        <c:v>-8.6300000000000008</c:v>
                      </c:pt>
                      <c:pt idx="22">
                        <c:v>-8.48</c:v>
                      </c:pt>
                      <c:pt idx="23">
                        <c:v>-8.33</c:v>
                      </c:pt>
                      <c:pt idx="24">
                        <c:v>-8.18</c:v>
                      </c:pt>
                      <c:pt idx="25">
                        <c:v>-8.02</c:v>
                      </c:pt>
                      <c:pt idx="26">
                        <c:v>-7.87</c:v>
                      </c:pt>
                      <c:pt idx="27">
                        <c:v>-7.72</c:v>
                      </c:pt>
                      <c:pt idx="28">
                        <c:v>-7.57</c:v>
                      </c:pt>
                      <c:pt idx="29">
                        <c:v>-7.42</c:v>
                      </c:pt>
                      <c:pt idx="30">
                        <c:v>-7.27</c:v>
                      </c:pt>
                      <c:pt idx="31">
                        <c:v>-7.12</c:v>
                      </c:pt>
                      <c:pt idx="32">
                        <c:v>-6.97</c:v>
                      </c:pt>
                      <c:pt idx="33">
                        <c:v>-6.82</c:v>
                      </c:pt>
                      <c:pt idx="34">
                        <c:v>-6.67</c:v>
                      </c:pt>
                      <c:pt idx="35">
                        <c:v>-6.52</c:v>
                      </c:pt>
                      <c:pt idx="36">
                        <c:v>-6.36</c:v>
                      </c:pt>
                      <c:pt idx="37">
                        <c:v>-6.21</c:v>
                      </c:pt>
                      <c:pt idx="38">
                        <c:v>-6.06</c:v>
                      </c:pt>
                      <c:pt idx="39">
                        <c:v>-5.91</c:v>
                      </c:pt>
                      <c:pt idx="40">
                        <c:v>-5.76</c:v>
                      </c:pt>
                      <c:pt idx="41">
                        <c:v>-5.6</c:v>
                      </c:pt>
                      <c:pt idx="42">
                        <c:v>-5.45</c:v>
                      </c:pt>
                      <c:pt idx="43">
                        <c:v>-5.3</c:v>
                      </c:pt>
                      <c:pt idx="44">
                        <c:v>-5.14</c:v>
                      </c:pt>
                      <c:pt idx="45">
                        <c:v>-4.9800000000000004</c:v>
                      </c:pt>
                      <c:pt idx="46">
                        <c:v>-4.8099999999999996</c:v>
                      </c:pt>
                      <c:pt idx="47">
                        <c:v>-4.4400000000000004</c:v>
                      </c:pt>
                      <c:pt idx="48">
                        <c:v>-2.96</c:v>
                      </c:pt>
                      <c:pt idx="49">
                        <c:v>-1.48</c:v>
                      </c:pt>
                      <c:pt idx="76">
                        <c:v>4.97</c:v>
                      </c:pt>
                      <c:pt idx="77">
                        <c:v>5.07</c:v>
                      </c:pt>
                      <c:pt idx="78">
                        <c:v>5.17</c:v>
                      </c:pt>
                      <c:pt idx="79">
                        <c:v>5.26</c:v>
                      </c:pt>
                      <c:pt idx="80">
                        <c:v>5.35</c:v>
                      </c:pt>
                      <c:pt idx="81">
                        <c:v>5.45</c:v>
                      </c:pt>
                      <c:pt idx="82">
                        <c:v>5.54</c:v>
                      </c:pt>
                      <c:pt idx="83">
                        <c:v>5.63</c:v>
                      </c:pt>
                      <c:pt idx="84">
                        <c:v>5.72</c:v>
                      </c:pt>
                      <c:pt idx="85">
                        <c:v>5.82</c:v>
                      </c:pt>
                      <c:pt idx="86">
                        <c:v>5.91</c:v>
                      </c:pt>
                      <c:pt idx="87">
                        <c:v>6</c:v>
                      </c:pt>
                      <c:pt idx="88">
                        <c:v>6.09</c:v>
                      </c:pt>
                      <c:pt idx="89">
                        <c:v>6.18</c:v>
                      </c:pt>
                      <c:pt idx="90">
                        <c:v>6.27</c:v>
                      </c:pt>
                      <c:pt idx="91">
                        <c:v>6.36</c:v>
                      </c:pt>
                      <c:pt idx="92">
                        <c:v>6.46</c:v>
                      </c:pt>
                      <c:pt idx="93">
                        <c:v>6.55</c:v>
                      </c:pt>
                      <c:pt idx="94">
                        <c:v>6.64</c:v>
                      </c:pt>
                      <c:pt idx="95">
                        <c:v>6.73</c:v>
                      </c:pt>
                      <c:pt idx="96">
                        <c:v>6.82</c:v>
                      </c:pt>
                      <c:pt idx="97">
                        <c:v>6.91</c:v>
                      </c:pt>
                      <c:pt idx="98">
                        <c:v>7</c:v>
                      </c:pt>
                      <c:pt idx="99">
                        <c:v>7.09</c:v>
                      </c:pt>
                      <c:pt idx="100">
                        <c:v>7.18</c:v>
                      </c:pt>
                      <c:pt idx="101">
                        <c:v>7.28</c:v>
                      </c:pt>
                      <c:pt idx="102">
                        <c:v>7.37</c:v>
                      </c:pt>
                      <c:pt idx="103">
                        <c:v>7.46</c:v>
                      </c:pt>
                      <c:pt idx="104">
                        <c:v>7.55</c:v>
                      </c:pt>
                      <c:pt idx="105">
                        <c:v>7.64</c:v>
                      </c:pt>
                      <c:pt idx="106">
                        <c:v>7.73</c:v>
                      </c:pt>
                      <c:pt idx="107">
                        <c:v>7.82</c:v>
                      </c:pt>
                      <c:pt idx="108">
                        <c:v>7.92</c:v>
                      </c:pt>
                      <c:pt idx="109">
                        <c:v>8.01</c:v>
                      </c:pt>
                      <c:pt idx="110">
                        <c:v>8.1</c:v>
                      </c:pt>
                      <c:pt idx="111">
                        <c:v>8.19</c:v>
                      </c:pt>
                      <c:pt idx="112">
                        <c:v>8.2799999999999994</c:v>
                      </c:pt>
                      <c:pt idx="113">
                        <c:v>8.3800000000000008</c:v>
                      </c:pt>
                      <c:pt idx="114">
                        <c:v>8.4700000000000006</c:v>
                      </c:pt>
                      <c:pt idx="115">
                        <c:v>8.56</c:v>
                      </c:pt>
                      <c:pt idx="116">
                        <c:v>8.65</c:v>
                      </c:pt>
                      <c:pt idx="117">
                        <c:v>8.74</c:v>
                      </c:pt>
                      <c:pt idx="118">
                        <c:v>8.84</c:v>
                      </c:pt>
                      <c:pt idx="119">
                        <c:v>8.93</c:v>
                      </c:pt>
                      <c:pt idx="120">
                        <c:v>9.02</c:v>
                      </c:pt>
                    </c:numCache>
                  </c:numRef>
                </c:yVal>
                <c:smooth val="1"/>
                <c:extLst>
                  <c:ext xmlns:c16="http://schemas.microsoft.com/office/drawing/2014/chart" uri="{C3380CC4-5D6E-409C-BE32-E72D297353CC}">
                    <c16:uniqueId val="{00000001-5469-4D48-8ED8-735A4F88AD77}"/>
                  </c:ext>
                </c:extLst>
              </c15:ser>
            </c15:filteredScatterSeries>
          </c:ext>
        </c:extLst>
      </c:scatterChart>
      <c:valAx>
        <c:axId val="1957057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bg2">
                  <a:lumMod val="50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>
                  <a:lumMod val="7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Ec, </a:t>
                </a:r>
                <a:r>
                  <a:rPr lang="ru-RU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</a:t>
                </a:r>
              </a:p>
            </c:rich>
          </c:tx>
          <c:layout>
            <c:manualLayout>
              <c:xMode val="edge"/>
              <c:yMode val="edge"/>
              <c:x val="0.49165541670329915"/>
              <c:y val="0.9256664720762793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out"/>
        <c:tickLblPos val="low"/>
        <c:spPr>
          <a:noFill/>
          <a:ln w="15875" cap="flat" cmpd="sng" algn="ctr">
            <a:solidFill>
              <a:schemeClr val="bg2">
                <a:lumMod val="25000"/>
              </a:schemeClr>
            </a:solidFill>
            <a:round/>
            <a:tailEnd type="triangle" w="med" len="lg"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11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1272042256"/>
        <c:crossesAt val="0"/>
        <c:crossBetween val="midCat"/>
      </c:valAx>
      <c:valAx>
        <c:axId val="1272042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bg2">
                  <a:lumMod val="50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>
                  <a:lumMod val="7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U</a:t>
                </a:r>
                <a:r>
                  <a:rPr lang="ru-RU" sz="12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вых, В</a:t>
                </a:r>
              </a:p>
            </c:rich>
          </c:tx>
          <c:layout>
            <c:manualLayout>
              <c:xMode val="edge"/>
              <c:yMode val="edge"/>
              <c:x val="2.6224260316620386E-3"/>
              <c:y val="0.39280842959428669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out"/>
        <c:tickLblPos val="low"/>
        <c:spPr>
          <a:noFill/>
          <a:ln w="15875" cap="flat" cmpd="sng" algn="ctr">
            <a:solidFill>
              <a:schemeClr val="bg2">
                <a:lumMod val="25000"/>
              </a:schemeClr>
            </a:solidFill>
            <a:round/>
            <a:tailEnd type="triangl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chemeClr val="tx1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1957057600"/>
        <c:crossesAt val="0"/>
        <c:crossBetween val="midCat"/>
        <c:majorUnit val="5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accent6">
        <a:lumMod val="20000"/>
        <a:lumOff val="80000"/>
      </a:schemeClr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2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 b="1" i="1" u="none" strike="noStrike" baseline="0">
                <a:solidFill>
                  <a:sysClr val="windowText" lastClr="000000"/>
                </a:solidFill>
                <a:effectLst/>
                <a:latin typeface="Times New Roman" panose="02020603050405020304" pitchFamily="18" charset="0"/>
                <a:cs typeface="Times New Roman" panose="02020603050405020304" pitchFamily="18" charset="0"/>
              </a:rPr>
              <a:t>График работы сравнивающего устройства</a:t>
            </a:r>
            <a:endParaRPr lang="ru-RU" sz="1200" b="1" i="1">
              <a:solidFill>
                <a:sysClr val="windowText" lastClr="000000"/>
              </a:solidFill>
              <a:latin typeface="Times New Roman" panose="02020603050405020304" pitchFamily="18" charset="0"/>
              <a:cs typeface="Times New Roman" panose="02020603050405020304" pitchFamily="18" charset="0"/>
            </a:endParaRP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0887897254601417"/>
          <c:y val="0.11173954389384089"/>
          <c:w val="0.86266480426210457"/>
          <c:h val="0.73784927263199096"/>
        </c:manualLayout>
      </c:layout>
      <c:scatterChart>
        <c:scatterStyle val="smoothMarker"/>
        <c:varyColors val="0"/>
        <c:ser>
          <c:idx val="1"/>
          <c:order val="0"/>
          <c:tx>
            <c:v>Ec(Uвых)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xVal>
            <c:numRef>
              <c:f>Лист1!$AJ$4:$AJ$32</c:f>
              <c:numCache>
                <c:formatCode>General</c:formatCode>
                <c:ptCount val="29"/>
                <c:pt idx="0">
                  <c:v>0</c:v>
                </c:pt>
                <c:pt idx="1">
                  <c:v>0.05</c:v>
                </c:pt>
                <c:pt idx="2">
                  <c:v>0.1</c:v>
                </c:pt>
                <c:pt idx="3">
                  <c:v>0.15000000000000002</c:v>
                </c:pt>
                <c:pt idx="4">
                  <c:v>0.2</c:v>
                </c:pt>
                <c:pt idx="5">
                  <c:v>0.25</c:v>
                </c:pt>
                <c:pt idx="6">
                  <c:v>0.3</c:v>
                </c:pt>
                <c:pt idx="7">
                  <c:v>0.35</c:v>
                </c:pt>
                <c:pt idx="8">
                  <c:v>0.39999999999999997</c:v>
                </c:pt>
                <c:pt idx="9">
                  <c:v>0.44999999999999996</c:v>
                </c:pt>
                <c:pt idx="10">
                  <c:v>0.49999999999999994</c:v>
                </c:pt>
                <c:pt idx="11">
                  <c:v>0.54999999999999993</c:v>
                </c:pt>
                <c:pt idx="12">
                  <c:v>0.56000000000000005</c:v>
                </c:pt>
                <c:pt idx="13">
                  <c:v>0.56999999999999995</c:v>
                </c:pt>
                <c:pt idx="14">
                  <c:v>0.57999999999999996</c:v>
                </c:pt>
                <c:pt idx="15">
                  <c:v>0.59</c:v>
                </c:pt>
                <c:pt idx="16">
                  <c:v>0.6</c:v>
                </c:pt>
                <c:pt idx="17">
                  <c:v>0.61</c:v>
                </c:pt>
                <c:pt idx="18">
                  <c:v>0.62</c:v>
                </c:pt>
                <c:pt idx="19">
                  <c:v>0.63</c:v>
                </c:pt>
                <c:pt idx="20">
                  <c:v>0.64</c:v>
                </c:pt>
                <c:pt idx="21">
                  <c:v>0.65</c:v>
                </c:pt>
                <c:pt idx="22">
                  <c:v>0.70000000000000007</c:v>
                </c:pt>
                <c:pt idx="23">
                  <c:v>0.75000000000000011</c:v>
                </c:pt>
                <c:pt idx="24">
                  <c:v>0.80000000000000016</c:v>
                </c:pt>
                <c:pt idx="25">
                  <c:v>0.8500000000000002</c:v>
                </c:pt>
                <c:pt idx="26">
                  <c:v>0.90000000000000024</c:v>
                </c:pt>
                <c:pt idx="27">
                  <c:v>0.95000000000000029</c:v>
                </c:pt>
                <c:pt idx="28">
                  <c:v>1.0000000000000002</c:v>
                </c:pt>
              </c:numCache>
            </c:numRef>
          </c:xVal>
          <c:yVal>
            <c:numRef>
              <c:f>Лист1!$AL$4:$AL$32</c:f>
              <c:numCache>
                <c:formatCode>General</c:formatCode>
                <c:ptCount val="29"/>
                <c:pt idx="0">
                  <c:v>15</c:v>
                </c:pt>
                <c:pt idx="1">
                  <c:v>15</c:v>
                </c:pt>
                <c:pt idx="2">
                  <c:v>15</c:v>
                </c:pt>
                <c:pt idx="3">
                  <c:v>15</c:v>
                </c:pt>
                <c:pt idx="4">
                  <c:v>15</c:v>
                </c:pt>
                <c:pt idx="5">
                  <c:v>15</c:v>
                </c:pt>
                <c:pt idx="6">
                  <c:v>15</c:v>
                </c:pt>
                <c:pt idx="7">
                  <c:v>15</c:v>
                </c:pt>
                <c:pt idx="8">
                  <c:v>15</c:v>
                </c:pt>
                <c:pt idx="9">
                  <c:v>15</c:v>
                </c:pt>
                <c:pt idx="10">
                  <c:v>15</c:v>
                </c:pt>
                <c:pt idx="11">
                  <c:v>15</c:v>
                </c:pt>
                <c:pt idx="12">
                  <c:v>15</c:v>
                </c:pt>
                <c:pt idx="13">
                  <c:v>15</c:v>
                </c:pt>
                <c:pt idx="14">
                  <c:v>15</c:v>
                </c:pt>
                <c:pt idx="15">
                  <c:v>15</c:v>
                </c:pt>
                <c:pt idx="16">
                  <c:v>15</c:v>
                </c:pt>
                <c:pt idx="17">
                  <c:v>15</c:v>
                </c:pt>
                <c:pt idx="18">
                  <c:v>15</c:v>
                </c:pt>
                <c:pt idx="19">
                  <c:v>-15</c:v>
                </c:pt>
                <c:pt idx="20">
                  <c:v>-15</c:v>
                </c:pt>
                <c:pt idx="21">
                  <c:v>-15</c:v>
                </c:pt>
                <c:pt idx="22">
                  <c:v>-15</c:v>
                </c:pt>
                <c:pt idx="23">
                  <c:v>-15</c:v>
                </c:pt>
                <c:pt idx="24">
                  <c:v>-15</c:v>
                </c:pt>
                <c:pt idx="25">
                  <c:v>-15</c:v>
                </c:pt>
                <c:pt idx="26">
                  <c:v>-15</c:v>
                </c:pt>
                <c:pt idx="27">
                  <c:v>-15</c:v>
                </c:pt>
                <c:pt idx="28">
                  <c:v>-15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7F96-4F3E-A83C-1C5AB5CDF24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57057600"/>
        <c:axId val="1272042256"/>
        <c:extLst/>
      </c:scatterChart>
      <c:valAx>
        <c:axId val="19570576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bg2">
                  <a:lumMod val="50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>
                  <a:lumMod val="7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Ec, </a:t>
                </a:r>
                <a:r>
                  <a:rPr lang="ru-RU" sz="14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</a:t>
                </a:r>
              </a:p>
            </c:rich>
          </c:tx>
          <c:layout>
            <c:manualLayout>
              <c:xMode val="edge"/>
              <c:yMode val="edge"/>
              <c:x val="0.50347140673349899"/>
              <c:y val="0.92630929558405017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out"/>
        <c:tickLblPos val="low"/>
        <c:spPr>
          <a:noFill/>
          <a:ln w="19050" cap="flat" cmpd="sng" algn="ctr">
            <a:solidFill>
              <a:schemeClr val="bg2">
                <a:lumMod val="25000"/>
              </a:schemeClr>
            </a:solidFill>
            <a:round/>
            <a:tailEnd type="triangle" w="med" len="lg"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1272042256"/>
        <c:crossesAt val="0"/>
        <c:crossBetween val="midCat"/>
      </c:valAx>
      <c:valAx>
        <c:axId val="12720422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bg2">
                  <a:lumMod val="50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bg2">
                  <a:lumMod val="7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4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U</a:t>
                </a:r>
                <a:r>
                  <a:rPr lang="ru-RU" sz="1400">
                    <a:solidFill>
                      <a:schemeClr val="tx1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вых, В</a:t>
                </a:r>
              </a:p>
            </c:rich>
          </c:tx>
          <c:layout>
            <c:manualLayout>
              <c:xMode val="edge"/>
              <c:yMode val="edge"/>
              <c:x val="1.5156676843965933E-2"/>
              <c:y val="0.39280844317375241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out"/>
        <c:tickLblPos val="low"/>
        <c:spPr>
          <a:noFill/>
          <a:ln w="15875" cap="flat" cmpd="sng" algn="ctr">
            <a:solidFill>
              <a:schemeClr val="bg2">
                <a:lumMod val="25000"/>
              </a:schemeClr>
            </a:solidFill>
            <a:round/>
            <a:tailEnd type="triangl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Times New Roman" panose="02020603050405020304" pitchFamily="18" charset="0"/>
                <a:ea typeface="+mn-ea"/>
                <a:cs typeface="Times New Roman" panose="02020603050405020304" pitchFamily="18" charset="0"/>
              </a:defRPr>
            </a:pPr>
            <a:endParaRPr lang="ru-RU"/>
          </a:p>
        </c:txPr>
        <c:crossAx val="1957057600"/>
        <c:crossesAt val="0"/>
        <c:crossBetween val="midCat"/>
        <c:majorUnit val="5"/>
      </c:valAx>
      <c:spPr>
        <a:noFill/>
        <a:ln>
          <a:solidFill>
            <a:schemeClr val="tx1"/>
          </a:solidFill>
        </a:ln>
        <a:effectLst/>
      </c:spPr>
    </c:plotArea>
    <c:plotVisOnly val="1"/>
    <c:dispBlanksAs val="gap"/>
    <c:showDLblsOverMax val="0"/>
  </c:chart>
  <c:spPr>
    <a:solidFill>
      <a:schemeClr val="accent1">
        <a:lumMod val="20000"/>
        <a:lumOff val="80000"/>
      </a:schemeClr>
    </a:solidFill>
    <a:ln w="9525" cap="flat" cmpd="sng" algn="ctr">
      <a:solidFill>
        <a:schemeClr val="tx1"/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15</Pages>
  <Words>2095</Words>
  <Characters>11947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 Nepo</dc:creator>
  <cp:keywords/>
  <dc:description/>
  <cp:lastModifiedBy>Mat Nepo</cp:lastModifiedBy>
  <cp:revision>223</cp:revision>
  <dcterms:created xsi:type="dcterms:W3CDTF">2024-03-26T17:51:00Z</dcterms:created>
  <dcterms:modified xsi:type="dcterms:W3CDTF">2024-03-28T04:58:00Z</dcterms:modified>
</cp:coreProperties>
</file>