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los 5 archivos HTML agregué: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 específico para cada página en el &lt;head&gt;.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</w:t>
      </w:r>
      <w:r w:rsidDel="00000000" w:rsidR="00000000" w:rsidRPr="00000000">
        <w:rPr>
          <w:rtl w:val="0"/>
        </w:rPr>
        <w:t xml:space="preserve">para cada página mediante la etiqueta &lt;meta name=”description”&gt;.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, iguales en todas las páginas: (Mecánica General, Taller, Electromecánica, Multimarca, Electricidad automotriz, Auto, Automotriz, Hidráulica, Mecánica ligera, Mecánica pesada, Reparación, Diagnóstico de fallas, San Carlos, Maldonado, Uruguay)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Encabezado </w:t>
      </w:r>
      <w:r w:rsidDel="00000000" w:rsidR="00000000" w:rsidRPr="00000000">
        <w:rPr>
          <w:rtl w:val="0"/>
        </w:rPr>
        <w:t xml:space="preserve">para todas las páginas, con un H1 con el nombre del taller ubicado en el &lt;header&gt; (ELECTROMECÁNICA SAN CARLOS) y un H2 correspondiente al contenido general de la página: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“Algunos de los servicios que ofrecemos” en servicios.html,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“Contáctenos” en contacto.html,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“Acerca de nosotros” en acercade.html,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“Galería - Algunos de nuestros trabajos” en galeria.html,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