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FAE" w:rsidRPr="000717BC" w:rsidRDefault="00C20FAE" w:rsidP="00C20FAE">
      <w:pPr>
        <w:spacing w:before="800"/>
        <w:jc w:val="center"/>
        <w:rPr>
          <w:rFonts w:ascii="Arial Nova" w:hAnsi="Arial Nova"/>
          <w:sz w:val="24"/>
        </w:rPr>
      </w:pPr>
      <w:r w:rsidRPr="000717BC">
        <w:rPr>
          <w:noProof/>
          <w:color w:val="1F4E79" w:themeColor="accent1" w:themeShade="80"/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-66675</wp:posOffset>
            </wp:positionV>
            <wp:extent cx="1423035" cy="593090"/>
            <wp:effectExtent l="0" t="0" r="5715" b="0"/>
            <wp:wrapNone/>
            <wp:docPr id="4" name="Obraz 4" descr="prz_pl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z_pl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7BC">
        <w:rPr>
          <w:rFonts w:ascii="Arial Nova" w:hAnsi="Arial Nova"/>
          <w:noProof/>
          <w:color w:val="1F4E79" w:themeColor="accent1" w:themeShade="80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4775835</wp:posOffset>
            </wp:positionH>
            <wp:positionV relativeFrom="paragraph">
              <wp:posOffset>-66675</wp:posOffset>
            </wp:positionV>
            <wp:extent cx="1480185" cy="646430"/>
            <wp:effectExtent l="0" t="0" r="5715" b="1270"/>
            <wp:wrapNone/>
            <wp:docPr id="3" name="Obraz 3" descr="kiaFull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iaFullwhi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0" w:history="1">
        <w:r w:rsidRPr="000717BC">
          <w:rPr>
            <w:rStyle w:val="Hipercze"/>
            <w:rFonts w:ascii="Arial Nova" w:hAnsi="Arial Nova"/>
            <w:b/>
            <w:bCs/>
            <w:color w:val="1F4E79" w:themeColor="accent1" w:themeShade="80"/>
            <w:sz w:val="28"/>
            <w:szCs w:val="26"/>
            <w:u w:val="none"/>
          </w:rPr>
          <w:t>POLITECHNIKA RZESZOWSKA</w:t>
        </w:r>
      </w:hyperlink>
    </w:p>
    <w:p w:rsidR="00C20FAE" w:rsidRPr="000717BC" w:rsidRDefault="000717BC" w:rsidP="00C20FAE">
      <w:pPr>
        <w:spacing w:line="276" w:lineRule="auto"/>
        <w:jc w:val="center"/>
        <w:rPr>
          <w:rFonts w:ascii="Arial Nova" w:hAnsi="Arial Nova"/>
          <w:color w:val="3B3838" w:themeColor="background2" w:themeShade="40"/>
          <w:sz w:val="24"/>
        </w:rPr>
      </w:pPr>
      <w:hyperlink r:id="rId11" w:history="1">
        <w:r w:rsidR="00C20FAE" w:rsidRPr="000717BC">
          <w:rPr>
            <w:rStyle w:val="Hipercze"/>
            <w:rFonts w:ascii="Arial Nova" w:hAnsi="Arial Nova"/>
            <w:color w:val="3B3838" w:themeColor="background2" w:themeShade="40"/>
            <w:sz w:val="24"/>
            <w:u w:val="none"/>
          </w:rPr>
          <w:t>KATEDRA INFORMATYKI I AUTOMATYKI</w:t>
        </w:r>
      </w:hyperlink>
    </w:p>
    <w:p w:rsidR="00C20FAE" w:rsidRPr="000717BC" w:rsidRDefault="00C20FAE" w:rsidP="00C20FAE">
      <w:pPr>
        <w:tabs>
          <w:tab w:val="left" w:pos="1590"/>
          <w:tab w:val="center" w:pos="4873"/>
        </w:tabs>
        <w:spacing w:after="600"/>
        <w:rPr>
          <w:color w:val="3B3838" w:themeColor="background2" w:themeShade="40"/>
          <w:sz w:val="20"/>
        </w:rPr>
      </w:pPr>
      <w:r w:rsidRPr="000717BC">
        <w:rPr>
          <w:color w:val="3B3838" w:themeColor="background2" w:themeShade="40"/>
          <w:sz w:val="20"/>
        </w:rPr>
        <w:tab/>
      </w:r>
      <w:r w:rsidRPr="000717BC">
        <w:rPr>
          <w:color w:val="3B3838" w:themeColor="background2" w:themeShade="40"/>
          <w:sz w:val="20"/>
        </w:rPr>
        <w:tab/>
      </w:r>
      <w:hyperlink r:id="rId12" w:history="1">
        <w:r w:rsidRPr="000717BC">
          <w:rPr>
            <w:rStyle w:val="Hipercze"/>
            <w:color w:val="3B3838" w:themeColor="background2" w:themeShade="40"/>
            <w:sz w:val="20"/>
            <w:u w:val="none"/>
          </w:rPr>
          <w:t>DR INŻ. MATEUSZ POMIANEK</w:t>
        </w:r>
      </w:hyperlink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c>
          <w:tcPr>
            <w:tcW w:w="9746" w:type="dxa"/>
            <w:shd w:val="clear" w:color="auto" w:fill="00C47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4F" w:rsidRPr="00C20FAE" w:rsidRDefault="0002506B">
            <w:pPr>
              <w:jc w:val="center"/>
              <w:rPr>
                <w:rFonts w:ascii="Arial Nova" w:hAnsi="Arial Nova"/>
                <w:sz w:val="24"/>
              </w:rPr>
            </w:pPr>
            <w:r w:rsidRPr="00C20FAE">
              <w:rPr>
                <w:rFonts w:ascii="Arial Nova" w:hAnsi="Arial Nova"/>
                <w:b/>
                <w:bCs/>
                <w:color w:val="FFFFFF"/>
                <w:sz w:val="24"/>
              </w:rPr>
              <w:t>ĆWICZENIE LABORATORYJNE NR 5</w:t>
            </w:r>
          </w:p>
        </w:tc>
      </w:tr>
      <w:tr w:rsidR="00386E4F">
        <w:tc>
          <w:tcPr>
            <w:tcW w:w="9746" w:type="dxa"/>
            <w:shd w:val="clear" w:color="auto" w:fill="1A3A5C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86E4F" w:rsidRPr="000B6F16" w:rsidRDefault="000B6F16">
            <w:pPr>
              <w:jc w:val="center"/>
              <w:rPr>
                <w:rFonts w:ascii="Arial Nova" w:hAnsi="Arial Nova"/>
                <w:sz w:val="24"/>
              </w:rPr>
            </w:pPr>
            <w:r>
              <w:rPr>
                <w:rFonts w:ascii="Arial Nova" w:hAnsi="Arial Nova"/>
                <w:b/>
                <w:bCs/>
                <w:color w:val="FFFFFF"/>
                <w:sz w:val="40"/>
                <w:szCs w:val="38"/>
              </w:rPr>
              <w:t>Hilt, Testy jednostkowe i i</w:t>
            </w:r>
            <w:r w:rsidR="0002506B" w:rsidRPr="000B6F16">
              <w:rPr>
                <w:rFonts w:ascii="Arial Nova" w:hAnsi="Arial Nova"/>
                <w:b/>
                <w:bCs/>
                <w:color w:val="FFFFFF"/>
                <w:sz w:val="40"/>
                <w:szCs w:val="38"/>
              </w:rPr>
              <w:t>nstrumentacyjne</w:t>
            </w:r>
          </w:p>
          <w:p w:rsidR="00386E4F" w:rsidRPr="000717BC" w:rsidRDefault="000717BC">
            <w:pPr>
              <w:spacing w:before="120"/>
              <w:jc w:val="center"/>
              <w:rPr>
                <w:rFonts w:ascii="Arial Nova" w:hAnsi="Arial Nova"/>
              </w:rPr>
            </w:pPr>
            <w:hyperlink r:id="rId13" w:history="1">
              <w:r w:rsidR="0002506B" w:rsidRPr="000717BC">
                <w:rPr>
                  <w:rStyle w:val="Hipercze"/>
                  <w:rFonts w:ascii="Arial Nova" w:hAnsi="Arial Nova"/>
                  <w:i/>
                  <w:iCs/>
                  <w:color w:val="9CC2E5" w:themeColor="accent1" w:themeTint="99"/>
                  <w:u w:val="none"/>
                </w:rPr>
                <w:t>Programowanie Aplikacji Mobilnych (Android / Kotlin / Jetpack Compose)</w:t>
              </w:r>
            </w:hyperlink>
          </w:p>
        </w:tc>
      </w:tr>
    </w:tbl>
    <w:p w:rsidR="00386E4F" w:rsidRDefault="00386E4F" w:rsidP="003700EF">
      <w:pPr>
        <w:spacing w:after="360"/>
      </w:pPr>
      <w:bookmarkStart w:id="0" w:name="_GoBack"/>
      <w:bookmarkEnd w:id="0"/>
    </w:p>
    <w:p w:rsidR="00386E4F" w:rsidRDefault="0002506B" w:rsidP="00C20FAE">
      <w:pPr>
        <w:spacing w:after="120"/>
        <w:jc w:val="center"/>
      </w:pPr>
      <w:r>
        <w:rPr>
          <w:color w:val="374151"/>
        </w:rPr>
        <w:t>Projekty: TaskApp (Hilt) + PokeApp (testy)</w:t>
      </w:r>
    </w:p>
    <w:p w:rsidR="00386E4F" w:rsidRPr="00C20FAE" w:rsidRDefault="0002506B">
      <w:pPr>
        <w:jc w:val="center"/>
        <w:rPr>
          <w:sz w:val="20"/>
          <w:lang w:val="en-US"/>
        </w:rPr>
      </w:pPr>
      <w:r w:rsidRPr="00C20FAE">
        <w:rPr>
          <w:color w:val="6B7280"/>
          <w:sz w:val="18"/>
          <w:szCs w:val="20"/>
          <w:lang w:val="en-US"/>
        </w:rPr>
        <w:t>Wymagania: ukończone Lab 1–4 (Room, ViewModel, Navigation, Retrofit, Coroutines)</w:t>
      </w:r>
    </w:p>
    <w:p w:rsidR="00386E4F" w:rsidRPr="00C20FAE" w:rsidRDefault="00386E4F">
      <w:pPr>
        <w:rPr>
          <w:lang w:val="en-US"/>
        </w:rPr>
      </w:pPr>
    </w:p>
    <w:p w:rsidR="00386E4F" w:rsidRPr="00C20FAE" w:rsidRDefault="0002506B" w:rsidP="00C20FAE">
      <w:pPr>
        <w:pStyle w:val="Nagwek1"/>
        <w:rPr>
          <w:lang w:val="en-US"/>
        </w:rPr>
      </w:pPr>
      <w:bookmarkStart w:id="1" w:name="_Toc224379333"/>
      <w:bookmarkStart w:id="2" w:name="_Toc224381884"/>
      <w:r w:rsidRPr="00C20FAE">
        <w:rPr>
          <w:lang w:val="en-US"/>
        </w:rPr>
        <w:t>Spis treści</w:t>
      </w:r>
      <w:bookmarkEnd w:id="1"/>
      <w:bookmarkEnd w:id="2"/>
    </w:p>
    <w:sdt>
      <w:sdtPr>
        <w:id w:val="-999043604"/>
        <w:docPartObj>
          <w:docPartGallery w:val="Table of Contents"/>
          <w:docPartUnique/>
        </w:docPartObj>
      </w:sdtPr>
      <w:sdtEndPr>
        <w:rPr>
          <w:rFonts w:asciiTheme="minorHAnsi" w:hAnsiTheme="minorHAnsi" w:cstheme="minorHAnsi"/>
          <w:b/>
          <w:bCs/>
          <w:sz w:val="18"/>
          <w:szCs w:val="18"/>
        </w:rPr>
      </w:sdtEndPr>
      <w:sdtContent>
        <w:p w:rsidR="007E40AD" w:rsidRPr="007E40AD" w:rsidRDefault="00C20FAE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r w:rsidRPr="007E40AD">
            <w:rPr>
              <w:rFonts w:asciiTheme="minorHAnsi" w:hAnsiTheme="minorHAnsi" w:cstheme="minorHAnsi"/>
              <w:sz w:val="20"/>
              <w:szCs w:val="18"/>
            </w:rPr>
            <w:fldChar w:fldCharType="begin"/>
          </w:r>
          <w:r w:rsidRPr="007E40AD">
            <w:rPr>
              <w:rFonts w:asciiTheme="minorHAnsi" w:hAnsiTheme="minorHAnsi" w:cstheme="minorHAnsi"/>
              <w:sz w:val="20"/>
              <w:szCs w:val="18"/>
            </w:rPr>
            <w:instrText xml:space="preserve"> TOC \o "1-1" \h \z \u </w:instrText>
          </w:r>
          <w:r w:rsidRPr="007E40AD">
            <w:rPr>
              <w:rFonts w:asciiTheme="minorHAnsi" w:hAnsiTheme="minorHAnsi" w:cstheme="minorHAnsi"/>
              <w:sz w:val="20"/>
              <w:szCs w:val="18"/>
            </w:rPr>
            <w:fldChar w:fldCharType="separate"/>
          </w:r>
          <w:hyperlink w:anchor="_Toc224381885" w:history="1">
            <w:r w:rsidR="007E40AD"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1. Czym jest Dependency Injection?</w:t>
            </w:r>
            <w:r w:rsidR="007E40AD"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="007E40AD"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="007E40AD"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_Toc224381885 \h </w:instrText>
            </w:r>
            <w:r w:rsidR="007E40AD"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="007E40AD"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1</w:t>
            </w:r>
            <w:r w:rsidR="007E40AD"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86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2. Hilt: konfiguracja projektu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_Toc224381886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2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87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3. Moduły Hilt; jak dostarczać zależności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_Toc224381887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4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88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4. Zakresy (Scopes); cykl życia zależności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_Toc224381888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5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89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5. Filozofia testowania i piramida testów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_Toc224381889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7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90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6. Testy jednostkowe - JUnit 5 + MockK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_Toc224381890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8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91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7. Testy integracyjne - Room InMemory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_Toc224381891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10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92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8. Testy instrumentowane - Compose UI Testing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_Toc224381892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11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93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9. Hilt w testach - podmienianie zależności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_Toc224381893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13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94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10. Testowanie Coroutines: TestDispatcher i Turbine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_Toc224381894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14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95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11. Strategia testowania, czyli co testować w projekcie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_Toc224381895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16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96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12. Zadania do wykonania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_Toc224381896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16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97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13. Kryteria oceniania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_Toc224381897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17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7E40AD" w:rsidRPr="007E40AD" w:rsidRDefault="007E40AD" w:rsidP="007E40AD">
          <w:pPr>
            <w:pStyle w:val="Spistreci1"/>
            <w:tabs>
              <w:tab w:val="right" w:leader="dot" w:pos="9736"/>
            </w:tabs>
            <w:spacing w:after="0"/>
            <w:rPr>
              <w:rFonts w:asciiTheme="minorHAnsi" w:eastAsiaTheme="minorEastAsia" w:hAnsiTheme="minorHAnsi" w:cstheme="minorHAnsi"/>
              <w:noProof/>
              <w:color w:val="auto"/>
              <w:sz w:val="20"/>
              <w:szCs w:val="18"/>
            </w:rPr>
          </w:pPr>
          <w:hyperlink w:anchor="_Toc224381898" w:history="1">
            <w:r w:rsidRPr="007E40AD">
              <w:rPr>
                <w:rStyle w:val="Hipercze"/>
                <w:rFonts w:asciiTheme="minorHAnsi" w:hAnsiTheme="minorHAnsi" w:cstheme="minorHAnsi"/>
                <w:noProof/>
                <w:sz w:val="20"/>
                <w:szCs w:val="18"/>
              </w:rPr>
              <w:t>14. Najczęstsze błędy i ich rozwiązania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ab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begin"/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instrText xml:space="preserve"> PAGEREF _Toc224381898 \h </w:instrTex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separate"/>
            </w:r>
            <w:r w:rsidR="00F90C95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t>18</w:t>
            </w:r>
            <w:r w:rsidRPr="007E40AD">
              <w:rPr>
                <w:rFonts w:asciiTheme="minorHAnsi" w:hAnsiTheme="minorHAnsi" w:cstheme="minorHAnsi"/>
                <w:noProof/>
                <w:webHidden/>
                <w:sz w:val="20"/>
                <w:szCs w:val="18"/>
              </w:rPr>
              <w:fldChar w:fldCharType="end"/>
            </w:r>
          </w:hyperlink>
        </w:p>
        <w:p w:rsidR="00C20FAE" w:rsidRDefault="00C20FAE" w:rsidP="007E40AD">
          <w:r w:rsidRPr="007E40AD">
            <w:rPr>
              <w:rFonts w:asciiTheme="minorHAnsi" w:hAnsiTheme="minorHAnsi" w:cstheme="minorHAnsi"/>
              <w:sz w:val="20"/>
              <w:szCs w:val="18"/>
            </w:rPr>
            <w:fldChar w:fldCharType="end"/>
          </w:r>
        </w:p>
      </w:sdtContent>
    </w:sdt>
    <w:p w:rsidR="00386E4F" w:rsidRPr="00C20FAE" w:rsidRDefault="0002506B" w:rsidP="00C20FAE">
      <w:pPr>
        <w:pStyle w:val="Nagwek1"/>
      </w:pPr>
      <w:bookmarkStart w:id="3" w:name="_Toc224381885"/>
      <w:r w:rsidRPr="00C20FAE">
        <w:t>1. Czym jest Dependency Injection?</w:t>
      </w:r>
      <w:bookmarkEnd w:id="3"/>
    </w:p>
    <w:p w:rsidR="00386E4F" w:rsidRDefault="0002506B" w:rsidP="00E122D3">
      <w:pPr>
        <w:spacing w:before="60" w:after="80" w:line="276" w:lineRule="auto"/>
        <w:jc w:val="both"/>
      </w:pPr>
      <w:r>
        <w:t xml:space="preserve">Zanim poznamy Hilt, musimy dokładnie zrozumieć problem, który rozwiązuje. Dependency Injection (DI) to jeden z tych wzorców projektowych, który łatwo zrozumieć po </w:t>
      </w:r>
      <w:r w:rsidR="00B00173">
        <w:t>zobaczeniu</w:t>
      </w:r>
      <w:r w:rsidR="00187CC4">
        <w:t xml:space="preserve"> kodu bez niego,</w:t>
      </w:r>
      <w:r>
        <w:t xml:space="preserve"> jest po prostu nieczytelny i kruchy.</w:t>
      </w:r>
    </w:p>
    <w:p w:rsidR="00386E4F" w:rsidRDefault="0002506B" w:rsidP="001716FA">
      <w:pPr>
        <w:pStyle w:val="Nagwek2"/>
      </w:pPr>
      <w:r>
        <w:t>1.1</w:t>
      </w:r>
      <w:r w:rsidR="00794932">
        <w:t>.</w:t>
      </w:r>
      <w:r>
        <w:t xml:space="preserve"> Świat bez DI </w:t>
      </w:r>
      <w:r w:rsidR="00E122D3">
        <w:t>-</w:t>
      </w:r>
      <w:r>
        <w:t xml:space="preserve"> problem twardych zależności</w:t>
      </w:r>
    </w:p>
    <w:p w:rsidR="00386E4F" w:rsidRDefault="0002506B" w:rsidP="001C29DB">
      <w:pPr>
        <w:spacing w:before="60" w:after="240" w:line="276" w:lineRule="auto"/>
        <w:jc w:val="both"/>
      </w:pPr>
      <w:r>
        <w:t>Wyobraź sobie, że piszesz ViewModel, który potrzebuje Rep</w:t>
      </w:r>
      <w:r w:rsidR="003766BB">
        <w:t>ository, które potrzebuje DAO i </w:t>
      </w:r>
      <w:r>
        <w:t>ApiService. Bez DI każda klasa tworzy swoje zależności samodzielnie: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1716FA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Pr="005F0DC1" w:rsidRDefault="0002506B">
            <w:pPr>
              <w:rPr>
                <w:color w:val="auto"/>
              </w:rPr>
            </w:pPr>
            <w:r w:rsidRPr="005F0DC1">
              <w:rPr>
                <w:b/>
                <w:bCs/>
                <w:color w:val="auto"/>
                <w:sz w:val="18"/>
                <w:szCs w:val="18"/>
              </w:rPr>
              <w:t>Anty-wzorzec: twarde zależności</w:t>
            </w:r>
          </w:p>
        </w:tc>
      </w:tr>
      <w:tr w:rsidR="00386E4F" w:rsidTr="001716FA">
        <w:tc>
          <w:tcPr>
            <w:tcW w:w="9746" w:type="dxa"/>
            <w:tcBorders>
              <w:top w:val="single" w:sz="4" w:space="0" w:color="auto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// BEZ DI </w:t>
            </w:r>
            <w:r w:rsidR="00C20FAE" w:rsidRPr="00C20FAE">
              <w:rPr>
                <w:rStyle w:val="Uwydatnienie"/>
              </w:rPr>
              <w:t>-</w:t>
            </w:r>
            <w:r w:rsidRPr="00C20FAE">
              <w:rPr>
                <w:rStyle w:val="Uwydatnienie"/>
              </w:rPr>
              <w:t xml:space="preserve"> jak NIE należy robić: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class TaskViewModel : ViewModel() {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// ViewModel sam tworzy Database </w:t>
            </w:r>
            <w:r w:rsidR="00C20FAE" w:rsidRPr="00C20FAE">
              <w:rPr>
                <w:rStyle w:val="Uwydatnienie"/>
              </w:rPr>
              <w:t>-</w:t>
            </w:r>
            <w:r w:rsidRPr="00C20FAE">
              <w:rPr>
                <w:rStyle w:val="Uwydatnienie"/>
              </w:rPr>
              <w:t xml:space="preserve"> hardcoded 'new'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private val db = Room.databaseBuilder(        // Wymaga Context!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  MyApp.instance,                             // Singleton aplikacji </w:t>
            </w:r>
            <w:r w:rsidR="00C20FAE" w:rsidRPr="00C20FAE">
              <w:rPr>
                <w:rStyle w:val="Uwydatnienie"/>
              </w:rPr>
              <w:t>-</w:t>
            </w:r>
            <w:r w:rsidRPr="00C20FAE">
              <w:rPr>
                <w:rStyle w:val="Uwydatnienie"/>
              </w:rPr>
              <w:t xml:space="preserve"> anty-wzorzec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lastRenderedPageBreak/>
              <w:t xml:space="preserve">    TaskDatabase::class.java, "tasks.db"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).build()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private val dao        = db.taskDao()         // Hardcoded zależność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private val apiService = RetrofitClient.api   // Singleton </w:t>
            </w:r>
            <w:r w:rsidR="00C20FAE" w:rsidRPr="00C20FAE">
              <w:rPr>
                <w:rStyle w:val="Uwydatnienie"/>
              </w:rPr>
              <w:t>-</w:t>
            </w:r>
            <w:r w:rsidRPr="00C20FAE">
              <w:rPr>
                <w:rStyle w:val="Uwydatnienie"/>
              </w:rPr>
              <w:t xml:space="preserve"> nie można zamockować!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private val repository = TaskRepository(dao, apiService)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// Problem 1: W teście nie można podmienić prawdziwej bazy na fake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// Problem 2: Zmiana implementacji bazy = zmiana w ViewModelu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  <w:lang w:val="en-US"/>
              </w:rPr>
              <w:t xml:space="preserve">  </w:t>
            </w:r>
            <w:r w:rsidRPr="00C20FAE">
              <w:rPr>
                <w:rStyle w:val="Uwydatnienie"/>
              </w:rPr>
              <w:t xml:space="preserve">// Problem 3: ViewModel tworzy Room </w:t>
            </w:r>
            <w:r w:rsidR="00C20FAE" w:rsidRPr="00C20FAE">
              <w:rPr>
                <w:rStyle w:val="Uwydatnienie"/>
              </w:rPr>
              <w:t>-</w:t>
            </w:r>
            <w:r w:rsidRPr="00C20FAE">
              <w:rPr>
                <w:rStyle w:val="Uwydatnienie"/>
              </w:rPr>
              <w:t xml:space="preserve"> narusza Single Responsibility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}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3B7CAE">
        <w:tc>
          <w:tcPr>
            <w:tcW w:w="9746" w:type="dxa"/>
            <w:tcBorders>
              <w:top w:val="single" w:sz="18" w:space="0" w:color="8D42C6"/>
              <w:left w:val="single" w:sz="18" w:space="0" w:color="8D42C6"/>
              <w:bottom w:val="single" w:sz="4" w:space="0" w:color="5D2884"/>
              <w:right w:val="single" w:sz="18" w:space="0" w:color="8D42C6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9B58DC">
            <w:pPr>
              <w:spacing w:line="200" w:lineRule="exact"/>
            </w:pPr>
            <w:r>
              <w:rPr>
                <w:b/>
                <w:bCs/>
              </w:rPr>
              <w:t>Analogia: budowa domu i podwykonawcy</w:t>
            </w:r>
          </w:p>
        </w:tc>
      </w:tr>
      <w:tr w:rsidR="00386E4F" w:rsidTr="003B7CAE">
        <w:tc>
          <w:tcPr>
            <w:tcW w:w="9746" w:type="dxa"/>
            <w:tcBorders>
              <w:top w:val="single" w:sz="4" w:space="0" w:color="5D2884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Wyobraź sobie budowę domu. Architekt (ViewModel) potrzebuje elektryka, hydraulika i murarza.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TWARDY ZALEŻNOŚĆ (zły sposób): Architekt sam szuka elektryka, dzwoniąc do konkretnego Pana Jana.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 w:rsidP="00981A86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Jeśli Pan Jan jest chory, budowa stoi. Jeśli chcemy zmienić elektryka </w:t>
            </w:r>
            <w:r w:rsidR="00981A86">
              <w:rPr>
                <w:color w:val="374151"/>
                <w:sz w:val="20"/>
                <w:szCs w:val="21"/>
              </w:rPr>
              <w:t>to</w:t>
            </w:r>
            <w:r w:rsidRPr="00C20FAE">
              <w:rPr>
                <w:color w:val="374151"/>
                <w:sz w:val="20"/>
                <w:szCs w:val="21"/>
              </w:rPr>
              <w:t xml:space="preserve"> musimy zmienić cały projekt.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DEPENDENCY INJECTION (dobry sposób): Architekt mówi tylko 'potrzebuję elektryka'.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KIEROWNIK BUDOWY (Hilt) dostarcza odpowiedniego fachowca. Może to być Pan Jan, albo Pani Anna,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albo na czas testów </w:t>
            </w:r>
            <w:r w:rsidR="00C20FAE" w:rsidRPr="00C20FAE">
              <w:rPr>
                <w:color w:val="374151"/>
                <w:sz w:val="20"/>
                <w:szCs w:val="21"/>
              </w:rPr>
              <w:t>-</w:t>
            </w:r>
            <w:r w:rsidRPr="00C20FAE">
              <w:rPr>
                <w:color w:val="374151"/>
                <w:sz w:val="20"/>
                <w:szCs w:val="21"/>
              </w:rPr>
              <w:t xml:space="preserve"> aktor który udaje elektryka (mock). Architekt nie wie i nie musi wiedzieć.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9B58DC" w:rsidTr="003B7CAE">
        <w:tc>
          <w:tcPr>
            <w:tcW w:w="9746" w:type="dxa"/>
            <w:tcBorders>
              <w:top w:val="nil"/>
              <w:left w:val="single" w:sz="18" w:space="0" w:color="8D42C6"/>
              <w:bottom w:val="single" w:sz="18" w:space="0" w:color="8D42C6"/>
              <w:right w:val="single" w:sz="18" w:space="0" w:color="8D42C6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9B58DC" w:rsidRPr="00C20FAE" w:rsidRDefault="009B58DC" w:rsidP="009B58DC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Korzyści: łatwa wymiana implementacji, testowalność, single responsibility, brak cykli zależności.</w:t>
            </w:r>
          </w:p>
        </w:tc>
      </w:tr>
    </w:tbl>
    <w:p w:rsidR="00386E4F" w:rsidRDefault="00386E4F" w:rsidP="001C29DB"/>
    <w:p w:rsidR="00386E4F" w:rsidRDefault="0002506B" w:rsidP="001716FA">
      <w:pPr>
        <w:pStyle w:val="Nagwek2"/>
      </w:pPr>
      <w:r>
        <w:t>1.2</w:t>
      </w:r>
      <w:r w:rsidR="00794932">
        <w:t>.</w:t>
      </w:r>
      <w:r>
        <w:t xml:space="preserve"> Trzy sposoby wstrzykiwania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6207"/>
      </w:tblGrid>
      <w:tr w:rsidR="00386E4F" w:rsidTr="00E057C6">
        <w:trPr>
          <w:tblHeader/>
        </w:trPr>
        <w:tc>
          <w:tcPr>
            <w:tcW w:w="35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Typ wstrzykiwania</w:t>
            </w:r>
          </w:p>
        </w:tc>
        <w:tc>
          <w:tcPr>
            <w:tcW w:w="62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 xml:space="preserve">Opis i kiedy </w:t>
            </w:r>
            <w:r w:rsidR="00981A86">
              <w:rPr>
                <w:b/>
                <w:bCs/>
                <w:color w:val="FFFFFF"/>
                <w:sz w:val="20"/>
                <w:szCs w:val="20"/>
              </w:rPr>
              <w:t>używać</w:t>
            </w:r>
          </w:p>
        </w:tc>
      </w:tr>
      <w:tr w:rsidR="00386E4F" w:rsidTr="00E057C6">
        <w:tc>
          <w:tcPr>
            <w:tcW w:w="353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E057C6" w:rsidRDefault="0002506B" w:rsidP="00C20FAE">
            <w:pPr>
              <w:rPr>
                <w:rStyle w:val="Uwydatnienie"/>
                <w:sz w:val="18"/>
              </w:rPr>
            </w:pPr>
            <w:r w:rsidRPr="00E057C6">
              <w:rPr>
                <w:rStyle w:val="Uwydatnienie"/>
                <w:sz w:val="18"/>
              </w:rPr>
              <w:t>Constructor Injection (preferowany)</w:t>
            </w:r>
          </w:p>
        </w:tc>
        <w:tc>
          <w:tcPr>
            <w:tcW w:w="620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E057C6" w:rsidRDefault="0002506B" w:rsidP="00DE14C8">
            <w:pPr>
              <w:jc w:val="both"/>
              <w:rPr>
                <w:rStyle w:val="Wyrnieniedelikatne"/>
                <w:sz w:val="19"/>
                <w:szCs w:val="19"/>
              </w:rPr>
            </w:pPr>
            <w:r w:rsidRPr="00E057C6">
              <w:rPr>
                <w:rStyle w:val="Wyrnieniedelikatne"/>
                <w:sz w:val="19"/>
                <w:szCs w:val="19"/>
              </w:rPr>
              <w:t>Zależności przekazywane przez konstruktor. Najbardziej czytelny, obowiązkowy dla klas nie-Android (Repository, UseCase, Mapper). Hilt automatycznie dostarcza argumenty.</w:t>
            </w:r>
          </w:p>
        </w:tc>
      </w:tr>
      <w:tr w:rsidR="00386E4F" w:rsidTr="00E057C6">
        <w:tc>
          <w:tcPr>
            <w:tcW w:w="353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E057C6" w:rsidRDefault="0002506B" w:rsidP="00C20FAE">
            <w:pPr>
              <w:rPr>
                <w:rStyle w:val="Uwydatnienie"/>
                <w:sz w:val="18"/>
              </w:rPr>
            </w:pPr>
            <w:r w:rsidRPr="00E057C6">
              <w:rPr>
                <w:rStyle w:val="Uwydatnienie"/>
                <w:sz w:val="18"/>
              </w:rPr>
              <w:t>Field Injection (@Inject lateinit var)</w:t>
            </w:r>
          </w:p>
        </w:tc>
        <w:tc>
          <w:tcPr>
            <w:tcW w:w="620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E057C6" w:rsidRDefault="0002506B" w:rsidP="00DE14C8">
            <w:pPr>
              <w:jc w:val="both"/>
              <w:rPr>
                <w:rStyle w:val="Wyrnieniedelikatne"/>
                <w:sz w:val="19"/>
                <w:szCs w:val="19"/>
              </w:rPr>
            </w:pPr>
            <w:r w:rsidRPr="00E057C6">
              <w:rPr>
                <w:rStyle w:val="Wyrnieniedelikatne"/>
                <w:sz w:val="19"/>
                <w:szCs w:val="19"/>
              </w:rPr>
              <w:t>Dla klas tworzone przez Android (Activity, Fragment, ViewModel). Hilt wstrzykuje pola oznaczone @Inject automatycznie po @AndroidEntryPoint.</w:t>
            </w:r>
          </w:p>
        </w:tc>
      </w:tr>
      <w:tr w:rsidR="00386E4F" w:rsidTr="00E057C6">
        <w:tc>
          <w:tcPr>
            <w:tcW w:w="353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E057C6" w:rsidRDefault="0002506B" w:rsidP="00C20FAE">
            <w:pPr>
              <w:rPr>
                <w:rStyle w:val="Uwydatnienie"/>
                <w:sz w:val="18"/>
              </w:rPr>
            </w:pPr>
            <w:r w:rsidRPr="00E057C6">
              <w:rPr>
                <w:rStyle w:val="Uwydatnienie"/>
                <w:sz w:val="18"/>
              </w:rPr>
              <w:t>Method Injection (@Inject fun)</w:t>
            </w:r>
          </w:p>
        </w:tc>
        <w:tc>
          <w:tcPr>
            <w:tcW w:w="620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E057C6" w:rsidRDefault="0002506B" w:rsidP="00DE14C8">
            <w:pPr>
              <w:jc w:val="both"/>
              <w:rPr>
                <w:rStyle w:val="Wyrnieniedelikatne"/>
                <w:sz w:val="19"/>
                <w:szCs w:val="19"/>
              </w:rPr>
            </w:pPr>
            <w:r w:rsidRPr="00E057C6">
              <w:rPr>
                <w:rStyle w:val="Wyrnieniedelikatne"/>
                <w:sz w:val="19"/>
                <w:szCs w:val="19"/>
              </w:rPr>
              <w:t>Rzadko używany. Wywoływany po constructor injection. Przydatny gdy zależność potrzebna dopiero po częściowej inicjalizacji.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3B7CAE">
        <w:tc>
          <w:tcPr>
            <w:tcW w:w="9746" w:type="dxa"/>
            <w:tcBorders>
              <w:top w:val="single" w:sz="18" w:space="0" w:color="DD9A15"/>
              <w:left w:val="single" w:sz="18" w:space="0" w:color="DD9A15"/>
              <w:bottom w:val="single" w:sz="4" w:space="0" w:color="C77E13"/>
              <w:right w:val="single" w:sz="18" w:space="0" w:color="DD9A15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1C29DB">
            <w:pPr>
              <w:spacing w:line="200" w:lineRule="exact"/>
            </w:pPr>
            <w:r>
              <w:rPr>
                <w:b/>
                <w:bCs/>
              </w:rPr>
              <w:t>Dlaczego właśnie Hilt, a nie ręczne DI lub pure Dagger?</w:t>
            </w:r>
          </w:p>
        </w:tc>
      </w:tr>
      <w:tr w:rsidR="00386E4F" w:rsidTr="003B7CAE">
        <w:tc>
          <w:tcPr>
            <w:tcW w:w="9746" w:type="dxa"/>
            <w:tcBorders>
              <w:top w:val="single" w:sz="4" w:space="0" w:color="C77E13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RECZNE DI: Skaluje się do około 10 klas. Przy 50+ klasach 'fabryki zależności' stają się koszmarem </w:t>
            </w:r>
            <w:r w:rsidR="00C20FAE" w:rsidRPr="00C20FAE">
              <w:rPr>
                <w:color w:val="374151"/>
                <w:sz w:val="20"/>
                <w:szCs w:val="21"/>
              </w:rPr>
              <w:t>-</w:t>
            </w:r>
            <w:r w:rsidRPr="00C20FAE">
              <w:rPr>
                <w:color w:val="374151"/>
                <w:sz w:val="20"/>
                <w:szCs w:val="21"/>
              </w:rPr>
              <w:t xml:space="preserve"> każda zmiana to lawina editów.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PURE DAGGER 2: Potężny, ale wymaga ręcznego pisania Componentów, Moduleów i </w:t>
            </w:r>
            <w:r w:rsidR="00C20FAE" w:rsidRPr="00C20FAE">
              <w:rPr>
                <w:color w:val="374151"/>
                <w:sz w:val="20"/>
                <w:szCs w:val="21"/>
              </w:rPr>
              <w:t> </w:t>
            </w:r>
            <w:r w:rsidRPr="00C20FAE">
              <w:rPr>
                <w:color w:val="374151"/>
                <w:sz w:val="20"/>
                <w:szCs w:val="21"/>
              </w:rPr>
              <w:t>Subcomponentów.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Krzywa uczenia się jest bardzo stroma. Tysiące linii boilerplate kodu.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HILT = Dagger 2 + gotowe komponenty dla Android + zero boilerplate komponentów.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Hilt wie o cyklu życia Activity, Fragment, ViewModel, Service </w:t>
            </w:r>
            <w:r w:rsidR="00C20FAE" w:rsidRPr="00C20FAE">
              <w:rPr>
                <w:color w:val="374151"/>
                <w:sz w:val="20"/>
                <w:szCs w:val="21"/>
              </w:rPr>
              <w:t>-</w:t>
            </w:r>
            <w:r w:rsidRPr="00C20FAE">
              <w:rPr>
                <w:color w:val="374151"/>
                <w:sz w:val="20"/>
                <w:szCs w:val="21"/>
              </w:rPr>
              <w:t xml:space="preserve"> sam tworzy odpowiednie zakresy.</w:t>
            </w:r>
          </w:p>
        </w:tc>
      </w:tr>
      <w:tr w:rsidR="00794932" w:rsidTr="003B7CAE">
        <w:tc>
          <w:tcPr>
            <w:tcW w:w="9746" w:type="dxa"/>
            <w:tcBorders>
              <w:top w:val="nil"/>
              <w:left w:val="single" w:sz="18" w:space="0" w:color="DD9A15"/>
              <w:bottom w:val="single" w:sz="18" w:space="0" w:color="DD9A15"/>
              <w:right w:val="single" w:sz="18" w:space="0" w:color="DD9A15"/>
            </w:tcBorders>
            <w:shd w:val="clear" w:color="auto" w:fill="FFF5EA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794932" w:rsidRPr="00C20FAE" w:rsidRDefault="00794932" w:rsidP="00794932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Mniej kodu do napisania, pełna moc Dagger 2 'pod spodem'.</w:t>
            </w:r>
          </w:p>
        </w:tc>
      </w:tr>
    </w:tbl>
    <w:p w:rsidR="00386E4F" w:rsidRDefault="00386E4F">
      <w:pPr>
        <w:spacing w:after="200"/>
      </w:pPr>
    </w:p>
    <w:p w:rsidR="00386E4F" w:rsidRDefault="001A32D0" w:rsidP="00C20FAE">
      <w:pPr>
        <w:pStyle w:val="Nagwek1"/>
      </w:pPr>
      <w:bookmarkStart w:id="4" w:name="_Toc224381886"/>
      <w:r>
        <w:t>2. Hilt:</w:t>
      </w:r>
      <w:r w:rsidR="0002506B">
        <w:t xml:space="preserve"> konfiguracja projektu</w:t>
      </w:r>
      <w:bookmarkEnd w:id="4"/>
    </w:p>
    <w:p w:rsidR="00386E4F" w:rsidRDefault="0002506B" w:rsidP="00E122D3">
      <w:pPr>
        <w:spacing w:before="60" w:after="80" w:line="276" w:lineRule="auto"/>
        <w:jc w:val="both"/>
      </w:pPr>
      <w:r>
        <w:t>Hilt wymaga konfiguracji na trzech poziomach: wtyczka Gradle (procesor adnotacji), zależności biblioteki, oraz adnotacja @HiltAndroidApp na klasie Application. Bez któregokolwiek z tych elementów Hilt nie działa.</w:t>
      </w:r>
    </w:p>
    <w:p w:rsidR="00386E4F" w:rsidRDefault="0002506B" w:rsidP="001716FA">
      <w:pPr>
        <w:pStyle w:val="Nagwek2"/>
      </w:pPr>
      <w:r>
        <w:t>2.1</w:t>
      </w:r>
      <w:r w:rsidR="00794932">
        <w:t>.</w:t>
      </w:r>
      <w:r>
        <w:t xml:space="preserve"> Wtyczka i zależności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E057C6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Pr="001A32D0" w:rsidRDefault="0002506B">
            <w:pPr>
              <w:rPr>
                <w:color w:val="auto"/>
              </w:rPr>
            </w:pPr>
            <w:r w:rsidRPr="001A32D0">
              <w:rPr>
                <w:b/>
                <w:bCs/>
                <w:color w:val="auto"/>
                <w:sz w:val="18"/>
                <w:szCs w:val="18"/>
              </w:rPr>
              <w:t>gradle/libs.versions.toml</w:t>
            </w:r>
          </w:p>
        </w:tc>
      </w:tr>
      <w:tr w:rsidR="00386E4F" w:rsidTr="00E057C6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# gradle/libs.versions.toml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[versions]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hilt            = "2.51.1"    # Hilt </w:t>
            </w:r>
            <w:r w:rsidR="00C20FAE" w:rsidRPr="00C20FAE">
              <w:rPr>
                <w:rStyle w:val="Uwydatnienie"/>
              </w:rPr>
              <w:t>-</w:t>
            </w:r>
            <w:r w:rsidRPr="00C20FAE">
              <w:rPr>
                <w:rStyle w:val="Uwydatnienie"/>
              </w:rPr>
              <w:t xml:space="preserve"> zawsze użyj tej samej wersji dla wszystkich artefaktów!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ksp             = "2.0.21-1.0.25"   # KSP </w:t>
            </w:r>
            <w:r w:rsidR="00C20FAE" w:rsidRPr="00C20FAE">
              <w:rPr>
                <w:rStyle w:val="Uwydatnienie"/>
              </w:rPr>
              <w:t>-</w:t>
            </w:r>
            <w:r w:rsidRPr="00C20FAE">
              <w:rPr>
                <w:rStyle w:val="Uwydatnienie"/>
              </w:rPr>
              <w:t xml:space="preserve"> Kotlin Symbol Processing (szybszy niż kapt)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[libraries]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hilt-android    = { module = "com.google.dagger:hilt-android",           version.ref = "hilt" }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hilt-compiler   = { module = "com.google.dagger:hilt-compiler",          version.ref = "hilt" }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hilt-nav-compose= { module = "androidx.hilt:hilt-navigation-compose",    version = "1.2.0" }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hilt-testing    = { module = "com.google.dagger:hilt-android-testing",   version.ref = "hilt" }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[plugins]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hilt            = { id = "com.google.dagger.hilt.android", version.ref = "hilt" }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ksp             = { id = "com.google.devtools.ksp",         version.ref = "ksp" }</w:t>
            </w:r>
          </w:p>
        </w:tc>
      </w:tr>
    </w:tbl>
    <w:p w:rsidR="00386E4F" w:rsidRPr="0002506B" w:rsidRDefault="00386E4F">
      <w:pPr>
        <w:spacing w:after="120"/>
        <w:rPr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E057C6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Pr="001A32D0" w:rsidRDefault="0002506B">
            <w:pPr>
              <w:rPr>
                <w:color w:val="auto"/>
              </w:rPr>
            </w:pPr>
            <w:r w:rsidRPr="001A32D0">
              <w:rPr>
                <w:b/>
                <w:bCs/>
                <w:color w:val="auto"/>
                <w:sz w:val="18"/>
                <w:szCs w:val="18"/>
              </w:rPr>
              <w:t>Konfiguracja build.gradle.kts</w:t>
            </w:r>
          </w:p>
        </w:tc>
      </w:tr>
      <w:tr w:rsidR="00386E4F" w:rsidRPr="00C20FAE" w:rsidTr="00E057C6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// build.gradle.kts (project level)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plugins {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alias(libs.plugins.hilt)  apply false  // Deklaruj, nie stosuj na poziomie projektu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alias(libs.plugins.ksp)   apply false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}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// app/build.gradle.kts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plugins {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id("com.android.application")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id("org.jetbrains.kotlin.android")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alias(libs.plugins.hilt)   // Wtyczka Hilt </w:t>
            </w:r>
            <w:r w:rsidR="00C20FAE" w:rsidRPr="00C20FAE">
              <w:rPr>
                <w:rStyle w:val="Uwydatnienie"/>
              </w:rPr>
              <w:t>-</w:t>
            </w:r>
            <w:r w:rsidRPr="00C20FAE">
              <w:rPr>
                <w:rStyle w:val="Uwydatnienie"/>
              </w:rPr>
              <w:t xml:space="preserve"> musi być przed dependencies!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alias(libs.plugins.ksp)    // KSP generuje kod w czasie kompilacji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}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dependencies {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implementation(libs.hilt.android)         // Runtime Hilt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ksp(libs.hilt.compiler)                   // Procesor adnotacji </w:t>
            </w:r>
            <w:r w:rsidR="00C20FAE" w:rsidRPr="00C20FAE">
              <w:rPr>
                <w:rStyle w:val="Uwydatnienie"/>
              </w:rPr>
              <w:t>-</w:t>
            </w:r>
            <w:r w:rsidRPr="00C20FAE">
              <w:rPr>
                <w:rStyle w:val="Uwydatnienie"/>
              </w:rPr>
              <w:t xml:space="preserve"> generuje kod DI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implementation(libs.hilt.nav.compose)      // hiltViewModel() w Compose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// Dla testów: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testImplementation(libs.hilt.testing)      // HiltAndroidRule w JVM testach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androidTestImplementation(libs.hilt.testing)  // HiltAndroidRule w Instrumented testach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kspTest(libs.hilt.compiler)               // Generowanie kodu DI dla testów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 xml:space="preserve">  kspAndroidTest(libs.hilt.compiler)         // Generowanie kodu DI dla Android testów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rStyle w:val="Uwydatnienie"/>
              </w:rPr>
            </w:pPr>
            <w:r w:rsidRPr="00C20FAE">
              <w:rPr>
                <w:rStyle w:val="Uwydatnienie"/>
              </w:rPr>
              <w:t>}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3B7CAE">
        <w:tc>
          <w:tcPr>
            <w:tcW w:w="9746" w:type="dxa"/>
            <w:tcBorders>
              <w:top w:val="single" w:sz="18" w:space="0" w:color="DD9A15"/>
              <w:left w:val="single" w:sz="18" w:space="0" w:color="DD9A15"/>
              <w:bottom w:val="single" w:sz="4" w:space="0" w:color="C77E13"/>
              <w:right w:val="single" w:sz="18" w:space="0" w:color="DD9A15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  <w:vAlign w:val="bottom"/>
          </w:tcPr>
          <w:p w:rsidR="00386E4F" w:rsidRDefault="0002506B" w:rsidP="00383292">
            <w:pPr>
              <w:keepNext/>
              <w:spacing w:line="200" w:lineRule="exact"/>
            </w:pPr>
            <w:r w:rsidRPr="00FB5036">
              <w:rPr>
                <w:b/>
                <w:bCs/>
                <w:sz w:val="20"/>
              </w:rPr>
              <w:t>⚠</w:t>
            </w:r>
            <w:r w:rsidR="00AD5A0D" w:rsidRPr="00FB5036">
              <w:rPr>
                <w:b/>
                <w:bCs/>
                <w:sz w:val="20"/>
              </w:rPr>
              <w:t xml:space="preserve"> </w:t>
            </w:r>
            <w:r w:rsidRPr="00FB5036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</w:rPr>
              <w:t>Wersja hilt-compiler MUSI być identyczna z hilt-android!</w:t>
            </w:r>
          </w:p>
        </w:tc>
      </w:tr>
      <w:tr w:rsidR="00386E4F" w:rsidTr="003B7CAE">
        <w:tc>
          <w:tcPr>
            <w:tcW w:w="9746" w:type="dxa"/>
            <w:tcBorders>
              <w:top w:val="single" w:sz="4" w:space="0" w:color="C77E13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Hilt używa procesora adnotacji (KSP) do generowania kodu w czasie kompilacji.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Jeśli wersja kompilatora różni się od wersji runtime, Hilt wygeneruje niepoprawny kod.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BŁĄD: hilt-android = 2.51.1 + hilt-compiler = 2.48 → błąd kompilacji, trudny do zdebugowania.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POPRAWNIE: Obie zależności wskazują na version.ref = "hilt" w libs.versions.toml.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RPr="00C20FAE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C20FAE" w:rsidRDefault="0002506B">
            <w:pPr>
              <w:rPr>
                <w:sz w:val="20"/>
                <w:lang w:val="en-US"/>
              </w:rPr>
            </w:pPr>
            <w:r w:rsidRPr="00C20FAE">
              <w:rPr>
                <w:color w:val="374151"/>
                <w:sz w:val="20"/>
                <w:szCs w:val="21"/>
                <w:lang w:val="en-US"/>
              </w:rPr>
              <w:t>Ten sam problem dotyczy par: room-runtime + room-compiler, lifecycle-viewmodel + lifecycle-compiler.</w:t>
            </w:r>
          </w:p>
        </w:tc>
      </w:tr>
      <w:tr w:rsidR="00794932" w:rsidTr="003B7CAE">
        <w:tc>
          <w:tcPr>
            <w:tcW w:w="9746" w:type="dxa"/>
            <w:tcBorders>
              <w:top w:val="nil"/>
              <w:left w:val="single" w:sz="18" w:space="0" w:color="DD9A15"/>
              <w:bottom w:val="single" w:sz="18" w:space="0" w:color="DD9A15"/>
              <w:right w:val="single" w:sz="18" w:space="0" w:color="DD9A15"/>
            </w:tcBorders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794932" w:rsidRPr="00C20FAE" w:rsidRDefault="00794932" w:rsidP="00794932">
            <w:pPr>
              <w:rPr>
                <w:sz w:val="20"/>
              </w:rPr>
            </w:pPr>
            <w:r w:rsidRPr="00C20FAE">
              <w:rPr>
                <w:color w:val="374151"/>
                <w:sz w:val="20"/>
                <w:szCs w:val="21"/>
              </w:rPr>
              <w:t>Zawsze użyj jednej zmiennej wersji dla wszystkich artefaktów tej samej biblioteki.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2.2</w:t>
      </w:r>
      <w:r w:rsidR="00794932">
        <w:t>.</w:t>
      </w:r>
      <w:r>
        <w:t xml:space="preserve"> Klasa Application z @HiltAndroidApp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0"/>
        <w:gridCol w:w="5356"/>
      </w:tblGrid>
      <w:tr w:rsidR="00386E4F" w:rsidTr="00981A86">
        <w:trPr>
          <w:tblHeader/>
        </w:trPr>
        <w:tc>
          <w:tcPr>
            <w:tcW w:w="43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 xml:space="preserve">MyApp.kt </w:t>
            </w:r>
            <w:r w:rsidR="00C20FAE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punkt wejścia Hilt</w:t>
            </w:r>
          </w:p>
        </w:tc>
        <w:tc>
          <w:tcPr>
            <w:tcW w:w="5356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Tr="00981A86">
        <w:tc>
          <w:tcPr>
            <w:tcW w:w="439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@HiltAndroidApp</w:t>
            </w:r>
          </w:p>
        </w:tc>
        <w:tc>
          <w:tcPr>
            <w:tcW w:w="535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@HiltAndroidApp uruchamia generator kodu Hilt dla całej aplikacji</w:t>
            </w:r>
          </w:p>
        </w:tc>
      </w:tr>
      <w:tr w:rsidR="00386E4F" w:rsidTr="00981A86">
        <w:tc>
          <w:tcPr>
            <w:tcW w:w="439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class MyApp : Application() {</w:t>
            </w:r>
          </w:p>
        </w:tc>
        <w:tc>
          <w:tcPr>
            <w:tcW w:w="535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Dziedziczy po Application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nadpisuje klasa bazowa Androida</w:t>
            </w:r>
          </w:p>
        </w:tc>
      </w:tr>
      <w:tr w:rsidR="00386E4F" w:rsidTr="00981A86">
        <w:tc>
          <w:tcPr>
            <w:tcW w:w="439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// Hilt automatycznie tworzy</w:t>
            </w:r>
          </w:p>
        </w:tc>
        <w:tc>
          <w:tcPr>
            <w:tcW w:w="535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Nie musisz nic pisac! Hilt generuje komponent App w tle.</w:t>
            </w:r>
          </w:p>
        </w:tc>
      </w:tr>
      <w:tr w:rsidR="00386E4F" w:rsidTr="00981A86">
        <w:tc>
          <w:tcPr>
            <w:tcW w:w="439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// AppComponent pod spodem.</w:t>
            </w:r>
          </w:p>
        </w:tc>
        <w:tc>
          <w:tcPr>
            <w:tcW w:w="535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81A86">
        <w:tc>
          <w:tcPr>
            <w:tcW w:w="439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535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81A86">
        <w:tc>
          <w:tcPr>
            <w:tcW w:w="439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// W AndroidManifest.xml:</w:t>
            </w:r>
          </w:p>
        </w:tc>
        <w:tc>
          <w:tcPr>
            <w:tcW w:w="535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Musisz zarejestrować klase Application w Manifeście!</w:t>
            </w:r>
          </w:p>
        </w:tc>
      </w:tr>
      <w:tr w:rsidR="00386E4F" w:rsidTr="00981A86">
        <w:tc>
          <w:tcPr>
            <w:tcW w:w="439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&lt;application</w:t>
            </w:r>
          </w:p>
        </w:tc>
        <w:tc>
          <w:tcPr>
            <w:tcW w:w="535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81A86">
        <w:tc>
          <w:tcPr>
            <w:tcW w:w="4390" w:type="dxa"/>
            <w:tcBorders>
              <w:top w:val="single" w:sz="1" w:space="0" w:color="E5E7EB"/>
              <w:left w:val="single" w:sz="4" w:space="0" w:color="9CA3AF"/>
              <w:bottom w:val="single" w:sz="2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android:name=".MyApp"</w:t>
            </w:r>
          </w:p>
        </w:tc>
        <w:tc>
          <w:tcPr>
            <w:tcW w:w="5356" w:type="dxa"/>
            <w:tcBorders>
              <w:top w:val="single" w:sz="1" w:space="0" w:color="E5E7EB"/>
              <w:left w:val="single" w:sz="2" w:space="0" w:color="BFDBFE"/>
              <w:bottom w:val="single" w:sz="2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Bez tej linii Android użyje domyślnej klasy Application</w:t>
            </w:r>
          </w:p>
        </w:tc>
      </w:tr>
      <w:tr w:rsidR="00386E4F" w:rsidTr="00981A86">
        <w:tc>
          <w:tcPr>
            <w:tcW w:w="4390" w:type="dxa"/>
            <w:tcBorders>
              <w:top w:val="single" w:sz="2" w:space="0" w:color="E5E7EB"/>
              <w:left w:val="single" w:sz="4" w:space="0" w:color="9CA3AF"/>
              <w:bottom w:val="single" w:sz="4" w:space="0" w:color="auto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...&gt;</w:t>
            </w:r>
          </w:p>
        </w:tc>
        <w:tc>
          <w:tcPr>
            <w:tcW w:w="5356" w:type="dxa"/>
            <w:tcBorders>
              <w:top w:val="single" w:sz="2" w:space="0" w:color="E5E7EB"/>
              <w:left w:val="single" w:sz="2" w:space="0" w:color="BFDBFE"/>
              <w:bottom w:val="single" w:sz="4" w:space="0" w:color="auto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Brak .MyApp = Hilt nie inicjalizuje się = crash przy @Inject</w:t>
            </w:r>
          </w:p>
        </w:tc>
      </w:tr>
    </w:tbl>
    <w:p w:rsidR="00386E4F" w:rsidRDefault="00386E4F">
      <w:pPr>
        <w:spacing w:after="200"/>
      </w:pPr>
    </w:p>
    <w:p w:rsidR="00386E4F" w:rsidRDefault="001A32D0" w:rsidP="00C20FAE">
      <w:pPr>
        <w:pStyle w:val="Nagwek1"/>
      </w:pPr>
      <w:bookmarkStart w:id="5" w:name="_Toc224381887"/>
      <w:r>
        <w:t>3. Moduły Hilt;</w:t>
      </w:r>
      <w:r w:rsidR="0002506B">
        <w:t xml:space="preserve"> jak dostarczać zależności</w:t>
      </w:r>
      <w:bookmarkEnd w:id="5"/>
    </w:p>
    <w:p w:rsidR="00386E4F" w:rsidRDefault="0002506B" w:rsidP="00383292">
      <w:pPr>
        <w:spacing w:before="60" w:after="240" w:line="276" w:lineRule="auto"/>
        <w:jc w:val="both"/>
      </w:pPr>
      <w:r>
        <w:t xml:space="preserve">Hilt musi wiedzieć, jak stworzyć każdą zależność. Jeśli klasa ma konstruktor oznaczony @Inject </w:t>
      </w:r>
      <w:r w:rsidR="00C20FAE">
        <w:t>-</w:t>
      </w:r>
      <w:r>
        <w:t xml:space="preserve"> Hilt poradzi sobie sam. Ale co jeśli musimy dostarczyć interfejs, lub obiekt tworzony przez builder (jak Retrofit lub Room)? Tu właśnie potrzebujemy Modułów.</w:t>
      </w:r>
    </w:p>
    <w:p w:rsidR="00386E4F" w:rsidRDefault="0002506B" w:rsidP="001716FA">
      <w:pPr>
        <w:pStyle w:val="Nagwek2"/>
      </w:pPr>
      <w:r>
        <w:t>3.1</w:t>
      </w:r>
      <w:r w:rsidR="00794932">
        <w:t>.</w:t>
      </w:r>
      <w:r>
        <w:t xml:space="preserve"> Kiedy potrzebny jest @Module?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923"/>
      </w:tblGrid>
      <w:tr w:rsidR="00386E4F" w:rsidTr="00981A86">
        <w:trPr>
          <w:tblHeader/>
        </w:trPr>
        <w:tc>
          <w:tcPr>
            <w:tcW w:w="38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1A32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Sytuacja</w:t>
            </w:r>
          </w:p>
        </w:tc>
        <w:tc>
          <w:tcPr>
            <w:tcW w:w="5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1A32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Dlaczego potrzebny moduł?</w:t>
            </w:r>
          </w:p>
        </w:tc>
      </w:tr>
      <w:tr w:rsidR="00386E4F" w:rsidTr="00981A86">
        <w:trPr>
          <w:trHeight w:val="283"/>
        </w:trPr>
        <w:tc>
          <w:tcPr>
            <w:tcW w:w="382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C20FAE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Interfejs (np. PokemonRepository)</w:t>
            </w:r>
          </w:p>
        </w:tc>
        <w:tc>
          <w:tcPr>
            <w:tcW w:w="592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C20FAE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Hilt nie wie którą implementację wybrać. @Binds wskazuje konkretną klasę.</w:t>
            </w:r>
          </w:p>
        </w:tc>
      </w:tr>
      <w:tr w:rsidR="00386E4F" w:rsidTr="00981A86">
        <w:tc>
          <w:tcPr>
            <w:tcW w:w="382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C20FAE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Zewnętrzna biblioteka (Retrofit, Room, Gson)</w:t>
            </w:r>
          </w:p>
        </w:tc>
        <w:tc>
          <w:tcPr>
            <w:tcW w:w="592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C20FAE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Nie możesz dodać @Inject do klasy zewnętrznej. @Provides opis opisuje jak ją stworzyć.</w:t>
            </w:r>
          </w:p>
        </w:tc>
      </w:tr>
      <w:tr w:rsidR="00386E4F" w:rsidTr="00981A86">
        <w:tc>
          <w:tcPr>
            <w:tcW w:w="382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C20FAE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Skomplikowana inicjalizacja (Builder pattern)</w:t>
            </w:r>
          </w:p>
        </w:tc>
        <w:tc>
          <w:tcPr>
            <w:tcW w:w="592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C20FAE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Tworzenie przez builder (Retrofit.Builder()) wymaga kodu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Hilt sam tego nie ogarnie.</w:t>
            </w:r>
          </w:p>
        </w:tc>
      </w:tr>
      <w:tr w:rsidR="00386E4F" w:rsidTr="00981A86">
        <w:trPr>
          <w:trHeight w:val="283"/>
        </w:trPr>
        <w:tc>
          <w:tcPr>
            <w:tcW w:w="382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C20FAE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Klasa tworzona fabryką (OkHttpClient.Builder)</w:t>
            </w:r>
          </w:p>
        </w:tc>
        <w:tc>
          <w:tcPr>
            <w:tcW w:w="592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C20FAE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Trzeba skonfigurować timeouty, interceptory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@Provides to miejsce na tę logikę.</w:t>
            </w:r>
          </w:p>
        </w:tc>
      </w:tr>
    </w:tbl>
    <w:p w:rsidR="00386E4F" w:rsidRDefault="00386E4F">
      <w:pPr>
        <w:spacing w:after="120"/>
      </w:pPr>
    </w:p>
    <w:p w:rsidR="00386E4F" w:rsidRPr="0042786B" w:rsidRDefault="0002506B" w:rsidP="001716FA">
      <w:pPr>
        <w:pStyle w:val="Nagwek2"/>
      </w:pPr>
      <w:r w:rsidRPr="0042786B">
        <w:t>3.2</w:t>
      </w:r>
      <w:r w:rsidR="0042786B">
        <w:t>.</w:t>
      </w:r>
      <w:r w:rsidRPr="0042786B">
        <w:t xml:space="preserve"> @Provides </w:t>
      </w:r>
      <w:r w:rsidR="00C20FAE" w:rsidRPr="0042786B">
        <w:t>-</w:t>
      </w:r>
      <w:r w:rsidRPr="0042786B">
        <w:t xml:space="preserve"> jak dostarczyć zewnętrzne klasy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8"/>
        <w:gridCol w:w="4648"/>
      </w:tblGrid>
      <w:tr w:rsidR="00386E4F" w:rsidTr="00794932">
        <w:trPr>
          <w:tblHeader/>
        </w:trPr>
        <w:tc>
          <w:tcPr>
            <w:tcW w:w="50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42786B" w:rsidRDefault="000A3C95" w:rsidP="000A3C95">
            <w:pPr>
              <w:jc w:val="center"/>
              <w:rPr>
                <w:sz w:val="18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NetworkModule.kt:</w:t>
            </w:r>
            <w:r w:rsidR="0002506B" w:rsidRPr="0042786B">
              <w:rPr>
                <w:b/>
                <w:bCs/>
                <w:color w:val="FFFFFF"/>
                <w:sz w:val="18"/>
                <w:szCs w:val="20"/>
              </w:rPr>
              <w:t xml:space="preserve"> @Provides dla Retrofit i OkHttp</w:t>
            </w:r>
          </w:p>
        </w:tc>
        <w:tc>
          <w:tcPr>
            <w:tcW w:w="4648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42786B" w:rsidRDefault="0002506B" w:rsidP="0042786B">
            <w:pPr>
              <w:jc w:val="center"/>
              <w:rPr>
                <w:sz w:val="18"/>
              </w:rPr>
            </w:pPr>
            <w:r w:rsidRPr="0042786B">
              <w:rPr>
                <w:b/>
                <w:bCs/>
                <w:color w:val="FFFFFF"/>
                <w:sz w:val="18"/>
                <w:szCs w:val="20"/>
              </w:rPr>
              <w:t>Wyjaśnienie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@Module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@Module informuje Hilt, że ta klasa zawiera przepisy na tworzenie obiektów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@InstallIn(SingletonComponent::class)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Określa zakres: Singleton = jeden egzemplarz na całą aplikację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object NetworkModule {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object (nie class)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funkcje @Provides mogą być statyczne, to szybsze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@Provides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@Provides = ta funkcja tworzy obiekt dla Hilt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@Singleton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@Singleton = stwórz raz, reedytuj ten sam egzemplarz wszyscie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fun provideOkHttpClient(): OkHttpClient {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Hilt wywoła tę funkcję gdy ktoś poprosi o OkHttpClient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return OkHttpClient.Builder()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Builder pattern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nie można tego zrobić przez @Inject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  .connectTimeout(10, TimeUnit.SECONDS)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Konfiguracja timeoutu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  .build()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}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@Provides @Singleton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Dwie adnotacje na jednej linii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poprawna składnia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fun provideRetrofit(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Hilt widzi OkHttpClient w parametrze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wstrzykuje automatycznie!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client: OkHttpClient    // &lt;- wstrzyknij!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Hilt użyje provideOkHttpClient() aby dać ten parametr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): PokemonApiService {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Zwracamy interfejs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Retrofit wygeneruje implementację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return Retrofit.Builder()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  .baseUrl("https://pokeapi.co/api/v2/")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  .client(client)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Przekazujemy wstrzyknięty klient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  .addConverterFactory(GsonConverterFactory.create())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  .build()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  .create(PokemonApiService::class.java)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Dynamic Proxy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implementacja interfejsu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}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794932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}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3.3</w:t>
      </w:r>
      <w:r w:rsidR="00794932">
        <w:t>.</w:t>
      </w:r>
      <w:r>
        <w:t xml:space="preserve"> @Binds - jak powiązać interfejs z implementacją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8"/>
        <w:gridCol w:w="4648"/>
      </w:tblGrid>
      <w:tr w:rsidR="00386E4F" w:rsidTr="000A3C95">
        <w:trPr>
          <w:tblHeader/>
        </w:trPr>
        <w:tc>
          <w:tcPr>
            <w:tcW w:w="50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02506B"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  <w:r w:rsidR="00E057C6">
              <w:rPr>
                <w:b/>
                <w:bCs/>
                <w:color w:val="FFFFFF"/>
                <w:sz w:val="20"/>
                <w:szCs w:val="20"/>
              </w:rPr>
              <w:t>epositoryModule.kt: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@Binds dla interfejsu</w:t>
            </w:r>
          </w:p>
        </w:tc>
        <w:tc>
          <w:tcPr>
            <w:tcW w:w="4648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@Module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@InstallIn(SingletonComponent::class)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abstract class RepositoryModule {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MUSI być abstract class (nie object) gdy używasz @Binds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@Binds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@Binds jest szybszy od @Provides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nie tworzy klasy pośredniej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@Singleton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Jeden egzemplarz repository na app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abstract fun bindPokemonRepository(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@Binds: Hilt widzi że impl = PokemonRepositoryImpl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  impl: PokemonRepositoryImpl     // &lt;- konkretna klasa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PokemonRepositoryImpl musi mieć @Inject constructor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): PokemonRepository              // &lt;- interfejs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Gdy ktoś poprosi o PokemonRepository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dostanie impl</w:t>
            </w:r>
          </w:p>
        </w:tc>
      </w:tr>
      <w:tr w:rsidR="00386E4F" w:rsidTr="000A3C95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}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Default="0002506B" w:rsidP="004278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5C2E94">
        <w:tc>
          <w:tcPr>
            <w:tcW w:w="9746" w:type="dxa"/>
            <w:tcBorders>
              <w:top w:val="single" w:sz="18" w:space="0" w:color="2F5496" w:themeColor="accent5" w:themeShade="BF"/>
              <w:left w:val="single" w:sz="18" w:space="0" w:color="2F5496" w:themeColor="accent5" w:themeShade="BF"/>
              <w:bottom w:val="single" w:sz="4" w:space="0" w:color="auto"/>
              <w:right w:val="single" w:sz="18" w:space="0" w:color="2F5496" w:themeColor="accent5" w:themeShade="BF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Pr="001C29DB" w:rsidRDefault="0002506B" w:rsidP="001C29DB">
            <w:pPr>
              <w:spacing w:line="200" w:lineRule="exact"/>
              <w:rPr>
                <w:rFonts w:ascii="Arial Nova" w:hAnsi="Arial Nova"/>
              </w:rPr>
            </w:pPr>
            <w:r w:rsidRPr="005C2E94">
              <w:rPr>
                <w:rFonts w:ascii="Segoe UI Symbol" w:hAnsi="Segoe UI Symbol" w:cs="Segoe UI Symbol"/>
                <w:b/>
                <w:bCs/>
                <w:sz w:val="20"/>
              </w:rPr>
              <w:t>🔍</w:t>
            </w:r>
            <w:r w:rsidRPr="001C29DB">
              <w:rPr>
                <w:rFonts w:ascii="Arial Nova" w:hAnsi="Arial Nova"/>
                <w:b/>
                <w:bCs/>
              </w:rPr>
              <w:t xml:space="preserve"> @Provides vs @Binds </w:t>
            </w:r>
            <w:r w:rsidR="005C2E94">
              <w:rPr>
                <w:rFonts w:ascii="Arial Nova" w:hAnsi="Arial Nova"/>
                <w:b/>
                <w:bCs/>
              </w:rPr>
              <w:t>–</w:t>
            </w:r>
            <w:r w:rsidRPr="001C29DB">
              <w:rPr>
                <w:rFonts w:ascii="Arial Nova" w:hAnsi="Arial Nova"/>
                <w:b/>
                <w:bCs/>
              </w:rPr>
              <w:t xml:space="preserve"> którego</w:t>
            </w:r>
            <w:r w:rsidR="005C2E94">
              <w:rPr>
                <w:rFonts w:ascii="Arial Nova" w:hAnsi="Arial Nova"/>
                <w:b/>
                <w:bCs/>
              </w:rPr>
              <w:t xml:space="preserve"> i</w:t>
            </w:r>
            <w:r w:rsidRPr="001C29DB">
              <w:rPr>
                <w:rFonts w:ascii="Arial Nova" w:hAnsi="Arial Nova"/>
                <w:b/>
                <w:bCs/>
              </w:rPr>
              <w:t xml:space="preserve"> kiedy?</w:t>
            </w:r>
          </w:p>
        </w:tc>
      </w:tr>
      <w:tr w:rsidR="00386E4F" w:rsidTr="005C2E94">
        <w:tc>
          <w:tcPr>
            <w:tcW w:w="9746" w:type="dxa"/>
            <w:tcBorders>
              <w:left w:val="single" w:sz="18" w:space="0" w:color="2F5496" w:themeColor="accent5" w:themeShade="BF"/>
              <w:bottom w:val="nil"/>
              <w:right w:val="single" w:sz="18" w:space="0" w:color="2F5496" w:themeColor="accent5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@BINDS </w:t>
            </w:r>
            <w:r w:rsidR="00C20FAE" w:rsidRPr="0042786B">
              <w:rPr>
                <w:color w:val="374151"/>
                <w:sz w:val="20"/>
                <w:szCs w:val="21"/>
              </w:rPr>
              <w:t>-</w:t>
            </w:r>
            <w:r w:rsidRPr="0042786B">
              <w:rPr>
                <w:color w:val="374151"/>
                <w:sz w:val="20"/>
                <w:szCs w:val="21"/>
              </w:rPr>
              <w:t xml:space="preserve"> gdy masz interfejs + klasę z @Inject constructor. Tylko mapowanie interfejs→implementacja.</w:t>
            </w:r>
          </w:p>
        </w:tc>
      </w:tr>
      <w:tr w:rsidR="00386E4F" w:rsidTr="005C2E94">
        <w:tc>
          <w:tcPr>
            <w:tcW w:w="9746" w:type="dxa"/>
            <w:tcBorders>
              <w:top w:val="nil"/>
              <w:left w:val="single" w:sz="18" w:space="0" w:color="2F5496" w:themeColor="accent5" w:themeShade="BF"/>
              <w:bottom w:val="nil"/>
              <w:right w:val="single" w:sz="18" w:space="0" w:color="2F5496" w:themeColor="accent5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Hilt generuje prostszy, szybszy kod. Wymaga abstract class (nie object).</w:t>
            </w:r>
          </w:p>
        </w:tc>
      </w:tr>
      <w:tr w:rsidR="00386E4F" w:rsidRPr="00C20FAE" w:rsidTr="005C2E94">
        <w:tc>
          <w:tcPr>
            <w:tcW w:w="9746" w:type="dxa"/>
            <w:tcBorders>
              <w:top w:val="nil"/>
              <w:left w:val="single" w:sz="18" w:space="0" w:color="2F5496" w:themeColor="accent5" w:themeShade="BF"/>
              <w:bottom w:val="nil"/>
              <w:right w:val="single" w:sz="18" w:space="0" w:color="2F5496" w:themeColor="accent5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  <w:lang w:val="en-US"/>
              </w:rPr>
            </w:pPr>
            <w:r w:rsidRPr="0042786B">
              <w:rPr>
                <w:color w:val="374151"/>
                <w:sz w:val="20"/>
                <w:szCs w:val="21"/>
                <w:lang w:val="en-US"/>
              </w:rPr>
              <w:t xml:space="preserve">Przykład: interface PokemonRepository ← @Binds </w:t>
            </w:r>
            <w:r w:rsidR="00C20FAE" w:rsidRPr="0042786B">
              <w:rPr>
                <w:color w:val="374151"/>
                <w:sz w:val="20"/>
                <w:szCs w:val="21"/>
                <w:lang w:val="en-US"/>
              </w:rPr>
              <w:t>-</w:t>
            </w:r>
            <w:r w:rsidRPr="0042786B">
              <w:rPr>
                <w:color w:val="374151"/>
                <w:sz w:val="20"/>
                <w:szCs w:val="21"/>
                <w:lang w:val="en-US"/>
              </w:rPr>
              <w:t xml:space="preserve"> PokemonRepositoryImpl</w:t>
            </w:r>
          </w:p>
        </w:tc>
      </w:tr>
      <w:tr w:rsidR="00386E4F" w:rsidRPr="00C20FAE" w:rsidTr="005C2E94">
        <w:tc>
          <w:tcPr>
            <w:tcW w:w="9746" w:type="dxa"/>
            <w:tcBorders>
              <w:top w:val="nil"/>
              <w:left w:val="single" w:sz="18" w:space="0" w:color="2F5496" w:themeColor="accent5" w:themeShade="BF"/>
              <w:bottom w:val="nil"/>
              <w:right w:val="single" w:sz="18" w:space="0" w:color="2F5496" w:themeColor="accent5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  <w:lang w:val="en-US"/>
              </w:rPr>
            </w:pPr>
            <w:r w:rsidRPr="0042786B">
              <w:rPr>
                <w:color w:val="374151"/>
                <w:sz w:val="20"/>
                <w:szCs w:val="21"/>
                <w:lang w:val="en-US"/>
              </w:rPr>
              <w:t xml:space="preserve"> </w:t>
            </w:r>
          </w:p>
        </w:tc>
      </w:tr>
      <w:tr w:rsidR="00386E4F" w:rsidTr="005C2E94">
        <w:tc>
          <w:tcPr>
            <w:tcW w:w="9746" w:type="dxa"/>
            <w:tcBorders>
              <w:top w:val="nil"/>
              <w:left w:val="single" w:sz="18" w:space="0" w:color="2F5496" w:themeColor="accent5" w:themeShade="BF"/>
              <w:bottom w:val="nil"/>
              <w:right w:val="single" w:sz="18" w:space="0" w:color="2F5496" w:themeColor="accent5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@PROVIDES </w:t>
            </w:r>
            <w:r w:rsidR="00C20FAE" w:rsidRPr="0042786B">
              <w:rPr>
                <w:color w:val="374151"/>
                <w:sz w:val="20"/>
                <w:szCs w:val="21"/>
              </w:rPr>
              <w:t>-</w:t>
            </w:r>
            <w:r w:rsidRPr="0042786B">
              <w:rPr>
                <w:color w:val="374151"/>
                <w:sz w:val="20"/>
                <w:szCs w:val="21"/>
              </w:rPr>
              <w:t xml:space="preserve"> gdy musisz wykonać kod tworzenia obiektu (Builder pattern, fabryka, external lib).</w:t>
            </w:r>
          </w:p>
        </w:tc>
      </w:tr>
      <w:tr w:rsidR="00386E4F" w:rsidTr="005C2E94">
        <w:tc>
          <w:tcPr>
            <w:tcW w:w="9746" w:type="dxa"/>
            <w:tcBorders>
              <w:top w:val="nil"/>
              <w:left w:val="single" w:sz="18" w:space="0" w:color="2F5496" w:themeColor="accent5" w:themeShade="BF"/>
              <w:bottom w:val="nil"/>
              <w:right w:val="single" w:sz="18" w:space="0" w:color="2F5496" w:themeColor="accent5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Funkcja może być nieabstrakcyjna, może być w object (statyczna = szybsza).</w:t>
            </w:r>
          </w:p>
        </w:tc>
      </w:tr>
      <w:tr w:rsidR="00386E4F" w:rsidTr="005C2E94">
        <w:tc>
          <w:tcPr>
            <w:tcW w:w="9746" w:type="dxa"/>
            <w:tcBorders>
              <w:top w:val="nil"/>
              <w:left w:val="single" w:sz="18" w:space="0" w:color="2F5496" w:themeColor="accent5" w:themeShade="BF"/>
              <w:bottom w:val="nil"/>
              <w:right w:val="single" w:sz="18" w:space="0" w:color="2F5496" w:themeColor="accent5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Przykład: OkHttpClient.Builder() + timeout + interceptory = potrzebujesz kodu ← użij @Provides.</w:t>
            </w:r>
          </w:p>
        </w:tc>
      </w:tr>
      <w:tr w:rsidR="00386E4F" w:rsidTr="005C2E94">
        <w:tc>
          <w:tcPr>
            <w:tcW w:w="9746" w:type="dxa"/>
            <w:tcBorders>
              <w:top w:val="nil"/>
              <w:left w:val="single" w:sz="18" w:space="0" w:color="2F5496" w:themeColor="accent5" w:themeShade="BF"/>
              <w:bottom w:val="nil"/>
              <w:right w:val="single" w:sz="18" w:space="0" w:color="2F5496" w:themeColor="accent5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794932" w:rsidTr="005C2E94">
        <w:tc>
          <w:tcPr>
            <w:tcW w:w="9746" w:type="dxa"/>
            <w:tcBorders>
              <w:top w:val="nil"/>
              <w:left w:val="single" w:sz="18" w:space="0" w:color="2F5496" w:themeColor="accent5" w:themeShade="BF"/>
              <w:bottom w:val="single" w:sz="18" w:space="0" w:color="2F5496" w:themeColor="accent5" w:themeShade="BF"/>
              <w:right w:val="single" w:sz="18" w:space="0" w:color="2F5496" w:themeColor="accent5" w:themeShade="BF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794932" w:rsidRPr="0042786B" w:rsidRDefault="00794932" w:rsidP="00794932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ZASADA: preferuj @Binds gdy się da, użyj @Provides gdy musisz wykonać kod tworzenia.</w:t>
            </w:r>
          </w:p>
        </w:tc>
      </w:tr>
    </w:tbl>
    <w:p w:rsidR="00386E4F" w:rsidRDefault="00386E4F">
      <w:pPr>
        <w:spacing w:after="200"/>
      </w:pPr>
    </w:p>
    <w:p w:rsidR="00386E4F" w:rsidRDefault="007F7C43" w:rsidP="00C20FAE">
      <w:pPr>
        <w:pStyle w:val="Nagwek1"/>
      </w:pPr>
      <w:bookmarkStart w:id="6" w:name="_Toc224381888"/>
      <w:r>
        <w:t>4. Zakresy (Scopes)</w:t>
      </w:r>
      <w:r w:rsidR="000A3C95">
        <w:t>:</w:t>
      </w:r>
      <w:r w:rsidR="0002506B">
        <w:t xml:space="preserve"> cykl życia zależności</w:t>
      </w:r>
      <w:bookmarkEnd w:id="6"/>
    </w:p>
    <w:p w:rsidR="00386E4F" w:rsidRDefault="0002506B" w:rsidP="0002506B">
      <w:pPr>
        <w:spacing w:before="60" w:after="80" w:line="276" w:lineRule="auto"/>
        <w:jc w:val="both"/>
      </w:pPr>
      <w:r>
        <w:t>Zakres (scope) określa, jak długo istnieje wstrzyknięty obiekt. To kluczowe pojęcie: zbędne singletonów prowadzi do wycieków pamięci, a zbyt krótki czas życia do wydajnościowych problemów.</w:t>
      </w:r>
    </w:p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3B7CAE">
        <w:tc>
          <w:tcPr>
            <w:tcW w:w="9746" w:type="dxa"/>
            <w:tcBorders>
              <w:top w:val="single" w:sz="18" w:space="0" w:color="8D42C6"/>
              <w:left w:val="single" w:sz="18" w:space="0" w:color="8D42C6"/>
              <w:bottom w:val="single" w:sz="4" w:space="0" w:color="5D2884"/>
              <w:right w:val="single" w:sz="18" w:space="0" w:color="8D42C6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Pr="00FB5036" w:rsidRDefault="0002506B" w:rsidP="00383292">
            <w:pPr>
              <w:spacing w:line="200" w:lineRule="exact"/>
              <w:rPr>
                <w:rFonts w:ascii="Arial Nova" w:hAnsi="Arial Nova"/>
              </w:rPr>
            </w:pPr>
            <w:r w:rsidRPr="00FB5036">
              <w:rPr>
                <w:rFonts w:ascii="Segoe UI Symbol" w:hAnsi="Segoe UI Symbol" w:cs="Segoe UI Symbol"/>
                <w:b/>
                <w:bCs/>
                <w:sz w:val="20"/>
              </w:rPr>
              <w:t>🍽</w:t>
            </w:r>
            <w:r w:rsidRPr="00FB5036">
              <w:rPr>
                <w:rFonts w:ascii="Arial Nova" w:hAnsi="Arial Nova"/>
                <w:b/>
                <w:bCs/>
                <w:sz w:val="20"/>
              </w:rPr>
              <w:t>️</w:t>
            </w:r>
            <w:r w:rsidR="00AD5A0D" w:rsidRPr="00FB5036">
              <w:rPr>
                <w:rFonts w:ascii="Arial Nova" w:hAnsi="Arial Nova"/>
                <w:b/>
                <w:bCs/>
                <w:sz w:val="20"/>
              </w:rPr>
              <w:t xml:space="preserve"> </w:t>
            </w:r>
            <w:r w:rsidRPr="00FB5036">
              <w:rPr>
                <w:rFonts w:ascii="Arial Nova" w:hAnsi="Arial Nova"/>
                <w:b/>
                <w:bCs/>
              </w:rPr>
              <w:t>Analogia: okresy ważności biletów</w:t>
            </w:r>
          </w:p>
        </w:tc>
      </w:tr>
      <w:tr w:rsidR="00386E4F" w:rsidTr="003B7CAE">
        <w:tc>
          <w:tcPr>
            <w:tcW w:w="9746" w:type="dxa"/>
            <w:tcBorders>
              <w:top w:val="single" w:sz="4" w:space="0" w:color="5D2884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Wyobraź sobie różne rodzaje biletów: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@Singleton = Karta stałego klienta </w:t>
            </w:r>
            <w:r w:rsidR="00C20FAE" w:rsidRPr="0042786B">
              <w:rPr>
                <w:color w:val="374151"/>
                <w:sz w:val="20"/>
                <w:szCs w:val="21"/>
              </w:rPr>
              <w:t>-</w:t>
            </w:r>
            <w:r w:rsidRPr="0042786B">
              <w:rPr>
                <w:color w:val="374151"/>
                <w:sz w:val="20"/>
                <w:szCs w:val="21"/>
              </w:rPr>
              <w:t xml:space="preserve"> ważna przez cały czas korzystania z usługi (life of app).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Jeden egzemplarz. Wszystkie miejsca dostają tę samą kartę. Przykłady: Database, Retrofit.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@ActivityRetainedScoped = Bilet tygodniowy </w:t>
            </w:r>
            <w:r w:rsidR="00C20FAE" w:rsidRPr="0042786B">
              <w:rPr>
                <w:color w:val="374151"/>
                <w:sz w:val="20"/>
                <w:szCs w:val="21"/>
              </w:rPr>
              <w:t>-</w:t>
            </w:r>
            <w:r w:rsidRPr="0042786B">
              <w:rPr>
                <w:color w:val="374151"/>
                <w:sz w:val="20"/>
                <w:szCs w:val="21"/>
              </w:rPr>
              <w:t xml:space="preserve"> przetrwa obrót ekranu (ViewModel jest ActivityRetained).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ViewModel Hilt automatycznie używa tego zakresu.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@ViewModelScoped = Bilet na jedną jazdę w obie strony </w:t>
            </w:r>
            <w:r w:rsidR="00C20FAE" w:rsidRPr="0042786B">
              <w:rPr>
                <w:color w:val="374151"/>
                <w:sz w:val="20"/>
                <w:szCs w:val="21"/>
              </w:rPr>
              <w:t>-</w:t>
            </w:r>
            <w:r w:rsidRPr="0042786B">
              <w:rPr>
                <w:color w:val="374151"/>
                <w:sz w:val="20"/>
                <w:szCs w:val="21"/>
              </w:rPr>
              <w:t xml:space="preserve"> żyje dopiero do zniszczenia ViewModela.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Używaj dla UseCase i helperów, które powinny być unikalne dla każdego ViewModela.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8D42C6"/>
              <w:bottom w:val="nil"/>
              <w:right w:val="single" w:sz="18" w:space="0" w:color="8D42C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794932" w:rsidTr="003B7CAE">
        <w:tc>
          <w:tcPr>
            <w:tcW w:w="9746" w:type="dxa"/>
            <w:tcBorders>
              <w:top w:val="nil"/>
              <w:left w:val="single" w:sz="18" w:space="0" w:color="8D42C6"/>
              <w:bottom w:val="single" w:sz="18" w:space="0" w:color="8D42C6"/>
              <w:right w:val="single" w:sz="18" w:space="0" w:color="8D42C6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794932" w:rsidRPr="0042786B" w:rsidRDefault="00794932" w:rsidP="00794932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@ActivityScoped = Bilet dzienny - ważny tylko w obrębie jednej Activity (nie przetrwa rotacji!).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4.1</w:t>
      </w:r>
      <w:r w:rsidR="00794932">
        <w:t>.</w:t>
      </w:r>
      <w:r>
        <w:t xml:space="preserve"> Tabela zakresów Hilt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86E4F">
        <w:trPr>
          <w:tblHeader/>
        </w:trPr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Adnotacja zakresu</w:t>
            </w:r>
          </w:p>
        </w:tc>
        <w:tc>
          <w:tcPr>
            <w:tcW w:w="71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Komponent / Czas życia / Zastosowanie</w:t>
            </w:r>
          </w:p>
        </w:tc>
      </w:tr>
      <w:tr w:rsidR="00386E4F" w:rsidRPr="00C20FAE" w:rsidTr="0042786B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@Singleton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SingletonComponent. Żyje przez całą aplikację. Użyj dla: Database, Retrofit, OkHttpClient, Repository.</w:t>
            </w:r>
          </w:p>
        </w:tc>
      </w:tr>
      <w:tr w:rsidR="00386E4F" w:rsidTr="0042786B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@ActivityRetainedScoped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ActivityRetainedComponent. Przetrwa rotację ekranu (tak jak ViewModel). Użyj dla: ViewModel-level helperów.</w:t>
            </w:r>
          </w:p>
        </w:tc>
      </w:tr>
      <w:tr w:rsidR="00386E4F" w:rsidTr="0042786B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@ViewModelScoped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ViewModelComponent. Żyje przez czas życia konkretnego ViewModela. Użyj dla: UseCase związanych z jednym VM.</w:t>
            </w:r>
          </w:p>
        </w:tc>
      </w:tr>
      <w:tr w:rsidR="00386E4F" w:rsidTr="0042786B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@ActivityScoped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ActivityComponent. Żyje wraz z Activity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umiera przy rotacji. Użyj dla: helperów UI specyficznych dla Activity.</w:t>
            </w:r>
          </w:p>
        </w:tc>
      </w:tr>
      <w:tr w:rsidR="00386E4F" w:rsidTr="0042786B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@FragmentScoped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FragmentComponent. Żyje wraz z Fragmentem. Rzadko potrzebny w Compose (brak Fragmentów).</w:t>
            </w:r>
          </w:p>
        </w:tc>
      </w:tr>
      <w:tr w:rsidR="00386E4F" w:rsidTr="0042786B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(brak adnotacji)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4278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Każde wstrzyknięcie tworzy NOWY egzemplarz. Użyj dla: lekkich, bezstanowych helperów.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3B7CAE">
        <w:tc>
          <w:tcPr>
            <w:tcW w:w="9746" w:type="dxa"/>
            <w:tcBorders>
              <w:top w:val="single" w:sz="18" w:space="0" w:color="DD9A15"/>
              <w:left w:val="single" w:sz="18" w:space="0" w:color="DD9A15"/>
              <w:bottom w:val="single" w:sz="4" w:space="0" w:color="C77E13"/>
              <w:right w:val="single" w:sz="18" w:space="0" w:color="DD9A15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1C29DB">
            <w:pPr>
              <w:spacing w:line="200" w:lineRule="exact"/>
            </w:pPr>
            <w:r w:rsidRPr="00854672">
              <w:rPr>
                <w:b/>
                <w:bCs/>
                <w:sz w:val="20"/>
              </w:rPr>
              <w:t>@</w:t>
            </w:r>
            <w:r>
              <w:rPr>
                <w:b/>
                <w:bCs/>
              </w:rPr>
              <w:t>Singleton w ViewModelu to wyciek pamięci!</w:t>
            </w:r>
          </w:p>
        </w:tc>
      </w:tr>
      <w:tr w:rsidR="00386E4F" w:rsidTr="003B7CAE">
        <w:tc>
          <w:tcPr>
            <w:tcW w:w="9746" w:type="dxa"/>
            <w:tcBorders>
              <w:top w:val="single" w:sz="4" w:space="0" w:color="C77E13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Jeśli wstrzykniesz @Singleton obiekt do Activity (nie przez ViewModel), ten singleton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będzie trzymać referencję do Activity </w:t>
            </w:r>
            <w:r w:rsidR="00C20FAE" w:rsidRPr="0042786B">
              <w:rPr>
                <w:color w:val="374151"/>
                <w:sz w:val="20"/>
                <w:szCs w:val="21"/>
              </w:rPr>
              <w:t>-</w:t>
            </w:r>
            <w:r w:rsidRPr="0042786B">
              <w:rPr>
                <w:color w:val="374151"/>
                <w:sz w:val="20"/>
                <w:szCs w:val="21"/>
              </w:rPr>
              <w:t xml:space="preserve"> nawet po jej zniszczeniu.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RPr="00C20FAE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  <w:lang w:val="en-US"/>
              </w:rPr>
            </w:pPr>
            <w:r w:rsidRPr="0042786B">
              <w:rPr>
                <w:color w:val="374151"/>
                <w:sz w:val="20"/>
                <w:szCs w:val="21"/>
                <w:lang w:val="en-US"/>
              </w:rPr>
              <w:t xml:space="preserve">Przykład: @Singleton class UserPreferences(@Inject val context: Context) </w:t>
            </w:r>
            <w:r w:rsidR="00C20FAE" w:rsidRPr="0042786B">
              <w:rPr>
                <w:color w:val="374151"/>
                <w:sz w:val="20"/>
                <w:szCs w:val="21"/>
                <w:lang w:val="en-US"/>
              </w:rPr>
              <w:t>-</w:t>
            </w:r>
            <w:r w:rsidRPr="0042786B">
              <w:rPr>
                <w:color w:val="374151"/>
                <w:sz w:val="20"/>
                <w:szCs w:val="21"/>
                <w:lang w:val="en-US"/>
              </w:rPr>
              <w:t xml:space="preserve"> Jeśli context to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ActivityContext (nie ApplicationContext), masz wyciek pamięci.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ZASADA: Obiekty @Singleton mogą trzymać jedynie ApplicationContext.</w:t>
            </w:r>
          </w:p>
        </w:tc>
      </w:tr>
      <w:tr w:rsidR="00794932" w:rsidTr="003B7CAE">
        <w:tc>
          <w:tcPr>
            <w:tcW w:w="9746" w:type="dxa"/>
            <w:tcBorders>
              <w:top w:val="nil"/>
              <w:left w:val="single" w:sz="18" w:space="0" w:color="DD9A15"/>
              <w:bottom w:val="single" w:sz="18" w:space="0" w:color="DD9A15"/>
              <w:right w:val="single" w:sz="18" w:space="0" w:color="DD9A15"/>
            </w:tcBorders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794932" w:rsidRPr="0042786B" w:rsidRDefault="00794932" w:rsidP="00794932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Użyj @ApplicationContext zamiast Context tam gdzie to konieczne.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4.2</w:t>
      </w:r>
      <w:r w:rsidR="00794932">
        <w:t>.</w:t>
      </w:r>
      <w:r w:rsidR="000A3C95">
        <w:t xml:space="preserve"> Hilt i ViewModel:</w:t>
      </w:r>
      <w:r>
        <w:t xml:space="preserve"> @HiltViewModel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025F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TaskViewModel.kt z Hilt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025F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@HiltViewModel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@HiltViewModel rejestruje VM w systemie Hilt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Hilt zarządza tworzeniem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class TaskViewModel @Inject constructor(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@Inject constructor = tutaj Hilt wstrzykuje zależności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private val repository: TaskRepository,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Hilt dostarczy implementację (z @Binds lub @Provides)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private val savedStateHandle: SavedStateHandle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SavedStateHandle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Hilt wie jak to dostarczyć automatycznie!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) : ViewModel()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val tasks = repository.getAllTasks()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Korzystamy z wstrzykniętego repozytorium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// W Compose UI </w:t>
            </w:r>
            <w:r w:rsidR="00C20FAE" w:rsidRPr="0042786B">
              <w:rPr>
                <w:rStyle w:val="Uwydatnienie"/>
              </w:rPr>
              <w:t>-</w:t>
            </w:r>
            <w:r w:rsidRPr="0042786B">
              <w:rPr>
                <w:rStyle w:val="Uwydatnienie"/>
              </w:rPr>
              <w:t xml:space="preserve"> dostęp do HiltViewModel: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@Composable fun TaskScreen(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 w:rsidRPr="00C20FAE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viewModel: TaskViewModel = hiltViewModel()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hiltViewModel()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z libs.hilt.nav.compose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>hiltViewModel() = Hilt tworzy VM lub zwraca istniejący z zakresu</w:t>
            </w:r>
          </w:p>
        </w:tc>
      </w:tr>
      <w:tr w:rsidR="00386E4F" w:rsidRPr="00C20FAE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val tasks by viewModel.tasks.collectAsStateWithLifecycle()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  <w:tr w:rsidR="00386E4F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42786B" w:rsidRDefault="0002506B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 </w:t>
            </w:r>
          </w:p>
        </w:tc>
      </w:tr>
    </w:tbl>
    <w:p w:rsidR="00386E4F" w:rsidRDefault="00386E4F">
      <w:pPr>
        <w:spacing w:after="200"/>
      </w:pPr>
    </w:p>
    <w:p w:rsidR="00386E4F" w:rsidRDefault="0002506B" w:rsidP="00C20FAE">
      <w:pPr>
        <w:pStyle w:val="Nagwek1"/>
      </w:pPr>
      <w:bookmarkStart w:id="7" w:name="_Toc224381889"/>
      <w:r>
        <w:t xml:space="preserve">5. Filozofia testowania </w:t>
      </w:r>
      <w:r w:rsidR="007E58CA">
        <w:t>i</w:t>
      </w:r>
      <w:r>
        <w:t xml:space="preserve"> piramida testów</w:t>
      </w:r>
      <w:bookmarkEnd w:id="7"/>
    </w:p>
    <w:p w:rsidR="00386E4F" w:rsidRDefault="0002506B" w:rsidP="003965C7">
      <w:pPr>
        <w:spacing w:before="60" w:after="240" w:line="276" w:lineRule="auto"/>
        <w:jc w:val="both"/>
      </w:pPr>
      <w:r>
        <w:t xml:space="preserve">Testy to nie opcja </w:t>
      </w:r>
      <w:r w:rsidR="00C20FAE">
        <w:t>-</w:t>
      </w:r>
      <w:r>
        <w:t xml:space="preserve"> to gwarancja, że refaktoryzacja nie psuje istniejących funkcjonalnoś</w:t>
      </w:r>
      <w:r w:rsidR="00025F0C">
        <w:t>ci, a </w:t>
      </w:r>
      <w:r>
        <w:t>nowy kod robi to co powinien. Dobry projekt testowy opiera się na 'piramidzie testów'.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747646">
        <w:tc>
          <w:tcPr>
            <w:tcW w:w="9746" w:type="dxa"/>
            <w:tcBorders>
              <w:top w:val="single" w:sz="8" w:space="0" w:color="8B5CF6"/>
              <w:left w:val="single" w:sz="18" w:space="0" w:color="8B5CF6"/>
              <w:bottom w:val="single" w:sz="4" w:space="0" w:color="5D2884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Pr="00FB5036" w:rsidRDefault="0002506B" w:rsidP="00FB5036">
            <w:pPr>
              <w:spacing w:line="200" w:lineRule="exact"/>
              <w:rPr>
                <w:rStyle w:val="Wyrnieniedelikatne"/>
                <w:rFonts w:ascii="Arial Nova" w:hAnsi="Arial Nova"/>
                <w:sz w:val="22"/>
              </w:rPr>
            </w:pPr>
            <w:r w:rsidRPr="00FB5036">
              <w:rPr>
                <w:rFonts w:ascii="Segoe UI Symbol" w:hAnsi="Segoe UI Symbol" w:cs="Segoe UI Symbol"/>
                <w:b/>
                <w:bCs/>
              </w:rPr>
              <w:t>🍽</w:t>
            </w:r>
            <w:r w:rsidRPr="00FB5036">
              <w:rPr>
                <w:rFonts w:ascii="Arial Nova" w:hAnsi="Arial Nova"/>
                <w:b/>
                <w:bCs/>
              </w:rPr>
              <w:t>️</w:t>
            </w:r>
            <w:r w:rsidR="00AD5A0D" w:rsidRPr="00FB5036">
              <w:rPr>
                <w:rFonts w:ascii="Arial Nova" w:hAnsi="Arial Nova"/>
                <w:b/>
                <w:bCs/>
              </w:rPr>
              <w:t xml:space="preserve"> </w:t>
            </w:r>
            <w:r w:rsidR="00383292" w:rsidRPr="00FB5036">
              <w:rPr>
                <w:rFonts w:ascii="Arial Nova" w:hAnsi="Arial Nova"/>
                <w:b/>
                <w:bCs/>
              </w:rPr>
              <w:t>Piramida testów;</w:t>
            </w:r>
            <w:r w:rsidRPr="00FB5036">
              <w:rPr>
                <w:rFonts w:ascii="Arial Nova" w:hAnsi="Arial Nova"/>
                <w:b/>
                <w:bCs/>
              </w:rPr>
              <w:t xml:space="preserve"> metafora budownictwa</w:t>
            </w:r>
          </w:p>
        </w:tc>
      </w:tr>
      <w:tr w:rsidR="00386E4F" w:rsidTr="00747646">
        <w:tc>
          <w:tcPr>
            <w:tcW w:w="9746" w:type="dxa"/>
            <w:tcBorders>
              <w:top w:val="single" w:sz="4" w:space="0" w:color="5D2884"/>
              <w:left w:val="single" w:sz="18" w:space="0" w:color="8B5CF6"/>
              <w:bottom w:val="nil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 w:rsidP="00AF50B8">
            <w:pPr>
              <w:jc w:val="both"/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Wyobraź sobie budynek: solidne fundamenty (wiele małych testów) utrzymują ściany (mniej testów integracyjnych),</w:t>
            </w:r>
            <w:r w:rsidR="00383292">
              <w:rPr>
                <w:color w:val="374151"/>
                <w:sz w:val="20"/>
                <w:szCs w:val="21"/>
              </w:rPr>
              <w:t xml:space="preserve"> </w:t>
            </w:r>
            <w:r w:rsidR="00383292" w:rsidRPr="00383292">
              <w:rPr>
                <w:color w:val="374151"/>
                <w:sz w:val="20"/>
                <w:szCs w:val="21"/>
              </w:rPr>
              <w:t>a dach (nieliczne testy E2E) zamyka całość. Odwrotna piramida (dużo E2E, mało unit) = krucha budowla.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8B5CF6"/>
              <w:bottom w:val="nil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965C7" w:rsidRDefault="0002506B">
            <w:pPr>
              <w:rPr>
                <w:sz w:val="14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8B5CF6"/>
              <w:bottom w:val="nil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 w:rsidP="00383292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████████████  D</w:t>
            </w:r>
            <w:r w:rsidR="00383292">
              <w:rPr>
                <w:color w:val="374151"/>
                <w:sz w:val="20"/>
                <w:szCs w:val="21"/>
              </w:rPr>
              <w:t>ach: Testy E2E / UI (5%):</w:t>
            </w:r>
            <w:r w:rsidRPr="0042786B">
              <w:rPr>
                <w:color w:val="374151"/>
                <w:sz w:val="20"/>
                <w:szCs w:val="21"/>
              </w:rPr>
              <w:t xml:space="preserve"> wolne, kruche, kosztowne utrzymania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8B5CF6"/>
              <w:bottom w:val="nil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███████████████  Ś</w:t>
            </w:r>
            <w:r w:rsidR="00383292">
              <w:rPr>
                <w:color w:val="374151"/>
                <w:sz w:val="20"/>
                <w:szCs w:val="21"/>
              </w:rPr>
              <w:t>ciany: Testy integracyjne (25%):</w:t>
            </w:r>
            <w:r w:rsidRPr="0042786B">
              <w:rPr>
                <w:color w:val="374151"/>
                <w:sz w:val="20"/>
                <w:szCs w:val="21"/>
              </w:rPr>
              <w:t xml:space="preserve"> Room + API + ViewModel razem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8B5CF6"/>
              <w:bottom w:val="nil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 w:rsidP="00383292">
            <w:pPr>
              <w:rPr>
                <w:sz w:val="20"/>
              </w:rPr>
            </w:pPr>
            <w:r w:rsidRPr="0042786B">
              <w:rPr>
                <w:color w:val="374151"/>
                <w:sz w:val="20"/>
                <w:szCs w:val="21"/>
              </w:rPr>
              <w:t>████████████████████  Fund</w:t>
            </w:r>
            <w:r w:rsidR="00383292">
              <w:rPr>
                <w:color w:val="374151"/>
                <w:sz w:val="20"/>
                <w:szCs w:val="21"/>
              </w:rPr>
              <w:t>amenty: Testy jednostkowe (70%):</w:t>
            </w:r>
            <w:r w:rsidRPr="0042786B">
              <w:rPr>
                <w:color w:val="374151"/>
                <w:sz w:val="20"/>
                <w:szCs w:val="21"/>
              </w:rPr>
              <w:t xml:space="preserve"> szybkie, izolowane, tanie</w:t>
            </w:r>
          </w:p>
        </w:tc>
      </w:tr>
      <w:tr w:rsidR="00386E4F" w:rsidTr="001716FA">
        <w:tc>
          <w:tcPr>
            <w:tcW w:w="9746" w:type="dxa"/>
            <w:tcBorders>
              <w:top w:val="nil"/>
              <w:left w:val="single" w:sz="18" w:space="0" w:color="8B5CF6"/>
              <w:bottom w:val="nil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965C7" w:rsidRDefault="0002506B">
            <w:pPr>
              <w:rPr>
                <w:sz w:val="14"/>
              </w:rPr>
            </w:pPr>
            <w:r w:rsidRPr="0042786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7E58CA" w:rsidRPr="00C20FAE" w:rsidTr="00747646">
        <w:tc>
          <w:tcPr>
            <w:tcW w:w="9746" w:type="dxa"/>
            <w:tcBorders>
              <w:top w:val="nil"/>
              <w:left w:val="single" w:sz="18" w:space="0" w:color="8B5CF6"/>
              <w:bottom w:val="single" w:sz="4" w:space="0" w:color="5D2884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7E58CA" w:rsidRPr="0042786B" w:rsidRDefault="007E58CA" w:rsidP="007E58CA">
            <w:pPr>
              <w:rPr>
                <w:sz w:val="20"/>
                <w:lang w:val="en-US"/>
              </w:rPr>
            </w:pPr>
            <w:r w:rsidRPr="0042786B">
              <w:rPr>
                <w:color w:val="374151"/>
                <w:sz w:val="20"/>
                <w:szCs w:val="21"/>
                <w:lang w:val="en-US"/>
              </w:rPr>
              <w:t>Google rekomenduje: 70% unit - 20% integration - 10% E2E.</w:t>
            </w:r>
          </w:p>
        </w:tc>
      </w:tr>
    </w:tbl>
    <w:p w:rsidR="00386E4F" w:rsidRPr="003965C7" w:rsidRDefault="00386E4F">
      <w:pPr>
        <w:spacing w:after="120"/>
        <w:rPr>
          <w:sz w:val="10"/>
          <w:lang w:val="en-US"/>
        </w:rPr>
      </w:pPr>
    </w:p>
    <w:p w:rsidR="00386E4F" w:rsidRDefault="0002506B" w:rsidP="001716FA">
      <w:pPr>
        <w:pStyle w:val="Nagwek2"/>
      </w:pPr>
      <w:r>
        <w:t>5.1</w:t>
      </w:r>
      <w:r w:rsidR="00794932">
        <w:t>.</w:t>
      </w:r>
      <w:r>
        <w:t xml:space="preserve"> Podział testów w projekcie Android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6349"/>
      </w:tblGrid>
      <w:tr w:rsidR="00386E4F" w:rsidTr="00D06E7C">
        <w:trPr>
          <w:tblHeader/>
        </w:trPr>
        <w:tc>
          <w:tcPr>
            <w:tcW w:w="33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7E58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 testu</w:t>
            </w:r>
          </w:p>
        </w:tc>
        <w:tc>
          <w:tcPr>
            <w:tcW w:w="63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BE4B35" w:rsidP="00BE4B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Lokalizacja / c</w:t>
            </w:r>
            <w:r w:rsidR="0002506B">
              <w:rPr>
                <w:b/>
                <w:bCs/>
                <w:color w:val="FFFFFF"/>
                <w:sz w:val="20"/>
                <w:szCs w:val="20"/>
              </w:rPr>
              <w:t xml:space="preserve">harakterystyka / 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 w:rsidR="0002506B">
              <w:rPr>
                <w:b/>
                <w:bCs/>
                <w:color w:val="FFFFFF"/>
                <w:sz w:val="20"/>
                <w:szCs w:val="20"/>
              </w:rPr>
              <w:t>arzędzia</w:t>
            </w:r>
          </w:p>
        </w:tc>
      </w:tr>
      <w:tr w:rsidR="00386E4F" w:rsidTr="00D06E7C">
        <w:tc>
          <w:tcPr>
            <w:tcW w:w="339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5F62B4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Unit tests (testy jednostkowe)</w:t>
            </w:r>
          </w:p>
        </w:tc>
        <w:tc>
          <w:tcPr>
            <w:tcW w:w="634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5F62B4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src/test/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JVM only, bez Androida. Milisekundy na test. Testuj: mapperów, ViewModel logiki, use caseów, util klas. Narzędzia: JUnit 5, MockK, Turbine, kotlinx-coroutines-test.</w:t>
            </w:r>
          </w:p>
        </w:tc>
      </w:tr>
      <w:tr w:rsidR="00386E4F" w:rsidRPr="00C20FAE" w:rsidTr="00D06E7C">
        <w:tc>
          <w:tcPr>
            <w:tcW w:w="339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5F62B4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Integration tests (testy integracyjne)</w:t>
            </w:r>
          </w:p>
        </w:tc>
        <w:tc>
          <w:tcPr>
            <w:tcW w:w="634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5F62B4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src/test/ lub src/androidTest/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Room InMemory + Fake Repository. Testuj: DAO queries, Repository flow, VM + Repository razem. Narzędzia: Room + JUnit 5.</w:t>
            </w:r>
          </w:p>
        </w:tc>
      </w:tr>
      <w:tr w:rsidR="00386E4F" w:rsidTr="00D06E7C">
        <w:tc>
          <w:tcPr>
            <w:tcW w:w="339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5F62B4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Instrumented tests (UI testy)</w:t>
            </w:r>
          </w:p>
        </w:tc>
        <w:tc>
          <w:tcPr>
            <w:tcW w:w="634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42786B" w:rsidRDefault="0002506B" w:rsidP="005F62B4">
            <w:pPr>
              <w:rPr>
                <w:rStyle w:val="Wyrnieniedelikatne"/>
              </w:rPr>
            </w:pPr>
            <w:r w:rsidRPr="0042786B">
              <w:rPr>
                <w:rStyle w:val="Wyrnieniedelikatne"/>
              </w:rPr>
              <w:t xml:space="preserve">src/androidTest/ </w:t>
            </w:r>
            <w:r w:rsidR="00C20FAE" w:rsidRPr="0042786B">
              <w:rPr>
                <w:rStyle w:val="Wyrnieniedelikatne"/>
              </w:rPr>
              <w:t>-</w:t>
            </w:r>
            <w:r w:rsidRPr="0042786B">
              <w:rPr>
                <w:rStyle w:val="Wyrnieniedelikatne"/>
              </w:rPr>
              <w:t xml:space="preserve"> wymagają emulatora/urządzenia. Sekundy do minut. Testuj: Compose UI interakcje, nawigację, dostępność. Narzędzia: Compose Testing, Espresso, Hilt Testing.</w:t>
            </w:r>
          </w:p>
        </w:tc>
      </w:tr>
    </w:tbl>
    <w:p w:rsidR="00386E4F" w:rsidRPr="003965C7" w:rsidRDefault="00386E4F">
      <w:pPr>
        <w:spacing w:after="120"/>
        <w:rPr>
          <w:sz w:val="10"/>
        </w:rPr>
      </w:pPr>
    </w:p>
    <w:p w:rsidR="00386E4F" w:rsidRDefault="0002506B" w:rsidP="001716FA">
      <w:pPr>
        <w:pStyle w:val="Nagwek2"/>
      </w:pPr>
      <w:r>
        <w:t>5.2</w:t>
      </w:r>
      <w:r w:rsidR="00794932">
        <w:t>.</w:t>
      </w:r>
      <w:r w:rsidR="003965C7">
        <w:t xml:space="preserve"> Zależności testowe;</w:t>
      </w:r>
      <w:r>
        <w:t xml:space="preserve"> co dodać do build.gradle.kts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E057C6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Pr="00644892" w:rsidRDefault="0002506B">
            <w:pPr>
              <w:rPr>
                <w:color w:val="auto"/>
              </w:rPr>
            </w:pPr>
            <w:r w:rsidRPr="00644892">
              <w:rPr>
                <w:b/>
                <w:bCs/>
                <w:color w:val="auto"/>
                <w:sz w:val="18"/>
                <w:szCs w:val="18"/>
              </w:rPr>
              <w:t>Zależności testowe</w:t>
            </w:r>
          </w:p>
        </w:tc>
      </w:tr>
      <w:tr w:rsidR="00386E4F" w:rsidRPr="00C20FAE" w:rsidTr="00E057C6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// app/build.gradle.kts </w:t>
            </w:r>
            <w:r w:rsidR="00C20FAE" w:rsidRPr="0042786B">
              <w:rPr>
                <w:rStyle w:val="Uwydatnienie"/>
              </w:rPr>
              <w:t>-</w:t>
            </w:r>
            <w:r w:rsidRPr="0042786B">
              <w:rPr>
                <w:rStyle w:val="Uwydatnienie"/>
              </w:rPr>
              <w:t xml:space="preserve"> sekcja dependencies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dependencies {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// JUnit 5 </w:t>
            </w:r>
            <w:r w:rsidR="00C20FAE" w:rsidRPr="0042786B">
              <w:rPr>
                <w:rStyle w:val="Uwydatnienie"/>
              </w:rPr>
              <w:t>-</w:t>
            </w:r>
            <w:r w:rsidRPr="0042786B">
              <w:rPr>
                <w:rStyle w:val="Uwydatnienie"/>
              </w:rPr>
              <w:t xml:space="preserve"> modern framework do testów jednostkowych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testImplementation("org.junit.jupiter:junit-jupiter:5.10.2")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testImplementation("org.junit.jupiter:junit-jupiter-params:5.10.2")  // @ParameterizedTest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// MockK </w:t>
            </w:r>
            <w:r w:rsidR="00C20FAE" w:rsidRPr="0042786B">
              <w:rPr>
                <w:rStyle w:val="Uwydatnienie"/>
              </w:rPr>
              <w:t>-</w:t>
            </w:r>
            <w:r w:rsidRPr="0042786B">
              <w:rPr>
                <w:rStyle w:val="Uwydatnienie"/>
              </w:rPr>
              <w:t xml:space="preserve"> mocking framework dla Kotlin (zamiast Mockito)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testImplementation("io.mockk:mockk:1.13.12")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// Turbine </w:t>
            </w:r>
            <w:r w:rsidR="00C20FAE" w:rsidRPr="0042786B">
              <w:rPr>
                <w:rStyle w:val="Uwydatnienie"/>
              </w:rPr>
              <w:t>-</w:t>
            </w:r>
            <w:r w:rsidRPr="0042786B">
              <w:rPr>
                <w:rStyle w:val="Uwydatnienie"/>
              </w:rPr>
              <w:t xml:space="preserve"> testowanie Flow (od Cash App)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testImplementation("app.cash.turbine:turbine:1.1.0")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// Coroutines test support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testImplementation("org.jetbrains.kotlinx:kotlinx-coroutines-test:1.8.1")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// Compose Testing (Instrumented)</w:t>
            </w:r>
          </w:p>
        </w:tc>
      </w:tr>
      <w:tr w:rsidR="00386E4F" w:rsidRPr="00C20FAE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androidTestImplementation("androidx.compose.ui:ui-test-junit4")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debugImplementation("androidx.compose.ui:ui-test-manifest")  // Wymagany manifest dla testów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// Hilt Testing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androidTestImplementation(libs.hilt.testing)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 kspAndroidTest(libs.hilt.compiler)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}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// Który JUnit runner? Dla JUnit 5 potrzebny dodatkowy plugin: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42786B" w:rsidRDefault="0002506B">
            <w:pPr>
              <w:rPr>
                <w:rStyle w:val="Uwydatnienie"/>
              </w:rPr>
            </w:pPr>
            <w:r w:rsidRPr="0042786B">
              <w:rPr>
                <w:rStyle w:val="Uwydatnienie"/>
              </w:rPr>
              <w:t>tasks.withType&lt;Test&gt; { useJUnitPlatform() }  // W bloku android {} lub tasks</w:t>
            </w:r>
          </w:p>
        </w:tc>
      </w:tr>
    </w:tbl>
    <w:p w:rsidR="00386E4F" w:rsidRDefault="00386E4F">
      <w:pPr>
        <w:spacing w:after="200"/>
      </w:pPr>
    </w:p>
    <w:p w:rsidR="00386E4F" w:rsidRDefault="0002506B" w:rsidP="00C20FAE">
      <w:pPr>
        <w:pStyle w:val="Nagwek1"/>
      </w:pPr>
      <w:bookmarkStart w:id="8" w:name="_Toc224381890"/>
      <w:r>
        <w:t xml:space="preserve">6. Testy jednostkowe </w:t>
      </w:r>
      <w:r w:rsidR="00AD5A0D">
        <w:t>-</w:t>
      </w:r>
      <w:r>
        <w:t xml:space="preserve"> JUnit 5 + MockK</w:t>
      </w:r>
      <w:bookmarkEnd w:id="8"/>
    </w:p>
    <w:p w:rsidR="00383292" w:rsidRDefault="0002506B" w:rsidP="003965C7">
      <w:pPr>
        <w:spacing w:before="60" w:after="240" w:line="276" w:lineRule="auto"/>
        <w:jc w:val="both"/>
      </w:pPr>
      <w:r>
        <w:t>Test jednostkowy (unit test) testuje jedną klasę w izolacji. Wszystkie zależności zastępujemy obiektami pozorowanymi (mock). Dlatego Dependency Injection jest kluczowy dla testowalności!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3B7CAE">
        <w:tc>
          <w:tcPr>
            <w:tcW w:w="9746" w:type="dxa"/>
            <w:tcBorders>
              <w:top w:val="single" w:sz="18" w:space="0" w:color="DD9A15"/>
              <w:left w:val="single" w:sz="18" w:space="0" w:color="DD9A15"/>
              <w:bottom w:val="single" w:sz="4" w:space="0" w:color="C77E13"/>
              <w:right w:val="single" w:sz="18" w:space="0" w:color="DD9A15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383292">
            <w:pPr>
              <w:spacing w:line="200" w:lineRule="exact"/>
            </w:pPr>
            <w:r>
              <w:rPr>
                <w:b/>
                <w:bCs/>
              </w:rPr>
              <w:t>Dlaczego MockK zamiast Mockito dla Kotlin?</w:t>
            </w:r>
          </w:p>
        </w:tc>
      </w:tr>
      <w:tr w:rsidR="00386E4F" w:rsidTr="003B7CAE">
        <w:tc>
          <w:tcPr>
            <w:tcW w:w="9746" w:type="dxa"/>
            <w:tcBorders>
              <w:top w:val="single" w:sz="4" w:space="0" w:color="C77E13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Mockito powstał dla Javy i ma kilka problemów z Kotlinem: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 w:rsidP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1. Klasy final - w Kotlinie wszystkie klasy są domyślnie final. Mockito nie może ich mockować bez hacków.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2. Kotlin coroutines i suspend functions </w:t>
            </w:r>
            <w:r w:rsidR="00C20FAE" w:rsidRPr="003766BB">
              <w:rPr>
                <w:color w:val="374151"/>
                <w:sz w:val="20"/>
                <w:szCs w:val="21"/>
              </w:rPr>
              <w:t>-</w:t>
            </w:r>
            <w:r w:rsidRPr="003766BB">
              <w:rPr>
                <w:color w:val="374151"/>
                <w:sz w:val="20"/>
                <w:szCs w:val="21"/>
              </w:rPr>
              <w:t xml:space="preserve"> Mockito nie wspiera natywnie, wymaga obejść.</w:t>
            </w:r>
          </w:p>
        </w:tc>
      </w:tr>
      <w:tr w:rsidR="00386E4F" w:rsidRPr="00C20FAE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  <w:lang w:val="en-US"/>
              </w:rPr>
            </w:pPr>
            <w:r w:rsidRPr="003766BB">
              <w:rPr>
                <w:color w:val="374151"/>
                <w:sz w:val="20"/>
                <w:szCs w:val="21"/>
                <w:lang w:val="en-US"/>
              </w:rPr>
              <w:t xml:space="preserve">3. Kotlin-specific API (companion object, extension functions, top-level functions) </w:t>
            </w:r>
            <w:r w:rsidR="00C20FAE" w:rsidRPr="003766BB">
              <w:rPr>
                <w:color w:val="374151"/>
                <w:sz w:val="20"/>
                <w:szCs w:val="21"/>
                <w:lang w:val="en-US"/>
              </w:rPr>
              <w:t>-</w:t>
            </w:r>
            <w:r w:rsidRPr="003766BB">
              <w:rPr>
                <w:color w:val="374151"/>
                <w:sz w:val="20"/>
                <w:szCs w:val="21"/>
                <w:lang w:val="en-US"/>
              </w:rPr>
              <w:t xml:space="preserve"> Mockito nie obsługuje.</w:t>
            </w:r>
          </w:p>
        </w:tc>
      </w:tr>
      <w:tr w:rsidR="00386E4F" w:rsidRPr="00C20FAE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  <w:lang w:val="en-US"/>
              </w:rPr>
            </w:pPr>
            <w:r w:rsidRPr="003766BB">
              <w:rPr>
                <w:color w:val="374151"/>
                <w:sz w:val="20"/>
                <w:szCs w:val="21"/>
                <w:lang w:val="en-US"/>
              </w:rPr>
              <w:t xml:space="preserve"> 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MockK został stworzony dla Kotlin od podstaw:</w:t>
            </w:r>
          </w:p>
        </w:tc>
      </w:tr>
      <w:tr w:rsidR="00386E4F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+ Mockuje klasy final natywnie (przez inline mocking).</w:t>
            </w:r>
          </w:p>
        </w:tc>
      </w:tr>
      <w:tr w:rsidR="00386E4F" w:rsidRPr="00C20FAE" w:rsidTr="003B7CAE">
        <w:tc>
          <w:tcPr>
            <w:tcW w:w="9746" w:type="dxa"/>
            <w:tcBorders>
              <w:top w:val="nil"/>
              <w:left w:val="single" w:sz="18" w:space="0" w:color="DD9A15"/>
              <w:bottom w:val="nil"/>
              <w:right w:val="single" w:sz="18" w:space="0" w:color="DD9A15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  <w:lang w:val="en-US"/>
              </w:rPr>
            </w:pPr>
            <w:r w:rsidRPr="003766BB">
              <w:rPr>
                <w:color w:val="374151"/>
                <w:sz w:val="20"/>
                <w:szCs w:val="21"/>
                <w:lang w:val="en-US"/>
              </w:rPr>
              <w:t>+ Natywne wsparcie dla suspend functions (coEvery, coVerify).</w:t>
            </w:r>
          </w:p>
        </w:tc>
      </w:tr>
      <w:tr w:rsidR="007E58CA" w:rsidRPr="00C20FAE" w:rsidTr="003B7CAE">
        <w:tc>
          <w:tcPr>
            <w:tcW w:w="9746" w:type="dxa"/>
            <w:tcBorders>
              <w:top w:val="nil"/>
              <w:left w:val="single" w:sz="18" w:space="0" w:color="DD9A15"/>
              <w:bottom w:val="single" w:sz="18" w:space="0" w:color="DD9A15"/>
              <w:right w:val="single" w:sz="18" w:space="0" w:color="DD9A15"/>
            </w:tcBorders>
            <w:shd w:val="clear" w:color="auto" w:fill="FFF5EA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7E58CA" w:rsidRPr="003766BB" w:rsidRDefault="007E58CA" w:rsidP="007E58CA">
            <w:pPr>
              <w:rPr>
                <w:sz w:val="20"/>
                <w:lang w:val="en-US"/>
              </w:rPr>
            </w:pPr>
            <w:r w:rsidRPr="003766BB">
              <w:rPr>
                <w:color w:val="374151"/>
                <w:sz w:val="20"/>
                <w:szCs w:val="21"/>
                <w:lang w:val="en-US"/>
              </w:rPr>
              <w:t>+ Mocki companion objectów, object singletonów, extension functions.</w:t>
            </w:r>
          </w:p>
        </w:tc>
      </w:tr>
    </w:tbl>
    <w:p w:rsidR="00386E4F" w:rsidRPr="0002506B" w:rsidRDefault="00386E4F">
      <w:pPr>
        <w:spacing w:after="120"/>
        <w:rPr>
          <w:lang w:val="en-US"/>
        </w:rPr>
      </w:pPr>
    </w:p>
    <w:p w:rsidR="00386E4F" w:rsidRDefault="0002506B" w:rsidP="001716FA">
      <w:pPr>
        <w:pStyle w:val="Nagwek2"/>
      </w:pPr>
      <w:r>
        <w:t>6.1</w:t>
      </w:r>
      <w:r w:rsidR="00794932">
        <w:t>.</w:t>
      </w:r>
      <w:r>
        <w:t xml:space="preserve"> Anatomia testu jednostkowego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E438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PokemonMapperTest.kt - test mappera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E438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class PokemonMapperTest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Zwykła klasa Kotlin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bez @RunWith, bez Android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@Test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adnotacja JUnit 5 (import org.junit.jupiter.api.Test)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fun `height in decimeters is converted to meters`()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Nazwa testu jako backtick string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czytelna dokumentacja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// GIVEN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przygotuj dane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Sekcja Given: co mamy na wejściu (Arrange)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val dto = fakePokemonDetailDto(height = 7)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Tworzymy DTO z wysokością 7 dm (= 0.7m)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// WHEN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wykonaj testowane działanie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Sekcja When: co testujemy (Act)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val result = dto.toDomainModel()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Wywołujemy mapper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to jest SUT (System Under Test)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// THEN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zweryfikuj wynik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Sekcja Then: co oczekujemy (Assert)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assertThat(result.heightMeters).isEqualTo(0.7)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Google Truth: czytelniejsze niż assertEquals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fun `hidden abilities are filtered out`()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val dto = fakePokemonDetailDto(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abilities = listOf(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  fakeAbility("static", isHidden = false),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Widoczna zdolność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powinna pojawić się w wyniku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  fakeAbility("lightning-rod", isHidden = true)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Ukryta zdolność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powinna być odfiltrowana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val result = dto.toDomainModel()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assertThat(result.abilities).containsExactly("Static")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Tylko 'static' (z wielką literą po capitalize)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DA64BD">
        <w:trPr>
          <w:trHeight w:val="227"/>
        </w:trPr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F62B4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F62B4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6.2</w:t>
      </w:r>
      <w:r w:rsidR="00794932">
        <w:t>.</w:t>
      </w:r>
      <w:r>
        <w:t xml:space="preserve"> Testowanie ViewModelu z MockK i Coroutines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5073"/>
      </w:tblGrid>
      <w:tr w:rsidR="00386E4F" w:rsidTr="004B183B">
        <w:trPr>
          <w:tblHeader/>
        </w:trPr>
        <w:tc>
          <w:tcPr>
            <w:tcW w:w="46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3766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PokemonListViewModelTest.kt</w:t>
            </w:r>
          </w:p>
        </w:tc>
        <w:tc>
          <w:tcPr>
            <w:tcW w:w="5073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3766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RPr="00C20FAE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@ExtendWith(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@ExtendWith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JUnit 5, nie @RunWith (JUnit 4)</w:t>
            </w:r>
          </w:p>
        </w:tc>
      </w:tr>
      <w:tr w:rsidR="00386E4F" w:rsidRPr="00C20FAE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CoroutinesTestExtension::class,  // &lt;- niestandardowe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Instaluje TestCoroutineDispatcher jako Main dispatcher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MockKExtension::class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MockK extension automatycznie inicjalizuje @MockK pola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class PokemonListViewModelTest {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@MockK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@MockK tworzy mock repozytorium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nie prawdziwa implementacja!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private lateinit var repository: PokemonRepository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lateinit bo MockK inicjalizuje przez refleksję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  <w:lang w:val="en-US"/>
              </w:rPr>
            </w:pPr>
            <w:r w:rsidRPr="004B183B">
              <w:rPr>
                <w:rStyle w:val="Uwydatnienie"/>
                <w:lang w:val="en-US"/>
              </w:rPr>
              <w:t xml:space="preserve">  </w:t>
            </w:r>
            <w:r w:rsidRPr="003766BB">
              <w:rPr>
                <w:rStyle w:val="Uwydatnienie"/>
                <w:lang w:val="en-US"/>
              </w:rPr>
              <w:t>private lateinit var viewModel: PokemonListViewModel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SUT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System Under Test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@BeforeEach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@BeforeEach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wywoływane PRZED każdym @Test (JUnit 5, nie @Before!)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fun setUp() {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viewModel = PokemonListViewModel(repository)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Tworzymy VM przez constructor injection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dlatego DI jest ważne!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3180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3180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53180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53180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@Test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  <w:lang w:val="en-US"/>
              </w:rPr>
            </w:pPr>
            <w:r w:rsidRPr="003766BB">
              <w:rPr>
                <w:rStyle w:val="Uwydatnienie"/>
                <w:lang w:val="en-US"/>
              </w:rPr>
              <w:t xml:space="preserve">  fun `loading state is emitted first`() = runTest {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  <w:lang w:val="en-US"/>
              </w:rPr>
              <w:t xml:space="preserve">runTest </w:t>
            </w:r>
            <w:r w:rsidR="00C20FAE" w:rsidRPr="003766BB">
              <w:rPr>
                <w:rStyle w:val="Wyrnieniedelikatne"/>
                <w:lang w:val="en-US"/>
              </w:rPr>
              <w:t>-</w:t>
            </w:r>
            <w:r w:rsidRPr="003766BB">
              <w:rPr>
                <w:rStyle w:val="Wyrnieniedelikatne"/>
                <w:lang w:val="en-US"/>
              </w:rPr>
              <w:t xml:space="preserve"> z kotlinx-coroutines-test. </w:t>
            </w:r>
            <w:r w:rsidRPr="003766BB">
              <w:rPr>
                <w:rStyle w:val="Wyrnieniedelikatne"/>
              </w:rPr>
              <w:t>Kontroluje czas coroutine.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// GIVEN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coEvery { repository.getPokemonList() } returns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  <w:lang w:val="en-US"/>
              </w:rPr>
              <w:t xml:space="preserve">coEvery = mockK dla suspend fun. </w:t>
            </w:r>
            <w:r w:rsidRPr="003766BB">
              <w:rPr>
                <w:rStyle w:val="Wyrnieniedelikatne"/>
              </w:rPr>
              <w:t>'co' = coroutine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flowOf(listOf(fakePokemon()))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Możemy zwrócić Flow z daną wartością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// WHEN + THEN z Turbine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Turbine: .test() na Flow zbiera emisje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viewModel.uiState.test {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assertThat(awaitItem()).isInstanceOf(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awaitItem() = poczekaj na następną emisję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  UiState.Loading::class.java)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Pierwszy emitowany stan: Loading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assertThat(awaitItem()).isInstanceOf(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  UiState.Success::class.java)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Drugi stan po załadowaniu: Success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cancelAndIgnoreRemainingEvents()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Anuluj test Flow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oczyszczenie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DA52FF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DA52FF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DA52FF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DA52FF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B183B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DA52FF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DA52FF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6.3</w:t>
      </w:r>
      <w:r w:rsidR="00794932">
        <w:t>.</w:t>
      </w:r>
      <w:r>
        <w:t xml:space="preserve"> Wzorzec Given-When-Then i testy parametryczne</w:t>
      </w:r>
    </w:p>
    <w:p w:rsidR="00386E4F" w:rsidRDefault="0002506B" w:rsidP="00FB5036">
      <w:pPr>
        <w:spacing w:before="60" w:after="240" w:line="276" w:lineRule="auto"/>
        <w:jc w:val="both"/>
      </w:pPr>
      <w:r>
        <w:t xml:space="preserve">Dobry test składa się z trzech sekcji: Given (co mamy), When (co robimy), Then (co oczekujemy). Ten wzór </w:t>
      </w:r>
      <w:r w:rsidR="00C20FAE">
        <w:t>-</w:t>
      </w:r>
      <w:r>
        <w:t xml:space="preserve"> znany też jako Arrange-Act-Assert </w:t>
      </w:r>
      <w:r w:rsidR="00C20FAE">
        <w:t>-</w:t>
      </w:r>
      <w:r>
        <w:t xml:space="preserve"> sprawia, że testy są samodokumentujące.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3766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ParameterizedTest dla mappera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3766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@ParameterizedTest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@ParameterizedTest = jeden test, wiele danych wejściowych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@CsvSource(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@CsvSource: dane w formacie CSV wprost w adnotacji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"4, 0.4",   // 4 dm -&gt; 0.4 m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Każda linia to jeden przypadek testowy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"10, 1.0",  // 10 dm -&gt; 1.0 m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"0, 0.0",   // 0 dm -&gt; 0.0 m (krawędź)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"999, 99.9" // duża wartość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fun `height conversion from decimeters to meters`(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Parametry testów jako argumenty funkcji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heightDm: Int, expectedM: Double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JUnit 5 automatycznie wstrzykuje z @CsvSource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val dto = fakePokemonDetailDto(height = heightDm)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val result = dto.toDomainModel()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assertThat(result.heightMeters).isEqualTo(expectedM)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A33C86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A33C86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A33C86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</w:tbl>
    <w:p w:rsidR="00386E4F" w:rsidRDefault="00386E4F">
      <w:pPr>
        <w:spacing w:after="200"/>
      </w:pPr>
    </w:p>
    <w:p w:rsidR="00386E4F" w:rsidRDefault="0002506B" w:rsidP="00C20FAE">
      <w:pPr>
        <w:pStyle w:val="Nagwek1"/>
      </w:pPr>
      <w:bookmarkStart w:id="9" w:name="_Toc224381891"/>
      <w:r>
        <w:t>7. Testy integracyjne - Room InMemory</w:t>
      </w:r>
      <w:bookmarkEnd w:id="9"/>
    </w:p>
    <w:p w:rsidR="00386E4F" w:rsidRDefault="0002506B" w:rsidP="001C29DB">
      <w:pPr>
        <w:spacing w:before="60" w:after="240" w:line="276" w:lineRule="auto"/>
        <w:jc w:val="both"/>
      </w:pPr>
      <w:r>
        <w:t xml:space="preserve">Testy integracyjne sprawdzają, czy wiele komponentów działa ze sobą poprawnie. W kontekcie Room testujemy DAO queries z prawdziwą bazą danych </w:t>
      </w:r>
      <w:r w:rsidR="00AD5A0D">
        <w:t>-</w:t>
      </w:r>
      <w:r>
        <w:t xml:space="preserve"> ale bazującą na pamięci RAM zamiast dysku.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747646">
        <w:tc>
          <w:tcPr>
            <w:tcW w:w="9746" w:type="dxa"/>
            <w:tcBorders>
              <w:top w:val="single" w:sz="8" w:space="0" w:color="4F6EB0"/>
              <w:left w:val="single" w:sz="18" w:space="0" w:color="4F6EB0"/>
              <w:bottom w:val="single" w:sz="4" w:space="0" w:color="254275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Pr="00FB5036" w:rsidRDefault="0002506B" w:rsidP="00FB5036">
            <w:pPr>
              <w:keepNext/>
              <w:spacing w:line="220" w:lineRule="exact"/>
              <w:rPr>
                <w:rFonts w:ascii="Arial Nova" w:hAnsi="Arial Nova"/>
              </w:rPr>
            </w:pPr>
            <w:r w:rsidRPr="00FB5036">
              <w:rPr>
                <w:rFonts w:ascii="Segoe UI Symbol" w:hAnsi="Segoe UI Symbol" w:cs="Segoe UI Symbol"/>
                <w:b/>
                <w:bCs/>
                <w:sz w:val="20"/>
              </w:rPr>
              <w:t>🔍</w:t>
            </w:r>
            <w:r w:rsidRPr="00FB5036">
              <w:rPr>
                <w:rFonts w:ascii="Arial Nova" w:hAnsi="Arial Nova"/>
                <w:b/>
                <w:bCs/>
              </w:rPr>
              <w:t xml:space="preserve"> Dlaczego Room InMemory do testów?</w:t>
            </w:r>
          </w:p>
        </w:tc>
      </w:tr>
      <w:tr w:rsidR="00386E4F" w:rsidTr="00747646">
        <w:tc>
          <w:tcPr>
            <w:tcW w:w="9746" w:type="dxa"/>
            <w:tcBorders>
              <w:top w:val="single" w:sz="4" w:space="0" w:color="254275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Testy na prawdziwej bazie SQLite miałyby kilka problemów: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1. STAN między testami </w:t>
            </w:r>
            <w:r w:rsidR="00C20FAE" w:rsidRPr="003766BB">
              <w:rPr>
                <w:color w:val="374151"/>
                <w:sz w:val="20"/>
                <w:szCs w:val="21"/>
              </w:rPr>
              <w:t>-</w:t>
            </w:r>
            <w:r w:rsidRPr="003766BB">
              <w:rPr>
                <w:color w:val="374151"/>
                <w:sz w:val="20"/>
                <w:szCs w:val="21"/>
              </w:rPr>
              <w:t xml:space="preserve"> dane z poprzedniego testu widoczne w następnym. Testy muszą być izolowane.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2. SZYBKOŚĆ </w:t>
            </w:r>
            <w:r w:rsidR="00C20FAE" w:rsidRPr="003766BB">
              <w:rPr>
                <w:color w:val="374151"/>
                <w:sz w:val="20"/>
                <w:szCs w:val="21"/>
              </w:rPr>
              <w:t>-</w:t>
            </w:r>
            <w:r w:rsidRPr="003766BB">
              <w:rPr>
                <w:color w:val="374151"/>
                <w:sz w:val="20"/>
                <w:szCs w:val="21"/>
              </w:rPr>
              <w:t xml:space="preserve"> operacje dyskowe są powolne. Testy powinny być szybkie.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3. Sprzątanie </w:t>
            </w:r>
            <w:r w:rsidR="00C20FAE" w:rsidRPr="003766BB">
              <w:rPr>
                <w:color w:val="374151"/>
                <w:sz w:val="20"/>
                <w:szCs w:val="21"/>
              </w:rPr>
              <w:t>-</w:t>
            </w:r>
            <w:r w:rsidRPr="003766BB">
              <w:rPr>
                <w:color w:val="374151"/>
                <w:sz w:val="20"/>
                <w:szCs w:val="21"/>
              </w:rPr>
              <w:t xml:space="preserve"> po każdym teście trzeba ręcznie usuwać plik bazy.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Room InMemory Database: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+ Każde @BeforeEach tworzy NOWĄ bazę w pamięci. Zerowy stan początkowy.</w:t>
            </w:r>
          </w:p>
        </w:tc>
      </w:tr>
      <w:tr w:rsidR="00386E4F" w:rsidTr="00E057C6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+ @AfterEach zamknie bazę i pamięć zwalnia automatycznie.</w:t>
            </w:r>
          </w:p>
        </w:tc>
      </w:tr>
      <w:tr w:rsidR="00386E4F" w:rsidTr="00FB5036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+ Identyczne zachowanie jak SQLite, ale błyskawicznie szybka.</w:t>
            </w:r>
          </w:p>
        </w:tc>
      </w:tr>
      <w:tr w:rsidR="00A61DF6" w:rsidTr="00747646">
        <w:tc>
          <w:tcPr>
            <w:tcW w:w="9746" w:type="dxa"/>
            <w:tcBorders>
              <w:top w:val="nil"/>
              <w:left w:val="single" w:sz="18" w:space="0" w:color="4F6EB0"/>
              <w:bottom w:val="single" w:sz="4" w:space="0" w:color="254275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A61DF6" w:rsidRPr="003766BB" w:rsidRDefault="00A61DF6" w:rsidP="00A61DF6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+ Nie wymaga emulatora - można uruchomić w src/test/ (JVM) z robolectric.</w:t>
            </w:r>
          </w:p>
        </w:tc>
      </w:tr>
    </w:tbl>
    <w:p w:rsidR="00386E4F" w:rsidRDefault="00386E4F">
      <w:pPr>
        <w:spacing w:after="120"/>
      </w:pPr>
    </w:p>
    <w:p w:rsidR="00386E4F" w:rsidRPr="00794932" w:rsidRDefault="0002506B" w:rsidP="001716FA">
      <w:pPr>
        <w:pStyle w:val="Nagwek2"/>
        <w:rPr>
          <w:lang w:val="en-US"/>
        </w:rPr>
      </w:pPr>
      <w:r w:rsidRPr="00794932">
        <w:rPr>
          <w:lang w:val="en-US"/>
        </w:rPr>
        <w:t>7.1</w:t>
      </w:r>
      <w:r w:rsidR="00794932" w:rsidRPr="00794932">
        <w:rPr>
          <w:lang w:val="en-US"/>
        </w:rPr>
        <w:t>.</w:t>
      </w:r>
      <w:r w:rsidRPr="00794932">
        <w:rPr>
          <w:lang w:val="en-US"/>
        </w:rPr>
        <w:t xml:space="preserve"> Test DAO z Room InMemory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8"/>
        <w:gridCol w:w="4648"/>
      </w:tblGrid>
      <w:tr w:rsidR="00386E4F" w:rsidTr="009D35EC">
        <w:trPr>
          <w:tblHeader/>
        </w:trPr>
        <w:tc>
          <w:tcPr>
            <w:tcW w:w="50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0C13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PokemonDaoTest.kt</w:t>
            </w:r>
          </w:p>
        </w:tc>
        <w:tc>
          <w:tcPr>
            <w:tcW w:w="4648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0C13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@RunWith(AndroidJUnit4::class)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AndroidJUnit4 - uruchamia test z prawdziwym Android runtime (na emulatorze)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class PokemonDaoTest {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Lub użyj @RunWith(RobolectricTestRunner) dla JVM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AF77CF" w:rsidRDefault="0002506B" w:rsidP="003766BB">
            <w:pPr>
              <w:rPr>
                <w:rStyle w:val="Uwydatnienie"/>
                <w:lang w:val="en-US"/>
              </w:rPr>
            </w:pPr>
            <w:r w:rsidRPr="00AF77CF">
              <w:rPr>
                <w:rStyle w:val="Uwydatnienie"/>
                <w:lang w:val="en-US"/>
              </w:rPr>
              <w:t xml:space="preserve">  private lateinit var database: PokemonDatabase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Baza testowa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tworzona na nowo przed każdym testem</w:t>
            </w:r>
          </w:p>
        </w:tc>
      </w:tr>
      <w:tr w:rsidR="00386E4F" w:rsidRPr="00C20FAE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private lateinit var dao: PokemonDao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@Before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@Before (JUnit 4) lub @BeforeEach (JUnit 5)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fun setUp() {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database = Room.inMemoryDatabaseBuilder(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KLUCZOWE: inMemoryDatabaseBuilder zamiast databaseBuilder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ApplicationProvider.getApplicationContext(),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Kontekst aplikacji z testów Android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PokemonDatabase::class.java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Ta sama klasa Database co w produkcji!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).allowMainThreadQueries()  // Tylko w testach!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Normalne Room blokuje Main thread. W testach to OK.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.build()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dao = database.pokemonDao()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DAO dostępny po stworzeniu bazy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@After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@After = sprzątanie po każdym teście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fun tearDown() { database.close() }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Zamknij bazę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zwolnij pamięć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@Test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fun `upsert and retrieve pokemon`() = runTest {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runTest dla suspend DAO queries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// GIVEN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val entity = fakePokemonEntity(id = 25, name = "pikachu")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// WHEN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dao.upsert(entity)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Zapisz do bazy (w pamięci)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val result = dao.getPokemonById(25).first()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.first() pobiera pierwszy element z Flow i kończy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// THEN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assertThat(result?.name).isEqualTo("pikachu")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FC1D28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FC1D28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9D35EC">
        <w:tc>
          <w:tcPr>
            <w:tcW w:w="509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FC1D28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464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FC1D28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7.2</w:t>
      </w:r>
      <w:r w:rsidR="00794932">
        <w:t>.</w:t>
      </w:r>
      <w:r>
        <w:t xml:space="preserve"> Fake vs Mock - którego używać?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7624"/>
      </w:tblGrid>
      <w:tr w:rsidR="00386E4F" w:rsidTr="00A00E6C">
        <w:trPr>
          <w:tblHeader/>
        </w:trPr>
        <w:tc>
          <w:tcPr>
            <w:tcW w:w="21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5B1AF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Podejście</w:t>
            </w:r>
          </w:p>
        </w:tc>
        <w:tc>
          <w:tcPr>
            <w:tcW w:w="76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5B1AF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Kiedy używać i dlaczego</w:t>
            </w:r>
          </w:p>
        </w:tc>
      </w:tr>
      <w:tr w:rsidR="00386E4F" w:rsidTr="00A00E6C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2056B2" w:rsidRDefault="0002506B">
            <w:pPr>
              <w:rPr>
                <w:rStyle w:val="Uwydatnienie"/>
              </w:rPr>
            </w:pPr>
            <w:r w:rsidRPr="002056B2">
              <w:rPr>
                <w:rStyle w:val="Uwydatnienie"/>
              </w:rPr>
              <w:t>Mock (MockK / Mockito)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2056B2" w:rsidRDefault="0002506B">
            <w:pPr>
              <w:rPr>
                <w:rStyle w:val="Wyrnieniedelikatne"/>
              </w:rPr>
            </w:pPr>
            <w:r w:rsidRPr="002056B2">
              <w:rPr>
                <w:rStyle w:val="Wyrnieniedelikatne"/>
              </w:rPr>
              <w:t xml:space="preserve">Gdy chcesz ZWERYFIKOWAć interakcje (czy było wywołane? z jakimi argumentami?). Szybki w tworzeniu. Ryzyko: testy sprawdzają implementację, nie zachowanie </w:t>
            </w:r>
            <w:r w:rsidR="00C20FAE" w:rsidRPr="002056B2">
              <w:rPr>
                <w:rStyle w:val="Wyrnieniedelikatne"/>
              </w:rPr>
              <w:t>-</w:t>
            </w:r>
            <w:r w:rsidRPr="002056B2">
              <w:rPr>
                <w:rStyle w:val="Wyrnieniedelikatne"/>
              </w:rPr>
              <w:t xml:space="preserve"> będą się psuć przy refaktoryzacji.</w:t>
            </w:r>
          </w:p>
        </w:tc>
      </w:tr>
      <w:tr w:rsidR="00386E4F" w:rsidTr="00A00E6C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2056B2" w:rsidRDefault="0002506B">
            <w:pPr>
              <w:rPr>
                <w:rStyle w:val="Uwydatnienie"/>
              </w:rPr>
            </w:pPr>
            <w:r w:rsidRPr="002056B2">
              <w:rPr>
                <w:rStyle w:val="Uwydatnienie"/>
              </w:rPr>
              <w:t>Fake (ręczna implementacja)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2056B2" w:rsidRDefault="0002506B">
            <w:pPr>
              <w:rPr>
                <w:rStyle w:val="Wyrnieniedelikatne"/>
              </w:rPr>
            </w:pPr>
            <w:r w:rsidRPr="002056B2">
              <w:rPr>
                <w:rStyle w:val="Wyrnieniedelikatne"/>
              </w:rPr>
              <w:t xml:space="preserve">Gdy chcesz przetestować ZACHOWANIE z lekką implementacją. FakeRepository trzyma dane w pamięci. Testy są mniej kruche </w:t>
            </w:r>
            <w:r w:rsidR="00C20FAE" w:rsidRPr="002056B2">
              <w:rPr>
                <w:rStyle w:val="Wyrnieniedelikatne"/>
              </w:rPr>
              <w:t>-</w:t>
            </w:r>
            <w:r w:rsidRPr="002056B2">
              <w:rPr>
                <w:rStyle w:val="Wyrnieniedelikatne"/>
              </w:rPr>
              <w:t xml:space="preserve"> nie zależą od kolejności wywołań. Pr</w:t>
            </w:r>
            <w:r w:rsidR="005B1AFA">
              <w:rPr>
                <w:rStyle w:val="Wyrnieniedelikatne"/>
              </w:rPr>
              <w:t>zykład: FakePokemonRepository z </w:t>
            </w:r>
            <w:r w:rsidRPr="002056B2">
              <w:rPr>
                <w:rStyle w:val="Wyrnieniedelikatne"/>
              </w:rPr>
              <w:t>MutableList.</w:t>
            </w:r>
          </w:p>
        </w:tc>
      </w:tr>
      <w:tr w:rsidR="00386E4F" w:rsidTr="00A00E6C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2056B2" w:rsidRDefault="0002506B">
            <w:pPr>
              <w:rPr>
                <w:rStyle w:val="Uwydatnienie"/>
              </w:rPr>
            </w:pPr>
            <w:r w:rsidRPr="002056B2">
              <w:rPr>
                <w:rStyle w:val="Uwydatnienie"/>
              </w:rPr>
              <w:t>Room InMemory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2056B2" w:rsidRDefault="0002506B">
            <w:pPr>
              <w:rPr>
                <w:rStyle w:val="Wyrnieniedelikatne"/>
              </w:rPr>
            </w:pPr>
            <w:r w:rsidRPr="002056B2">
              <w:rPr>
                <w:rStyle w:val="Wyrnieniedelikatne"/>
              </w:rPr>
              <w:t>Gdy testujesz DAO i SQL queries. Prawdziwa logika bazodanowa, żerowa konfiguracja. Jedyne sensowne podejście dla testów bazy danych.</w:t>
            </w:r>
          </w:p>
        </w:tc>
      </w:tr>
      <w:tr w:rsidR="00386E4F" w:rsidTr="00A00E6C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2056B2" w:rsidRDefault="0002506B">
            <w:pPr>
              <w:rPr>
                <w:rStyle w:val="Uwydatnienie"/>
              </w:rPr>
            </w:pPr>
            <w:r w:rsidRPr="002056B2">
              <w:rPr>
                <w:rStyle w:val="Uwydatnienie"/>
              </w:rPr>
              <w:t>Spy (MockK spyk)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2056B2" w:rsidRDefault="0002506B">
            <w:pPr>
              <w:rPr>
                <w:rStyle w:val="Wyrnieniedelikatne"/>
              </w:rPr>
            </w:pPr>
            <w:r w:rsidRPr="002056B2">
              <w:rPr>
                <w:rStyle w:val="Wyrnieniedelikatne"/>
              </w:rPr>
              <w:t xml:space="preserve">Gdy chcesz częściowo mockować prawdziwy obiekt. Rzadko potrzebny </w:t>
            </w:r>
            <w:r w:rsidR="00C20FAE" w:rsidRPr="002056B2">
              <w:rPr>
                <w:rStyle w:val="Wyrnieniedelikatne"/>
              </w:rPr>
              <w:t>-</w:t>
            </w:r>
            <w:r w:rsidRPr="002056B2">
              <w:rPr>
                <w:rStyle w:val="Wyrnieniedelikatne"/>
              </w:rPr>
              <w:t xml:space="preserve"> często sygnalizuje proble</w:t>
            </w:r>
            <w:r w:rsidR="002056B2">
              <w:rPr>
                <w:rStyle w:val="Wyrnieniedelikatne"/>
              </w:rPr>
              <w:t>m z </w:t>
            </w:r>
            <w:r w:rsidRPr="002056B2">
              <w:rPr>
                <w:rStyle w:val="Wyrnieniedelikatne"/>
              </w:rPr>
              <w:t>architekturą.</w:t>
            </w:r>
          </w:p>
        </w:tc>
      </w:tr>
    </w:tbl>
    <w:p w:rsidR="00386E4F" w:rsidRPr="00A00E6C" w:rsidRDefault="00386E4F">
      <w:pPr>
        <w:spacing w:after="200"/>
        <w:rPr>
          <w:sz w:val="14"/>
        </w:rPr>
      </w:pPr>
    </w:p>
    <w:p w:rsidR="00386E4F" w:rsidRDefault="005B1AFA" w:rsidP="00C20FAE">
      <w:pPr>
        <w:pStyle w:val="Nagwek1"/>
      </w:pPr>
      <w:bookmarkStart w:id="10" w:name="_Toc224381892"/>
      <w:r>
        <w:t>8. Testy instrumentowane:</w:t>
      </w:r>
      <w:r w:rsidR="0002506B">
        <w:t xml:space="preserve"> Compose UI Testing</w:t>
      </w:r>
      <w:bookmarkEnd w:id="10"/>
    </w:p>
    <w:p w:rsidR="00386E4F" w:rsidRDefault="0002506B" w:rsidP="001C29DB">
      <w:pPr>
        <w:spacing w:before="60" w:after="80" w:line="276" w:lineRule="auto"/>
        <w:jc w:val="both"/>
      </w:pPr>
      <w:r>
        <w:t>Testy instrumentowane uruchamiają się na prawdziwym urządzeniu lub emulatorze i mogą testować zachowanie UI. Jetpack Compose dostarcza dedykowaną bibliot</w:t>
      </w:r>
      <w:r w:rsidR="00AD5A0D">
        <w:t>ekę do testowania komponentów i </w:t>
      </w:r>
      <w:r>
        <w:t>ekranów.</w:t>
      </w:r>
    </w:p>
    <w:p w:rsidR="00386E4F" w:rsidRDefault="0002506B" w:rsidP="001716FA">
      <w:pPr>
        <w:pStyle w:val="Nagwek2"/>
      </w:pPr>
      <w:r>
        <w:t>8.1</w:t>
      </w:r>
      <w:r w:rsidR="00794932">
        <w:t>.</w:t>
      </w:r>
      <w:r w:rsidR="005B1AFA">
        <w:t xml:space="preserve"> Semantyka:</w:t>
      </w:r>
      <w:r>
        <w:t xml:space="preserve"> jak Compose Testing widzi UI</w:t>
      </w:r>
    </w:p>
    <w:p w:rsidR="00386E4F" w:rsidRDefault="0002506B" w:rsidP="0002506B">
      <w:pPr>
        <w:spacing w:before="60" w:after="80" w:line="276" w:lineRule="auto"/>
        <w:jc w:val="both"/>
      </w:pPr>
      <w:r>
        <w:t>Compose Testing nie operuje na View hierarchii (jak Espresso), lecz na drzewie semantycznym. Każdy Composable może ujawniać właściwości semantyczne: etykietę, rolę, stan (zaznaczony/niezaznaczony), wartość.</w:t>
      </w:r>
    </w:p>
    <w:p w:rsidR="00386E4F" w:rsidRDefault="00386E4F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3965C7">
        <w:tc>
          <w:tcPr>
            <w:tcW w:w="9746" w:type="dxa"/>
            <w:tcBorders>
              <w:top w:val="single" w:sz="8" w:space="0" w:color="4F6EB0"/>
              <w:left w:val="single" w:sz="18" w:space="0" w:color="4F6EB0"/>
              <w:bottom w:val="single" w:sz="4" w:space="0" w:color="auto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Pr="00FB5036" w:rsidRDefault="0002506B" w:rsidP="00FB5036">
            <w:pPr>
              <w:spacing w:line="200" w:lineRule="exact"/>
              <w:rPr>
                <w:rFonts w:ascii="Arial Nova" w:hAnsi="Arial Nova"/>
              </w:rPr>
            </w:pPr>
            <w:r w:rsidRPr="00FB5036">
              <w:rPr>
                <w:rFonts w:ascii="Segoe UI Symbol" w:hAnsi="Segoe UI Symbol" w:cs="Segoe UI Symbol"/>
                <w:b/>
                <w:bCs/>
                <w:sz w:val="20"/>
              </w:rPr>
              <w:t>🔍</w:t>
            </w:r>
            <w:r w:rsidR="005B1AFA" w:rsidRPr="00FB5036">
              <w:rPr>
                <w:rFonts w:ascii="Arial Nova" w:hAnsi="Arial Nova"/>
                <w:b/>
                <w:bCs/>
                <w:sz w:val="20"/>
              </w:rPr>
              <w:t xml:space="preserve"> </w:t>
            </w:r>
            <w:r w:rsidR="005B1AFA" w:rsidRPr="00FB5036">
              <w:rPr>
                <w:rFonts w:ascii="Arial Nova" w:hAnsi="Arial Nova"/>
                <w:b/>
                <w:bCs/>
              </w:rPr>
              <w:t>Drzewo semantyczne;</w:t>
            </w:r>
            <w:r w:rsidRPr="00FB5036">
              <w:rPr>
                <w:rFonts w:ascii="Arial Nova" w:hAnsi="Arial Nova"/>
                <w:b/>
                <w:bCs/>
              </w:rPr>
              <w:t xml:space="preserve"> czego nie widzi test</w:t>
            </w:r>
          </w:p>
        </w:tc>
      </w:tr>
      <w:tr w:rsidR="00386E4F" w:rsidTr="003965C7">
        <w:tc>
          <w:tcPr>
            <w:tcW w:w="9746" w:type="dxa"/>
            <w:tcBorders>
              <w:top w:val="single" w:sz="4" w:space="0" w:color="auto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Compose Testing działa na DRZEWIE SEMANTYCZNYM, nie wizualnym layoutcie.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Drzewo semantyczne to 'opis dla narzędzi dostępności' </w:t>
            </w:r>
            <w:r w:rsidR="00C20FAE" w:rsidRPr="003766BB">
              <w:rPr>
                <w:color w:val="374151"/>
                <w:sz w:val="20"/>
                <w:szCs w:val="21"/>
              </w:rPr>
              <w:t>-</w:t>
            </w:r>
            <w:r w:rsidRPr="003766BB">
              <w:rPr>
                <w:color w:val="374151"/>
                <w:sz w:val="20"/>
                <w:szCs w:val="21"/>
              </w:rPr>
              <w:t xml:space="preserve"> TalkBack i testy widzą to samo.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Konsekwencje dla testów: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+ Szukasz elementów przez contentDescription, text, role </w:t>
            </w:r>
            <w:r w:rsidR="00C20FAE" w:rsidRPr="003766BB">
              <w:rPr>
                <w:color w:val="374151"/>
                <w:sz w:val="20"/>
                <w:szCs w:val="21"/>
              </w:rPr>
              <w:t>-</w:t>
            </w:r>
            <w:r w:rsidRPr="003766BB">
              <w:rPr>
                <w:color w:val="374151"/>
                <w:sz w:val="20"/>
                <w:szCs w:val="21"/>
              </w:rPr>
              <w:t xml:space="preserve"> nie przez ID widoków (jak w XML/Espresso).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+ onNodeWithText("Pikachu") znajdzie dowolny Text composable z tym tekstem.</w:t>
            </w:r>
          </w:p>
        </w:tc>
      </w:tr>
      <w:tr w:rsidR="00386E4F" w:rsidRPr="00C20FAE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  <w:lang w:val="en-US"/>
              </w:rPr>
            </w:pPr>
            <w:r w:rsidRPr="003766BB">
              <w:rPr>
                <w:color w:val="374151"/>
                <w:sz w:val="20"/>
                <w:szCs w:val="21"/>
                <w:lang w:val="en-US"/>
              </w:rPr>
              <w:t>+ onNodeWithContentDescription("sprite") znajdzie AsyncImage z tym contentDescription.</w:t>
            </w:r>
          </w:p>
        </w:tc>
      </w:tr>
      <w:tr w:rsidR="00386E4F" w:rsidRPr="00C20FAE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  <w:lang w:val="en-US"/>
              </w:rPr>
            </w:pPr>
            <w:r w:rsidRPr="003766BB">
              <w:rPr>
                <w:color w:val="374151"/>
                <w:sz w:val="20"/>
                <w:szCs w:val="21"/>
                <w:lang w:val="en-US"/>
              </w:rPr>
              <w:t xml:space="preserve"> </w:t>
            </w:r>
          </w:p>
        </w:tc>
      </w:tr>
      <w:tr w:rsidR="00386E4F" w:rsidTr="000C13A9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WAZNE: Jeśli composable nie ma ustawionej semantyki (Modifier.semantics), test go nie znajdzie!</w:t>
            </w:r>
          </w:p>
        </w:tc>
      </w:tr>
      <w:tr w:rsidR="008D2202" w:rsidTr="00747646">
        <w:tc>
          <w:tcPr>
            <w:tcW w:w="9746" w:type="dxa"/>
            <w:tcBorders>
              <w:top w:val="nil"/>
              <w:left w:val="single" w:sz="18" w:space="0" w:color="4F6EB0"/>
              <w:bottom w:val="single" w:sz="4" w:space="0" w:color="254275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8D2202" w:rsidRPr="003766BB" w:rsidRDefault="008D2202" w:rsidP="000C13A9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Dlatego contentDescription jest tak ważny - nie tylko dla TalkBack, ale i dla testów.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8.2</w:t>
      </w:r>
      <w:r w:rsidR="00794932">
        <w:t>.</w:t>
      </w:r>
      <w:r>
        <w:t xml:space="preserve"> Anatomia testu Compose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498"/>
      </w:tblGrid>
      <w:tr w:rsidR="00386E4F" w:rsidTr="0089415A">
        <w:trPr>
          <w:tblHeader/>
        </w:trPr>
        <w:tc>
          <w:tcPr>
            <w:tcW w:w="42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1767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PokemonListScreenTest.kt</w:t>
            </w:r>
          </w:p>
        </w:tc>
        <w:tc>
          <w:tcPr>
            <w:tcW w:w="5498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1767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@HiltAndroidTest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@HiltAndroidTest = Hilt obsługuje DI w tym teście instrumentowanym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class PokemonListScreenTest {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89415A" w:rsidRDefault="0002506B" w:rsidP="002F4D22">
            <w:pPr>
              <w:spacing w:line="120" w:lineRule="exact"/>
              <w:rPr>
                <w:rStyle w:val="Uwydatnienie"/>
                <w:sz w:val="10"/>
              </w:rPr>
            </w:pPr>
            <w:r w:rsidRPr="0089415A">
              <w:rPr>
                <w:rStyle w:val="Uwydatnienie"/>
                <w:sz w:val="10"/>
              </w:rPr>
              <w:t xml:space="preserve"> 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89415A" w:rsidRDefault="0002506B" w:rsidP="002F4D22">
            <w:pPr>
              <w:spacing w:line="120" w:lineRule="exact"/>
              <w:rPr>
                <w:rStyle w:val="Wyrnieniedelikatne"/>
                <w:sz w:val="10"/>
              </w:rPr>
            </w:pPr>
            <w:r w:rsidRPr="0089415A">
              <w:rPr>
                <w:rStyle w:val="Wyrnieniedelikatne"/>
                <w:sz w:val="10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@get:Rule(order = 0)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89415A" w:rsidP="002F4D22">
            <w:pPr>
              <w:spacing w:line="200" w:lineRule="exact"/>
              <w:rPr>
                <w:rStyle w:val="Wyrnieniedelikatne"/>
              </w:rPr>
            </w:pPr>
            <w:r>
              <w:rPr>
                <w:rStyle w:val="Wyrnieniedelikatne"/>
              </w:rPr>
              <w:t>Order 0:</w:t>
            </w:r>
            <w:r w:rsidR="0002506B" w:rsidRPr="003766BB">
              <w:rPr>
                <w:rStyle w:val="Wyrnieniedelikatne"/>
              </w:rPr>
              <w:t xml:space="preserve"> HiltRule MUSI być pierwsza (inicjalizuje Hilt przed regułą Compose)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val hiltRule = HiltAndroidRule(this)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HiltAndroidRule inicjalizuje Hilt dla każdego testu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89415A" w:rsidRDefault="0002506B" w:rsidP="002F4D22">
            <w:pPr>
              <w:spacing w:line="100" w:lineRule="exact"/>
              <w:rPr>
                <w:rStyle w:val="Uwydatnienie"/>
                <w:sz w:val="10"/>
              </w:rPr>
            </w:pPr>
            <w:r w:rsidRPr="0089415A">
              <w:rPr>
                <w:rStyle w:val="Uwydatnienie"/>
                <w:sz w:val="10"/>
              </w:rPr>
              <w:t xml:space="preserve"> 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89415A" w:rsidRDefault="0002506B" w:rsidP="002F4D22">
            <w:pPr>
              <w:spacing w:line="100" w:lineRule="exact"/>
              <w:rPr>
                <w:rStyle w:val="Wyrnieniedelikatne"/>
                <w:sz w:val="10"/>
              </w:rPr>
            </w:pPr>
            <w:r w:rsidRPr="0089415A">
              <w:rPr>
                <w:rStyle w:val="Wyrnieniedelikatne"/>
                <w:sz w:val="10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@get:Rule(order = 1)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Order 1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po inicjalizacji Hilt</w:t>
            </w:r>
          </w:p>
        </w:tc>
      </w:tr>
      <w:tr w:rsidR="00386E4F" w:rsidRPr="00C20FAE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val composeTestRule = createAndroidComposeRule&lt;MainActivity&gt;()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FC1D28" w:rsidRDefault="0002506B" w:rsidP="002F4D22">
            <w:pPr>
              <w:spacing w:line="200" w:lineRule="exact"/>
              <w:rPr>
                <w:rStyle w:val="Wyrnieniedelikatne"/>
                <w:lang w:val="en-US"/>
              </w:rPr>
            </w:pPr>
            <w:r w:rsidRPr="00FC1D28">
              <w:rPr>
                <w:rStyle w:val="Wyrnieniedelikatne"/>
                <w:lang w:val="en-US"/>
              </w:rPr>
              <w:t>createAndroidComposeRule startuje Activity z Hilt</w:t>
            </w:r>
          </w:p>
        </w:tc>
      </w:tr>
      <w:tr w:rsidR="00386E4F" w:rsidRPr="00C20FAE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2F4D22" w:rsidRDefault="0002506B" w:rsidP="002F4D22">
            <w:pPr>
              <w:spacing w:line="100" w:lineRule="exact"/>
              <w:rPr>
                <w:rStyle w:val="Uwydatnienie"/>
                <w:sz w:val="8"/>
                <w:lang w:val="en-US"/>
              </w:rPr>
            </w:pPr>
            <w:r w:rsidRPr="002F4D22">
              <w:rPr>
                <w:rStyle w:val="Uwydatnienie"/>
                <w:sz w:val="8"/>
                <w:lang w:val="en-US"/>
              </w:rPr>
              <w:t xml:space="preserve"> 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2F4D22" w:rsidRDefault="0002506B" w:rsidP="002F4D22">
            <w:pPr>
              <w:spacing w:line="100" w:lineRule="exact"/>
              <w:rPr>
                <w:rStyle w:val="Wyrnieniedelikatne"/>
                <w:sz w:val="8"/>
                <w:lang w:val="en-US"/>
              </w:rPr>
            </w:pPr>
            <w:r w:rsidRPr="002F4D22">
              <w:rPr>
                <w:rStyle w:val="Wyrnieniedelikatne"/>
                <w:sz w:val="8"/>
                <w:lang w:val="en-US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89415A" w:rsidRDefault="0002506B" w:rsidP="002F4D22">
            <w:pPr>
              <w:spacing w:line="200" w:lineRule="exact"/>
              <w:rPr>
                <w:rStyle w:val="Uwydatnienie"/>
                <w:sz w:val="18"/>
              </w:rPr>
            </w:pPr>
            <w:r w:rsidRPr="0089415A">
              <w:rPr>
                <w:rStyle w:val="Uwydatnienie"/>
                <w:sz w:val="18"/>
                <w:lang w:val="en-US"/>
              </w:rPr>
              <w:t xml:space="preserve">  </w:t>
            </w:r>
            <w:r w:rsidRPr="0089415A">
              <w:rPr>
                <w:rStyle w:val="Uwydatnienie"/>
                <w:sz w:val="18"/>
              </w:rPr>
              <w:t>@Before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89415A" w:rsidRDefault="0002506B" w:rsidP="002F4D22">
            <w:pPr>
              <w:spacing w:line="200" w:lineRule="exact"/>
              <w:rPr>
                <w:rStyle w:val="Wyrnieniedelikatne"/>
              </w:rPr>
            </w:pPr>
            <w:r w:rsidRPr="0089415A">
              <w:rPr>
                <w:rStyle w:val="Wyrnieniedelikatne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fun setUp() { hiltRule.inject() }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hiltRule.inject()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wstrzykuje @Inject pola w klasie testowej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2F4D22" w:rsidRDefault="0002506B" w:rsidP="002F4D22">
            <w:pPr>
              <w:spacing w:line="100" w:lineRule="exact"/>
              <w:rPr>
                <w:rStyle w:val="Uwydatnienie"/>
                <w:sz w:val="10"/>
              </w:rPr>
            </w:pPr>
            <w:r w:rsidRPr="002F4D22">
              <w:rPr>
                <w:rStyle w:val="Uwydatnienie"/>
                <w:sz w:val="10"/>
              </w:rPr>
              <w:t xml:space="preserve"> 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2F4D22" w:rsidRDefault="0002506B" w:rsidP="002F4D22">
            <w:pPr>
              <w:spacing w:line="100" w:lineRule="exact"/>
              <w:rPr>
                <w:rStyle w:val="Wyrnieniedelikatne"/>
                <w:sz w:val="10"/>
              </w:rPr>
            </w:pPr>
            <w:r w:rsidRPr="002F4D22">
              <w:rPr>
                <w:rStyle w:val="Wyrnieniedelikatne"/>
                <w:sz w:val="10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@Test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FC1D28" w:rsidRDefault="0002506B" w:rsidP="002F4D22">
            <w:pPr>
              <w:spacing w:line="200" w:lineRule="exact"/>
              <w:rPr>
                <w:rStyle w:val="Uwydatnienie"/>
                <w:lang w:val="en-US"/>
              </w:rPr>
            </w:pPr>
            <w:r w:rsidRPr="00FC1D28">
              <w:rPr>
                <w:rStyle w:val="Uwydatnienie"/>
                <w:lang w:val="en-US"/>
              </w:rPr>
              <w:t xml:space="preserve">  fun `pokemon list shows items after loading`() {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FC1D28" w:rsidRDefault="0002506B" w:rsidP="002F4D22">
            <w:pPr>
              <w:spacing w:line="200" w:lineRule="exact"/>
              <w:rPr>
                <w:rStyle w:val="Wyrnieniedelikatne"/>
                <w:lang w:val="en-US"/>
              </w:rPr>
            </w:pPr>
            <w:r w:rsidRPr="00FC1D28">
              <w:rPr>
                <w:rStyle w:val="Wyrnieniedelikatne"/>
                <w:lang w:val="en-US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FC1D28">
              <w:rPr>
                <w:rStyle w:val="Uwydatnienie"/>
                <w:lang w:val="en-US"/>
              </w:rPr>
              <w:t xml:space="preserve">    </w:t>
            </w:r>
            <w:r w:rsidRPr="003766BB">
              <w:rPr>
                <w:rStyle w:val="Uwydatnienie"/>
              </w:rPr>
              <w:t>composeTestRule.apply {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// Poczekaj aż Loading zniknie (maks 5 sekund)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waitUntilDoesNotExist(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waitUntil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poczekaj na warunek asynchronicznie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  hasTestTag("loading_indicator"),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TestTag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pewniejsze niż szukanie po tekście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  timeoutMillis = 5_000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2F4D22" w:rsidRDefault="0002506B" w:rsidP="002F4D22">
            <w:pPr>
              <w:spacing w:line="200" w:lineRule="exact"/>
              <w:rPr>
                <w:rStyle w:val="Uwydatnienie"/>
                <w:sz w:val="16"/>
              </w:rPr>
            </w:pPr>
            <w:r w:rsidRPr="002F4D22">
              <w:rPr>
                <w:rStyle w:val="Uwydatnienie"/>
                <w:sz w:val="16"/>
              </w:rPr>
              <w:t xml:space="preserve">      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2F4D22" w:rsidRDefault="0002506B" w:rsidP="002F4D22">
            <w:pPr>
              <w:spacing w:line="200" w:lineRule="exact"/>
              <w:rPr>
                <w:rStyle w:val="Wyrnieniedelikatne"/>
                <w:sz w:val="16"/>
              </w:rPr>
            </w:pPr>
            <w:r w:rsidRPr="002F4D22">
              <w:rPr>
                <w:rStyle w:val="Wyrnieniedelikatne"/>
                <w:sz w:val="16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// Sprawdź, </w:t>
            </w:r>
            <w:r w:rsidR="0089415A">
              <w:rPr>
                <w:rStyle w:val="Uwydatnienie"/>
              </w:rPr>
              <w:t>czy lista zawiera min.</w:t>
            </w:r>
            <w:r w:rsidRPr="003766BB">
              <w:rPr>
                <w:rStyle w:val="Uwydatnienie"/>
              </w:rPr>
              <w:t xml:space="preserve"> jeden element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onNodeWithTag("pokemon_list")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Znajdź element po testTag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  .assertIsDisplayed()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Zweryfikuj że jest widoczny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onAllNodesWithTag("pokemon_card")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onAllNodes = wiele elementów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  .assertCountAtLeast(1)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2F4D22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Co najmniej 1 karta Pokemon</w:t>
            </w:r>
          </w:p>
        </w:tc>
      </w:tr>
      <w:tr w:rsidR="00386E4F" w:rsidTr="001C6308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89415A" w:rsidRDefault="0002506B" w:rsidP="001C6308">
            <w:pPr>
              <w:spacing w:line="200" w:lineRule="exact"/>
              <w:rPr>
                <w:rStyle w:val="Uwydatnienie"/>
                <w:sz w:val="18"/>
              </w:rPr>
            </w:pPr>
            <w:r w:rsidRPr="0089415A">
              <w:rPr>
                <w:rStyle w:val="Uwydatnienie"/>
                <w:sz w:val="18"/>
              </w:rPr>
              <w:t xml:space="preserve">    }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89415A" w:rsidRDefault="0002506B" w:rsidP="001C6308">
            <w:pPr>
              <w:spacing w:line="200" w:lineRule="exact"/>
              <w:rPr>
                <w:rStyle w:val="Wyrnieniedelikatne"/>
              </w:rPr>
            </w:pPr>
            <w:r w:rsidRPr="0089415A">
              <w:rPr>
                <w:rStyle w:val="Wyrnieniedelikatne"/>
              </w:rPr>
              <w:t xml:space="preserve"> </w:t>
            </w:r>
          </w:p>
        </w:tc>
      </w:tr>
      <w:tr w:rsidR="00386E4F" w:rsidTr="001C6308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89415A" w:rsidRDefault="0002506B" w:rsidP="001C6308">
            <w:pPr>
              <w:spacing w:line="200" w:lineRule="exact"/>
              <w:rPr>
                <w:rStyle w:val="Uwydatnienie"/>
                <w:sz w:val="18"/>
              </w:rPr>
            </w:pPr>
            <w:r w:rsidRPr="0089415A">
              <w:rPr>
                <w:rStyle w:val="Uwydatnienie"/>
                <w:sz w:val="18"/>
              </w:rPr>
              <w:t xml:space="preserve">  }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89415A" w:rsidRDefault="0002506B" w:rsidP="001C6308">
            <w:pPr>
              <w:spacing w:line="200" w:lineRule="exact"/>
              <w:rPr>
                <w:rStyle w:val="Wyrnieniedelikatne"/>
              </w:rPr>
            </w:pPr>
            <w:r w:rsidRPr="0089415A">
              <w:rPr>
                <w:rStyle w:val="Wyrnieniedelikatne"/>
              </w:rPr>
              <w:t xml:space="preserve"> </w:t>
            </w:r>
          </w:p>
        </w:tc>
      </w:tr>
      <w:tr w:rsidR="00386E4F" w:rsidTr="0089415A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89415A" w:rsidRDefault="0002506B" w:rsidP="00FC1D28">
            <w:pPr>
              <w:spacing w:line="200" w:lineRule="exact"/>
              <w:rPr>
                <w:rStyle w:val="Uwydatnienie"/>
                <w:sz w:val="18"/>
              </w:rPr>
            </w:pPr>
            <w:r w:rsidRPr="0089415A">
              <w:rPr>
                <w:rStyle w:val="Uwydatnienie"/>
                <w:sz w:val="18"/>
              </w:rPr>
              <w:t>}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89415A" w:rsidRDefault="0002506B" w:rsidP="00FC1D28">
            <w:pPr>
              <w:spacing w:line="200" w:lineRule="exact"/>
              <w:rPr>
                <w:rStyle w:val="Wyrnieniedelikatne"/>
              </w:rPr>
            </w:pPr>
            <w:r w:rsidRPr="0089415A">
              <w:rPr>
                <w:rStyle w:val="Wyrnieniedelikatne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8.3</w:t>
      </w:r>
      <w:r w:rsidR="00794932">
        <w:t>.</w:t>
      </w:r>
      <w:r>
        <w:t xml:space="preserve"> Selektory i akcje - API Compose Testing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1"/>
        <w:gridCol w:w="6645"/>
      </w:tblGrid>
      <w:tr w:rsidR="00386E4F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205C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Selector / Akcja</w:t>
            </w:r>
          </w:p>
        </w:tc>
        <w:tc>
          <w:tcPr>
            <w:tcW w:w="69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205C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 i przykład</w:t>
            </w:r>
          </w:p>
        </w:tc>
      </w:tr>
      <w:tr w:rsidR="00386E4F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onNodeWithText("text")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Znajdź node z danym tekstem. Domyślnie: substring match. Dodaj substring=false dla dokładnego.</w:t>
            </w:r>
          </w:p>
        </w:tc>
      </w:tr>
      <w:tr w:rsidR="00386E4F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onNodeWithContentDescription("opis")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Znajdź po contentDescription. Niezbędne dla obrazów i ikon.</w:t>
            </w:r>
          </w:p>
        </w:tc>
      </w:tr>
      <w:tr w:rsidR="00386E4F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onNodeWithTag("tag")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Znajdź po Modifier.testTag(). Najbardziej stabilny selektor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nie zmienia się przy tłumaczeniach.</w:t>
            </w:r>
          </w:p>
        </w:tc>
      </w:tr>
      <w:tr w:rsidR="00386E4F" w:rsidRPr="00C20FAE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onAllNodesWithTag("tag")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Zwraca SemanticsNodeInteractionCollection. Użyj [index] lub assertCountAtLeast().</w:t>
            </w:r>
          </w:p>
        </w:tc>
      </w:tr>
      <w:tr w:rsidR="00386E4F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.performClick()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Akcja: kliknięcie na element.</w:t>
            </w:r>
          </w:p>
        </w:tc>
      </w:tr>
      <w:tr w:rsidR="00386E4F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.performTextInput("text")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Akcja: wpisanie tekstu w TextField.</w:t>
            </w:r>
          </w:p>
        </w:tc>
      </w:tr>
      <w:tr w:rsidR="00386E4F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.performScrollTo()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Akcja: przewinięcie do elementu (w LazyColumn).</w:t>
            </w:r>
          </w:p>
        </w:tc>
      </w:tr>
      <w:tr w:rsidR="00386E4F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.assertIsDisplayed()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Asercja: element widoczny na ekranie.</w:t>
            </w:r>
          </w:p>
        </w:tc>
      </w:tr>
      <w:tr w:rsidR="00386E4F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.assertTextEquals("text")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Asercja: tekst elementu jest dokładnie 'text'.</w:t>
            </w:r>
          </w:p>
        </w:tc>
      </w:tr>
      <w:tr w:rsidR="00386E4F" w:rsidTr="00794932"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.assertIsEnabled() / Disabled()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794932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Asercja: czy przycisk jest aktywny/nieaktywny.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8.4 TestTag - klucz do stabilnych testów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5"/>
        <w:gridCol w:w="4081"/>
      </w:tblGrid>
      <w:tr w:rsidR="00386E4F" w:rsidTr="004C3C9A">
        <w:trPr>
          <w:tblHeader/>
        </w:trPr>
        <w:tc>
          <w:tcPr>
            <w:tcW w:w="56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205C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Dodawanie testTagów w Compose</w:t>
            </w:r>
          </w:p>
        </w:tc>
        <w:tc>
          <w:tcPr>
            <w:tcW w:w="4081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205C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// W komponencie produkcyjnym: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LazyVerticalGrid(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modifier = Modifier.testTag("pokemon_list")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testTag identyfikuje element dla testów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) {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items(pokemons) { pokemon -&gt;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PokemonCard(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pokemon = pokemon,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modifier = Modifier.testTag("pokemon_card")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Każda karta ma ten sam tag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użyj onAllNodes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)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CircularProgressIndicator(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794932" w:rsidRDefault="0002506B" w:rsidP="0002506B">
            <w:pPr>
              <w:spacing w:line="200" w:lineRule="exact"/>
              <w:rPr>
                <w:rStyle w:val="Uwydatnienie"/>
                <w:lang w:val="en-US"/>
              </w:rPr>
            </w:pPr>
            <w:r w:rsidRPr="00794932">
              <w:rPr>
                <w:rStyle w:val="Uwydatnienie"/>
                <w:lang w:val="en-US"/>
              </w:rPr>
              <w:t xml:space="preserve">  modifier = Modifier.testTag("loading_indicator")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Tag na spinnerze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czekamy aż zniknie</w:t>
            </w:r>
          </w:p>
        </w:tc>
      </w:tr>
      <w:tr w:rsidR="00386E4F" w:rsidTr="004C3C9A">
        <w:tc>
          <w:tcPr>
            <w:tcW w:w="5665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)</w:t>
            </w:r>
          </w:p>
        </w:tc>
        <w:tc>
          <w:tcPr>
            <w:tcW w:w="4081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3766BB" w:rsidRDefault="0002506B" w:rsidP="0002506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3B7CAE">
        <w:tc>
          <w:tcPr>
            <w:tcW w:w="9746" w:type="dxa"/>
            <w:tcBorders>
              <w:top w:val="single" w:sz="18" w:space="0" w:color="DD9A15"/>
              <w:left w:val="single" w:sz="18" w:space="0" w:color="DD9A15"/>
              <w:bottom w:val="single" w:sz="4" w:space="0" w:color="auto"/>
              <w:right w:val="single" w:sz="18" w:space="0" w:color="DD9A15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Pr="00FB5036" w:rsidRDefault="0002506B" w:rsidP="00205C20">
            <w:pPr>
              <w:spacing w:line="200" w:lineRule="exact"/>
              <w:rPr>
                <w:rFonts w:ascii="Arial Nova" w:hAnsi="Arial Nova"/>
              </w:rPr>
            </w:pPr>
            <w:r w:rsidRPr="00FB5036">
              <w:rPr>
                <w:rFonts w:ascii="Segoe UI Symbol" w:hAnsi="Segoe UI Symbol" w:cs="Segoe UI Symbol"/>
                <w:b/>
                <w:bCs/>
              </w:rPr>
              <w:t>⚠</w:t>
            </w:r>
            <w:r w:rsidRPr="00FB5036">
              <w:rPr>
                <w:rFonts w:ascii="Arial Nova" w:hAnsi="Arial Nova"/>
                <w:b/>
                <w:bCs/>
              </w:rPr>
              <w:t xml:space="preserve">  testTag nie powinien trafić do release APK w produkcji</w:t>
            </w:r>
          </w:p>
        </w:tc>
      </w:tr>
      <w:tr w:rsidR="00386E4F" w:rsidTr="003B7CAE">
        <w:tc>
          <w:tcPr>
            <w:tcW w:w="9746" w:type="dxa"/>
            <w:tcBorders>
              <w:top w:val="single" w:sz="4" w:space="0" w:color="auto"/>
              <w:left w:val="single" w:sz="18" w:space="0" w:color="DD9A15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 w:rsidP="00464D22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Modifier.testTag() nie zwalni</w:t>
            </w:r>
            <w:r w:rsidR="00464D22">
              <w:rPr>
                <w:color w:val="374151"/>
                <w:sz w:val="20"/>
                <w:szCs w:val="21"/>
              </w:rPr>
              <w:t>a pamięci, ale dodaje semantykę.</w:t>
            </w:r>
            <w:r w:rsidRPr="003766BB">
              <w:rPr>
                <w:color w:val="374151"/>
                <w:sz w:val="20"/>
                <w:szCs w:val="21"/>
              </w:rPr>
              <w:t xml:space="preserve"> </w:t>
            </w:r>
            <w:r w:rsidR="00464D22">
              <w:rPr>
                <w:color w:val="374151"/>
                <w:sz w:val="20"/>
                <w:szCs w:val="21"/>
              </w:rPr>
              <w:t>D</w:t>
            </w:r>
            <w:r w:rsidR="00464D22" w:rsidRPr="003766BB">
              <w:rPr>
                <w:color w:val="374151"/>
                <w:sz w:val="20"/>
                <w:szCs w:val="21"/>
              </w:rPr>
              <w:t xml:space="preserve">ostępną </w:t>
            </w:r>
            <w:r w:rsidRPr="003766BB">
              <w:rPr>
                <w:color w:val="374151"/>
                <w:sz w:val="20"/>
                <w:szCs w:val="21"/>
              </w:rPr>
              <w:t>potencjalnie</w:t>
            </w:r>
            <w:r w:rsidR="00464D22">
              <w:rPr>
                <w:color w:val="374151"/>
                <w:sz w:val="20"/>
                <w:szCs w:val="21"/>
              </w:rPr>
              <w:t xml:space="preserve"> póxniej</w:t>
            </w:r>
            <w:r w:rsidRPr="003766BB">
              <w:rPr>
                <w:color w:val="374151"/>
                <w:sz w:val="20"/>
                <w:szCs w:val="21"/>
              </w:rPr>
              <w:t xml:space="preserve"> dla reverse engineeringu.</w:t>
            </w:r>
            <w:r w:rsidR="009A3725">
              <w:rPr>
                <w:color w:val="374151"/>
                <w:sz w:val="20"/>
                <w:szCs w:val="21"/>
              </w:rPr>
              <w:t xml:space="preserve"> </w:t>
            </w:r>
            <w:r w:rsidR="009A3725" w:rsidRPr="009A3725">
              <w:rPr>
                <w:color w:val="374151"/>
                <w:sz w:val="20"/>
                <w:szCs w:val="21"/>
              </w:rPr>
              <w:t>W produkcie korporacyjnym rozważ użycie semanticsRole lub warunkowego testTag:</w:t>
            </w:r>
          </w:p>
        </w:tc>
      </w:tr>
      <w:tr w:rsidR="00386E4F" w:rsidTr="003B7CAE">
        <w:tc>
          <w:tcPr>
            <w:tcW w:w="9746" w:type="dxa"/>
            <w:tcBorders>
              <w:left w:val="single" w:sz="18" w:space="0" w:color="DD9A15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RPr="00C20FAE" w:rsidTr="003B7CAE">
        <w:tc>
          <w:tcPr>
            <w:tcW w:w="9746" w:type="dxa"/>
            <w:tcBorders>
              <w:left w:val="single" w:sz="18" w:space="0" w:color="DD9A15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  <w:lang w:val="en-US"/>
              </w:rPr>
            </w:pPr>
            <w:r w:rsidRPr="003766BB">
              <w:rPr>
                <w:color w:val="374151"/>
                <w:sz w:val="20"/>
                <w:szCs w:val="21"/>
                <w:lang w:val="en-US"/>
              </w:rPr>
              <w:t>modifier = if (BuildConfig.DEBUG) Modifier.testTag("pokemon_list") else Modifier</w:t>
            </w:r>
          </w:p>
        </w:tc>
      </w:tr>
      <w:tr w:rsidR="00386E4F" w:rsidRPr="00C20FAE" w:rsidTr="003B7CAE">
        <w:tc>
          <w:tcPr>
            <w:tcW w:w="9746" w:type="dxa"/>
            <w:tcBorders>
              <w:left w:val="single" w:sz="18" w:space="0" w:color="DD9A15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  <w:lang w:val="en-US"/>
              </w:rPr>
            </w:pPr>
            <w:r w:rsidRPr="003766BB">
              <w:rPr>
                <w:color w:val="374151"/>
                <w:sz w:val="20"/>
                <w:szCs w:val="21"/>
                <w:lang w:val="en-US"/>
              </w:rPr>
              <w:t xml:space="preserve"> </w:t>
            </w:r>
          </w:p>
        </w:tc>
      </w:tr>
      <w:tr w:rsidR="00B054F2" w:rsidTr="003B7CAE">
        <w:tc>
          <w:tcPr>
            <w:tcW w:w="9746" w:type="dxa"/>
            <w:tcBorders>
              <w:left w:val="single" w:sz="18" w:space="0" w:color="DD9A15"/>
              <w:right w:val="single" w:sz="18" w:space="0" w:color="DD9A15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B054F2" w:rsidRPr="003766BB" w:rsidRDefault="00B054F2" w:rsidP="000314F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W projektach akademickich i większości komercyjnych jest to akceptowalne w kodzie produkcyjnym.</w:t>
            </w:r>
          </w:p>
        </w:tc>
      </w:tr>
      <w:tr w:rsidR="00B054F2" w:rsidTr="003B7CAE">
        <w:tc>
          <w:tcPr>
            <w:tcW w:w="9746" w:type="dxa"/>
            <w:tcBorders>
              <w:left w:val="single" w:sz="18" w:space="0" w:color="DD9A15"/>
              <w:bottom w:val="single" w:sz="18" w:space="0" w:color="DD9A15"/>
              <w:right w:val="single" w:sz="18" w:space="0" w:color="DD9A15"/>
            </w:tcBorders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B054F2" w:rsidRPr="003766BB" w:rsidRDefault="00B054F2" w:rsidP="00B054F2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Google własne Sample Apps (Jetpack Compose Samples) używa testTag bez warunkowania.</w:t>
            </w:r>
          </w:p>
        </w:tc>
      </w:tr>
    </w:tbl>
    <w:p w:rsidR="00386E4F" w:rsidRDefault="00386E4F">
      <w:pPr>
        <w:spacing w:after="200"/>
      </w:pPr>
    </w:p>
    <w:p w:rsidR="00386E4F" w:rsidRDefault="0002506B" w:rsidP="00C20FAE">
      <w:pPr>
        <w:pStyle w:val="Nagwek1"/>
      </w:pPr>
      <w:bookmarkStart w:id="11" w:name="_Toc224381893"/>
      <w:r>
        <w:t>9. H</w:t>
      </w:r>
      <w:r w:rsidR="001928E7">
        <w:t>ilt w testach:</w:t>
      </w:r>
      <w:r>
        <w:t xml:space="preserve"> podmienianie zależności</w:t>
      </w:r>
      <w:bookmarkEnd w:id="11"/>
    </w:p>
    <w:p w:rsidR="00386E4F" w:rsidRDefault="0002506B" w:rsidP="0002506B">
      <w:pPr>
        <w:spacing w:before="60" w:after="80" w:line="276" w:lineRule="auto"/>
        <w:jc w:val="both"/>
      </w:pPr>
      <w:r>
        <w:t>Kluczową zaletą Hilt jest możliwość podmieniania prawdziwych implementacji na testowe (fake/stub) bez zmiany kodu produkcyjnego. Hilt oferuje dwa mechanizmy: @TestInstallIn i @UninstallModules.</w:t>
      </w:r>
    </w:p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9.1</w:t>
      </w:r>
      <w:r w:rsidR="00794932">
        <w:t>.</w:t>
      </w:r>
      <w:r>
        <w:t xml:space="preserve"> Podmienianie modułów w testach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7"/>
        <w:gridCol w:w="4789"/>
      </w:tblGrid>
      <w:tr w:rsidR="00386E4F" w:rsidTr="00205C20">
        <w:trPr>
          <w:tblHeader/>
        </w:trPr>
        <w:tc>
          <w:tcPr>
            <w:tcW w:w="49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3766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FakeRepositoryModule.kt - moduł testowy</w:t>
            </w:r>
          </w:p>
        </w:tc>
        <w:tc>
          <w:tcPr>
            <w:tcW w:w="478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3766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@TestInstallIn(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@TestInstallIn zamienia moduł produkcyjny na testowy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components = [SingletonComponent::class],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W którym komponencie? Singleton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tak jak oryginał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replaces = [RepositoryModule::class]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Który moduł produkcyjny zastępujemy?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)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@Module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abstract class FakeRepositoryModule {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@Binds @Singleton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abstract fun bindRepository(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Zamiast PokemonRepositoryImpl, Hilt wstrzyknie FakeRepository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fake: FakePokemonRepository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205C20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FakePokemonRepository musi mieć @Inject constructor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): PokemonRepository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Interfejs jest ten sam - ViewModel nie wie o zamianie!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// FakePokemonRepository.kt: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class FakePokemonRepository @Inject constructor(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// Brak sieci! Lista w pamięci jako 'baza'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) : PokemonRepository {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Implementuje ten sam interfejs</w:t>
            </w:r>
          </w:p>
        </w:tc>
      </w:tr>
      <w:tr w:rsidR="00386E4F" w:rsidRPr="00C20FAE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private val pokemons = MutableList&lt;Pokemon&gt;(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mutableListOf(fakePokemon(25, "pikachu"))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Predefiniowane dane testowe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)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override fun getPokemonList() =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flowOf(pokemons.toList())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Zwraca Flow z danymi testowymi</w:t>
            </w:r>
          </w:p>
        </w:tc>
      </w:tr>
      <w:tr w:rsidR="00386E4F" w:rsidTr="00205C20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3766BB">
            <w:pPr>
              <w:spacing w:line="200" w:lineRule="exact"/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747646">
        <w:tc>
          <w:tcPr>
            <w:tcW w:w="9746" w:type="dxa"/>
            <w:tcBorders>
              <w:top w:val="single" w:sz="4" w:space="0" w:color="254275"/>
              <w:left w:val="single" w:sz="18" w:space="0" w:color="4F6EB0"/>
              <w:bottom w:val="single" w:sz="4" w:space="0" w:color="2F5496" w:themeColor="accent5" w:themeShade="BF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Pr="001928E7" w:rsidRDefault="0002506B" w:rsidP="001928E7">
            <w:pPr>
              <w:spacing w:line="200" w:lineRule="exact"/>
              <w:rPr>
                <w:rFonts w:ascii="Arial Nova" w:hAnsi="Arial Nova"/>
              </w:rPr>
            </w:pPr>
            <w:r w:rsidRPr="00FB5036">
              <w:rPr>
                <w:rFonts w:ascii="Segoe UI Symbol" w:hAnsi="Segoe UI Symbol" w:cs="Segoe UI Symbol"/>
                <w:b/>
                <w:bCs/>
                <w:sz w:val="20"/>
              </w:rPr>
              <w:t>🔍</w:t>
            </w:r>
            <w:r w:rsidRPr="001928E7">
              <w:rPr>
                <w:rFonts w:ascii="Arial Nova" w:hAnsi="Arial Nova"/>
                <w:b/>
                <w:bCs/>
              </w:rPr>
              <w:t xml:space="preserve"> Jak Hilt scala moduły w testach?</w:t>
            </w:r>
          </w:p>
        </w:tc>
      </w:tr>
      <w:tr w:rsidR="00386E4F" w:rsidTr="000C13A9">
        <w:tc>
          <w:tcPr>
            <w:tcW w:w="9746" w:type="dxa"/>
            <w:tcBorders>
              <w:top w:val="single" w:sz="4" w:space="0" w:color="2F5496" w:themeColor="accent5" w:themeShade="BF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W normalnej aplikacji: Hilt ładuje NetworkModule + RepositoryModule </w:t>
            </w:r>
            <w:r w:rsidR="00C20FAE" w:rsidRPr="003766BB">
              <w:rPr>
                <w:color w:val="374151"/>
                <w:sz w:val="20"/>
                <w:szCs w:val="21"/>
              </w:rPr>
              <w:t>-</w:t>
            </w:r>
            <w:r w:rsidRPr="003766BB">
              <w:rPr>
                <w:color w:val="374151"/>
                <w:sz w:val="20"/>
                <w:szCs w:val="21"/>
              </w:rPr>
              <w:t xml:space="preserve"> prawdziwy Retrofit + Room.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W teście z @TestInstallIn:</w:t>
            </w:r>
          </w:p>
        </w:tc>
      </w:tr>
      <w:tr w:rsidR="00386E4F" w:rsidRPr="00C20FAE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  <w:lang w:val="en-US"/>
              </w:rPr>
            </w:pPr>
            <w:r w:rsidRPr="003766BB">
              <w:rPr>
                <w:color w:val="374151"/>
                <w:sz w:val="20"/>
                <w:szCs w:val="21"/>
                <w:lang w:val="en-US"/>
              </w:rPr>
              <w:t>1. Hilt widzi że FakeRepositoryModule ma replaces = [RepositoryModule::class].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2. RepositoryModule jest IGNOROWANY </w:t>
            </w:r>
            <w:r w:rsidR="00C20FAE" w:rsidRPr="003766BB">
              <w:rPr>
                <w:color w:val="374151"/>
                <w:sz w:val="20"/>
                <w:szCs w:val="21"/>
              </w:rPr>
              <w:t>-</w:t>
            </w:r>
            <w:r w:rsidRPr="003766BB">
              <w:rPr>
                <w:color w:val="374151"/>
                <w:sz w:val="20"/>
                <w:szCs w:val="21"/>
              </w:rPr>
              <w:t xml:space="preserve"> jego @Provides/@Binds nie są rejestrowane.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>3. FakeRepositoryModule jest załadowany zamiast niego.</w:t>
            </w:r>
          </w:p>
        </w:tc>
      </w:tr>
      <w:tr w:rsidR="00386E4F" w:rsidTr="003965C7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4. Reszta modułów (NetworkModule) nadal działa </w:t>
            </w:r>
            <w:r w:rsidR="00C20FAE" w:rsidRPr="003766BB">
              <w:rPr>
                <w:color w:val="374151"/>
                <w:sz w:val="20"/>
                <w:szCs w:val="21"/>
              </w:rPr>
              <w:t>-</w:t>
            </w:r>
            <w:r w:rsidRPr="003766BB">
              <w:rPr>
                <w:color w:val="374151"/>
                <w:sz w:val="20"/>
                <w:szCs w:val="21"/>
              </w:rPr>
              <w:t xml:space="preserve"> tylko podmieniony moduł jest zastąpiony.</w:t>
            </w:r>
          </w:p>
        </w:tc>
      </w:tr>
      <w:tr w:rsidR="00386E4F" w:rsidTr="003965C7">
        <w:tc>
          <w:tcPr>
            <w:tcW w:w="9746" w:type="dxa"/>
            <w:tcBorders>
              <w:top w:val="nil"/>
              <w:left w:val="single" w:sz="18" w:space="0" w:color="4F6EB0"/>
              <w:bottom w:val="nil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386E4F" w:rsidTr="00747646">
        <w:tc>
          <w:tcPr>
            <w:tcW w:w="9746" w:type="dxa"/>
            <w:tcBorders>
              <w:top w:val="nil"/>
              <w:left w:val="single" w:sz="18" w:space="0" w:color="4F6EB0"/>
              <w:bottom w:val="single" w:sz="4" w:space="0" w:color="254275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3766BB">
              <w:rPr>
                <w:sz w:val="20"/>
                <w:szCs w:val="10"/>
              </w:rPr>
              <w:t xml:space="preserve"> </w:t>
            </w:r>
            <w:r w:rsidR="00F26D0B" w:rsidRPr="00F26D0B">
              <w:rPr>
                <w:sz w:val="20"/>
                <w:szCs w:val="10"/>
              </w:rPr>
              <w:t xml:space="preserve">@UninstallModules (alternatywa, per-test): Adnotacja na klasie testowej. Pozwala podmienić moduł </w:t>
            </w:r>
            <w:r w:rsidR="00F26D0B">
              <w:rPr>
                <w:sz w:val="20"/>
                <w:szCs w:val="10"/>
              </w:rPr>
              <w:br/>
              <w:t xml:space="preserve"> tylko </w:t>
            </w:r>
            <w:r w:rsidR="00F26D0B" w:rsidRPr="00F26D0B">
              <w:rPr>
                <w:sz w:val="20"/>
                <w:szCs w:val="10"/>
              </w:rPr>
              <w:t>dla jednego testu. @TestInstallIn = globalnie dla wszystkich testów w tym sourceset.</w:t>
            </w:r>
          </w:p>
        </w:tc>
      </w:tr>
    </w:tbl>
    <w:p w:rsidR="00386E4F" w:rsidRDefault="00386E4F">
      <w:pPr>
        <w:spacing w:after="200"/>
      </w:pPr>
    </w:p>
    <w:p w:rsidR="00386E4F" w:rsidRDefault="0002506B" w:rsidP="00C20FAE">
      <w:pPr>
        <w:pStyle w:val="Nagwek1"/>
      </w:pPr>
      <w:bookmarkStart w:id="12" w:name="_Toc224381894"/>
      <w:r>
        <w:t>10. Testowanie Corou</w:t>
      </w:r>
      <w:r w:rsidR="003766BB">
        <w:t>tines:</w:t>
      </w:r>
      <w:r>
        <w:t xml:space="preserve"> TestDispatcher i Turbine</w:t>
      </w:r>
      <w:bookmarkEnd w:id="12"/>
    </w:p>
    <w:p w:rsidR="00386E4F" w:rsidRDefault="0002506B" w:rsidP="001928E7">
      <w:pPr>
        <w:spacing w:before="60" w:after="240" w:line="276" w:lineRule="auto"/>
        <w:jc w:val="both"/>
      </w:pPr>
      <w:r>
        <w:t>Coroutines są asynchroniczne - test musi umieć kontrolować czas ich wykonania. Bez tego testy będą niestabilne (flaky) - czasem zaliczone, czasem nie, bez zmiany kodu.</w:t>
      </w:r>
    </w:p>
    <w:p w:rsidR="00386E4F" w:rsidRDefault="0002506B" w:rsidP="001716FA">
      <w:pPr>
        <w:pStyle w:val="Nagwek2"/>
      </w:pPr>
      <w:r>
        <w:t>10.1</w:t>
      </w:r>
      <w:r w:rsidR="00794932">
        <w:t>.</w:t>
      </w:r>
      <w:r>
        <w:t xml:space="preserve"> Problem z asynchronicznością w testach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8D2202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b/>
                <w:bCs/>
                <w:color w:val="475569"/>
                <w:sz w:val="18"/>
                <w:szCs w:val="18"/>
              </w:rPr>
              <w:t>TestDispatcher - kontrola czasu coroutine</w:t>
            </w:r>
          </w:p>
        </w:tc>
      </w:tr>
      <w:tr w:rsidR="00386E4F" w:rsidTr="008D2202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// Bez TestDispatcher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test BŁĘDY: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class BrokenViewModelTest {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@Test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fun `data loads correctly`() {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viewModel.loadData()          // Uruchamia coroutine NA PRAWDZIWYM IO dispatcher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// Coroutine jest ASYNCHRONICZNA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wynik nie jest jeszcze gotowy!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assertThat(viewModel.uiState.value)</w:t>
            </w:r>
          </w:p>
        </w:tc>
      </w:tr>
      <w:tr w:rsidR="00386E4F" w:rsidRPr="00C20FAE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.isInstanceOf(UiState.Success::class.java)  // FAIL: nadal Loading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// Rozwiązanie: StandardTestDispatcher + advanceUntilIdle()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class FixedViewModelTest {</w:t>
            </w:r>
          </w:p>
        </w:tc>
      </w:tr>
      <w:tr w:rsidR="00386E4F" w:rsidRPr="00C20FAE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private val testDispatcher = StandardTestDispatcher()  // Kontrolowany scheduler</w:t>
            </w:r>
          </w:p>
        </w:tc>
      </w:tr>
      <w:tr w:rsidR="00386E4F" w:rsidRPr="00C20FAE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@BeforeEach fun setUp() {</w:t>
            </w:r>
          </w:p>
        </w:tc>
      </w:tr>
      <w:tr w:rsidR="00386E4F" w:rsidRPr="00C20FAE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Dispatchers.setMain(testDispatcher)  // Podmień Main dispatcher na testowy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@AfterEach fun tearDown() {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Dispatchers.resetMain()              // Przywróć po teście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@Test</w:t>
            </w:r>
          </w:p>
        </w:tc>
      </w:tr>
      <w:tr w:rsidR="00386E4F" w:rsidRPr="00C20FAE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fun `data loads correctly`() = runTest(testDispatcher) {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viewModel.loadData()           // Coroutine ZAPLANOWANA, ale nie uruchomiona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advanceUntilIdle()             // Uruchom WSZYSTKIE oczekujące coroutines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assertThat(viewModel.uiState.value)</w:t>
            </w:r>
          </w:p>
        </w:tc>
      </w:tr>
      <w:tr w:rsidR="00386E4F" w:rsidRPr="00C20FAE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  .isInstanceOf(UiState.Success::class.java)  // OK: coroutine zakończona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}</w:t>
            </w:r>
          </w:p>
        </w:tc>
      </w:tr>
      <w:tr w:rsidR="00386E4F" w:rsidTr="008D2202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</w:tr>
    </w:tbl>
    <w:p w:rsidR="00386E4F" w:rsidRDefault="00386E4F">
      <w:pPr>
        <w:spacing w:after="120"/>
      </w:pPr>
    </w:p>
    <w:p w:rsidR="00386E4F" w:rsidRDefault="0002506B" w:rsidP="001716FA">
      <w:pPr>
        <w:pStyle w:val="Nagwek2"/>
      </w:pPr>
      <w:r>
        <w:t>10.2</w:t>
      </w:r>
      <w:r w:rsidR="00794932">
        <w:t>.</w:t>
      </w:r>
      <w:r w:rsidR="001716FA">
        <w:t xml:space="preserve"> Turbine:</w:t>
      </w:r>
      <w:r>
        <w:t xml:space="preserve"> testowanie Flow</w:t>
      </w:r>
    </w:p>
    <w:p w:rsidR="00386E4F" w:rsidRDefault="0002506B" w:rsidP="003965C7">
      <w:pPr>
        <w:spacing w:before="60" w:after="240" w:line="276" w:lineRule="auto"/>
        <w:jc w:val="both"/>
      </w:pPr>
      <w:r>
        <w:t>Testowanie Flow bez Turbine wymaga boilerplate kodu: uruchom kolektor w tle, zbieraj do listy, anuluj, porównaj. Turbine upraszcza to do kilku czytelnych wywołań.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9"/>
        <w:gridCol w:w="3797"/>
      </w:tblGrid>
      <w:tr w:rsidR="00386E4F" w:rsidTr="00205C20">
        <w:trPr>
          <w:tblHeader/>
        </w:trPr>
        <w:tc>
          <w:tcPr>
            <w:tcW w:w="59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3766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Turbine </w:t>
            </w:r>
            <w:r w:rsidR="00C20FAE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asercje na Flow</w:t>
            </w:r>
          </w:p>
        </w:tc>
        <w:tc>
          <w:tcPr>
            <w:tcW w:w="3797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3766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viewModel.uiState.test {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.test { }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Turbine blokuje i zbiera emisje Flow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// awaitItem() czeka na następną emisję (suspend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poczeka!)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val first = awaitItem()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Pierwsza emisja: oczekujemy Loading</w:t>
            </w:r>
          </w:p>
        </w:tc>
      </w:tr>
      <w:tr w:rsidR="00386E4F" w:rsidRPr="00C20FAE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F26D0B" w:rsidRDefault="0002506B" w:rsidP="00F26D0B">
            <w:pPr>
              <w:rPr>
                <w:rStyle w:val="Uwydatnienie"/>
                <w:lang w:val="en-US"/>
              </w:rPr>
            </w:pPr>
            <w:r w:rsidRPr="00F26D0B">
              <w:rPr>
                <w:rStyle w:val="Uwydatnienie"/>
                <w:lang w:val="en-US"/>
              </w:rPr>
              <w:t xml:space="preserve">  assertThat(first).isInstanceOf(UiState.Loading::class.java)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F26D0B" w:rsidRDefault="0002506B" w:rsidP="00F26D0B">
            <w:pPr>
              <w:rPr>
                <w:rStyle w:val="Wyrnieniedelikatne"/>
                <w:lang w:val="en-US"/>
              </w:rPr>
            </w:pPr>
            <w:r w:rsidRPr="00F26D0B">
              <w:rPr>
                <w:rStyle w:val="Wyrnieniedelikatne"/>
                <w:lang w:val="en-US"/>
              </w:rPr>
              <w:t xml:space="preserve"> </w:t>
            </w:r>
          </w:p>
        </w:tc>
      </w:tr>
      <w:tr w:rsidR="00386E4F" w:rsidRPr="00C20FAE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F26D0B" w:rsidRDefault="0002506B" w:rsidP="00F26D0B">
            <w:pPr>
              <w:rPr>
                <w:rStyle w:val="Uwydatnienie"/>
                <w:lang w:val="en-US"/>
              </w:rPr>
            </w:pPr>
            <w:r w:rsidRPr="00F26D0B">
              <w:rPr>
                <w:rStyle w:val="Uwydatnienie"/>
                <w:lang w:val="en-US"/>
              </w:rPr>
              <w:t xml:space="preserve"> 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F26D0B" w:rsidRDefault="0002506B" w:rsidP="00F26D0B">
            <w:pPr>
              <w:rPr>
                <w:rStyle w:val="Wyrnieniedelikatne"/>
                <w:lang w:val="en-US"/>
              </w:rPr>
            </w:pPr>
            <w:r w:rsidRPr="00F26D0B">
              <w:rPr>
                <w:rStyle w:val="Wyrnieniedelikatne"/>
                <w:lang w:val="en-US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F26D0B">
              <w:rPr>
                <w:rStyle w:val="Uwydatnienie"/>
                <w:lang w:val="en-US"/>
              </w:rPr>
              <w:t xml:space="preserve">  </w:t>
            </w:r>
            <w:r w:rsidRPr="003766BB">
              <w:rPr>
                <w:rStyle w:val="Uwydatnienie"/>
              </w:rPr>
              <w:t>val second = awaitItem()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Druga emisja: po załadowaniu danych</w:t>
            </w:r>
          </w:p>
        </w:tc>
      </w:tr>
      <w:tr w:rsidR="00386E4F" w:rsidRPr="00C20FAE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F26D0B" w:rsidRDefault="0002506B" w:rsidP="00F26D0B">
            <w:pPr>
              <w:rPr>
                <w:rStyle w:val="Uwydatnienie"/>
                <w:lang w:val="en-US"/>
              </w:rPr>
            </w:pPr>
            <w:r w:rsidRPr="003766BB">
              <w:rPr>
                <w:rStyle w:val="Uwydatnienie"/>
              </w:rPr>
              <w:t xml:space="preserve">  </w:t>
            </w:r>
            <w:r w:rsidRPr="00F26D0B">
              <w:rPr>
                <w:rStyle w:val="Uwydatnienie"/>
                <w:lang w:val="en-US"/>
              </w:rPr>
              <w:t>assertThat(second).isInstanceOf(UiState.Success::class.java)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F26D0B" w:rsidRDefault="0002506B" w:rsidP="00F26D0B">
            <w:pPr>
              <w:rPr>
                <w:rStyle w:val="Wyrnieniedelikatne"/>
                <w:lang w:val="en-US"/>
              </w:rPr>
            </w:pPr>
            <w:r w:rsidRPr="00F26D0B">
              <w:rPr>
                <w:rStyle w:val="Wyrnieniedelikatne"/>
                <w:lang w:val="en-US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F26D0B" w:rsidRDefault="0002506B" w:rsidP="00F26D0B">
            <w:pPr>
              <w:rPr>
                <w:rStyle w:val="Uwydatnienie"/>
                <w:lang w:val="en-US"/>
              </w:rPr>
            </w:pPr>
            <w:r w:rsidRPr="00F26D0B">
              <w:rPr>
                <w:rStyle w:val="Uwydatnienie"/>
                <w:lang w:val="en-US"/>
              </w:rPr>
              <w:t xml:space="preserve">  assertThat((second as UiState.Success).data)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Cast do Success, sprawdź dane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  .hasSize(20)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20 Pokemonów na pierwszej stronie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544C5C" w:rsidP="00544C5C">
            <w:pPr>
              <w:rPr>
                <w:rStyle w:val="Uwydatnienie"/>
              </w:rPr>
            </w:pPr>
            <w:r>
              <w:rPr>
                <w:rStyle w:val="Uwydatnienie"/>
              </w:rPr>
              <w:t xml:space="preserve">  // Anuluj,</w:t>
            </w:r>
            <w:r w:rsidR="0002506B" w:rsidRPr="003766BB">
              <w:rPr>
                <w:rStyle w:val="Uwydatnienie"/>
              </w:rPr>
              <w:t xml:space="preserve"> nie czekamy na kolejne emisje (Flow może być nieskończony)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cancelAndIgnoreRemainingEvents()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>Bezpieczne zakończenie testu Flow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// Alternatywnie dla błędów: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viewModel.uiState.test {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awaitItem()  // Loading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val errorState = awaitItem()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RPr="00C20FAE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F26D0B" w:rsidRDefault="0002506B" w:rsidP="00F26D0B">
            <w:pPr>
              <w:rPr>
                <w:rStyle w:val="Uwydatnienie"/>
                <w:lang w:val="en-US"/>
              </w:rPr>
            </w:pPr>
            <w:r w:rsidRPr="00F26D0B">
              <w:rPr>
                <w:rStyle w:val="Uwydatnienie"/>
                <w:lang w:val="en-US"/>
              </w:rPr>
              <w:t xml:space="preserve">  assertThat(errorState).isInstanceOf(UiState.Error::class.java)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F26D0B" w:rsidRDefault="0002506B" w:rsidP="00F26D0B">
            <w:pPr>
              <w:rPr>
                <w:rStyle w:val="Wyrnieniedelikatne"/>
                <w:lang w:val="en-US"/>
              </w:rPr>
            </w:pPr>
            <w:r w:rsidRPr="00F26D0B">
              <w:rPr>
                <w:rStyle w:val="Wyrnieniedelikatne"/>
                <w:lang w:val="en-US"/>
              </w:rPr>
              <w:t xml:space="preserve"> </w:t>
            </w:r>
          </w:p>
        </w:tc>
      </w:tr>
      <w:tr w:rsidR="00386E4F" w:rsidRPr="00C20FAE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F26D0B" w:rsidRDefault="0002506B" w:rsidP="00F26D0B">
            <w:pPr>
              <w:rPr>
                <w:rStyle w:val="Uwydatnienie"/>
                <w:lang w:val="en-US"/>
              </w:rPr>
            </w:pPr>
            <w:r w:rsidRPr="00F26D0B">
              <w:rPr>
                <w:rStyle w:val="Uwydatnienie"/>
                <w:lang w:val="en-US"/>
              </w:rPr>
              <w:t xml:space="preserve">  assertThat((errorState as UiState.Error).message)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F26D0B" w:rsidRDefault="0002506B" w:rsidP="00F26D0B">
            <w:pPr>
              <w:rPr>
                <w:rStyle w:val="Wyrnieniedelikatne"/>
                <w:lang w:val="en-US"/>
              </w:rPr>
            </w:pPr>
            <w:r w:rsidRPr="00F26D0B">
              <w:rPr>
                <w:rStyle w:val="Wyrnieniedelikatne"/>
                <w:lang w:val="en-US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F26D0B">
              <w:rPr>
                <w:rStyle w:val="Uwydatnienie"/>
                <w:lang w:val="en-US"/>
              </w:rPr>
              <w:t xml:space="preserve">    </w:t>
            </w:r>
            <w:r w:rsidRPr="003766BB">
              <w:rPr>
                <w:rStyle w:val="Uwydatnienie"/>
              </w:rPr>
              <w:t>.contains("Brak połączenia")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1" w:space="0" w:color="E5E7EB"/>
              <w:left w:val="single" w:sz="4" w:space="0" w:color="9CA3AF"/>
              <w:bottom w:val="single" w:sz="2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  cancelAndIgnoreRemainingEvents()</w:t>
            </w:r>
          </w:p>
        </w:tc>
        <w:tc>
          <w:tcPr>
            <w:tcW w:w="3797" w:type="dxa"/>
            <w:tcBorders>
              <w:top w:val="single" w:sz="1" w:space="0" w:color="E5E7EB"/>
              <w:left w:val="single" w:sz="2" w:space="0" w:color="BFDBFE"/>
              <w:bottom w:val="single" w:sz="2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  <w:tr w:rsidR="00386E4F" w:rsidTr="00205C20">
        <w:tc>
          <w:tcPr>
            <w:tcW w:w="5949" w:type="dxa"/>
            <w:tcBorders>
              <w:top w:val="single" w:sz="2" w:space="0" w:color="E5E7EB"/>
              <w:left w:val="single" w:sz="4" w:space="0" w:color="9CA3AF"/>
              <w:bottom w:val="single" w:sz="4" w:space="0" w:color="auto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386E4F" w:rsidRPr="003766BB" w:rsidRDefault="0002506B" w:rsidP="00F26D0B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>}</w:t>
            </w:r>
          </w:p>
        </w:tc>
        <w:tc>
          <w:tcPr>
            <w:tcW w:w="3797" w:type="dxa"/>
            <w:tcBorders>
              <w:top w:val="single" w:sz="2" w:space="0" w:color="E5E7EB"/>
              <w:left w:val="single" w:sz="2" w:space="0" w:color="BFDBFE"/>
              <w:bottom w:val="single" w:sz="4" w:space="0" w:color="auto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386E4F" w:rsidRPr="003766BB" w:rsidRDefault="0002506B" w:rsidP="00F26D0B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FA680F">
        <w:trPr>
          <w:trHeight w:val="283"/>
        </w:trPr>
        <w:tc>
          <w:tcPr>
            <w:tcW w:w="9746" w:type="dxa"/>
            <w:tcBorders>
              <w:top w:val="single" w:sz="18" w:space="0" w:color="00B050"/>
              <w:left w:val="single" w:sz="18" w:space="0" w:color="00C47A"/>
              <w:bottom w:val="single" w:sz="6" w:space="0" w:color="00B050"/>
              <w:right w:val="single" w:sz="18" w:space="0" w:color="00B050"/>
            </w:tcBorders>
            <w:shd w:val="clear" w:color="auto" w:fill="EAF8F2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Pr="005D4DF2" w:rsidRDefault="0002506B" w:rsidP="00B63CDC">
            <w:pPr>
              <w:keepNext/>
              <w:spacing w:line="220" w:lineRule="exact"/>
              <w:rPr>
                <w:rFonts w:ascii="Arial Nova" w:hAnsi="Arial Nova"/>
              </w:rPr>
            </w:pPr>
            <w:r w:rsidRPr="00FB5036">
              <w:rPr>
                <w:rFonts w:ascii="Segoe UI Symbol" w:hAnsi="Segoe UI Symbol" w:cs="Segoe UI Symbol"/>
                <w:b/>
                <w:bCs/>
                <w:sz w:val="20"/>
              </w:rPr>
              <w:t>💡</w:t>
            </w:r>
            <w:r w:rsidRPr="005D4DF2">
              <w:rPr>
                <w:rFonts w:ascii="Arial Nova" w:hAnsi="Arial Nova"/>
                <w:b/>
                <w:bCs/>
              </w:rPr>
              <w:t xml:space="preserve"> Test Doubles </w:t>
            </w:r>
            <w:r w:rsidR="00C20FAE" w:rsidRPr="005D4DF2">
              <w:rPr>
                <w:rFonts w:ascii="Arial Nova" w:hAnsi="Arial Nova"/>
                <w:b/>
                <w:bCs/>
              </w:rPr>
              <w:t>-</w:t>
            </w:r>
            <w:r w:rsidRPr="005D4DF2">
              <w:rPr>
                <w:rFonts w:ascii="Arial Nova" w:hAnsi="Arial Nova"/>
                <w:b/>
                <w:bCs/>
              </w:rPr>
              <w:t xml:space="preserve"> słownik terminów</w:t>
            </w:r>
          </w:p>
        </w:tc>
      </w:tr>
      <w:tr w:rsidR="00386E4F" w:rsidTr="00FA680F">
        <w:trPr>
          <w:trHeight w:val="283"/>
        </w:trPr>
        <w:tc>
          <w:tcPr>
            <w:tcW w:w="9746" w:type="dxa"/>
            <w:tcBorders>
              <w:top w:val="single" w:sz="6" w:space="0" w:color="00B050"/>
              <w:left w:val="single" w:sz="18" w:space="0" w:color="00C47A"/>
              <w:bottom w:val="nil"/>
              <w:right w:val="single" w:sz="18" w:space="0" w:color="00B050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B63CDC">
              <w:rPr>
                <w:b/>
                <w:color w:val="374151"/>
                <w:sz w:val="20"/>
                <w:szCs w:val="21"/>
              </w:rPr>
              <w:t>Dummy</w:t>
            </w:r>
            <w:r w:rsidRPr="003766BB">
              <w:rPr>
                <w:color w:val="374151"/>
                <w:sz w:val="20"/>
                <w:szCs w:val="21"/>
              </w:rPr>
              <w:t>: obiekt przekazany ale niewywoływany (wypełniacz parametru).</w:t>
            </w:r>
          </w:p>
        </w:tc>
      </w:tr>
      <w:tr w:rsidR="00386E4F" w:rsidTr="00FA680F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00C47A"/>
              <w:bottom w:val="nil"/>
              <w:right w:val="single" w:sz="18" w:space="0" w:color="00B050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B63CDC">
              <w:rPr>
                <w:b/>
                <w:color w:val="374151"/>
                <w:sz w:val="20"/>
                <w:szCs w:val="21"/>
              </w:rPr>
              <w:t>Stub</w:t>
            </w:r>
            <w:r w:rsidRPr="003766BB">
              <w:rPr>
                <w:color w:val="374151"/>
                <w:sz w:val="20"/>
                <w:szCs w:val="21"/>
              </w:rPr>
              <w:t>: zwraca predefiniowane wartości, nie weryfikuje wywołań. Prostszy niż Mock.</w:t>
            </w:r>
          </w:p>
        </w:tc>
      </w:tr>
      <w:tr w:rsidR="00386E4F" w:rsidTr="00FA680F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00C47A"/>
              <w:bottom w:val="nil"/>
              <w:right w:val="single" w:sz="18" w:space="0" w:color="00B050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B63CDC">
              <w:rPr>
                <w:b/>
                <w:color w:val="374151"/>
                <w:sz w:val="20"/>
                <w:szCs w:val="21"/>
                <w:lang w:val="en-US"/>
              </w:rPr>
              <w:t>Fake</w:t>
            </w:r>
            <w:r w:rsidRPr="003766BB">
              <w:rPr>
                <w:color w:val="374151"/>
                <w:sz w:val="20"/>
                <w:szCs w:val="21"/>
                <w:lang w:val="en-US"/>
              </w:rPr>
              <w:t xml:space="preserve">: lekka implementacja (np. in-memory repository). </w:t>
            </w:r>
            <w:r w:rsidRPr="003766BB">
              <w:rPr>
                <w:color w:val="374151"/>
                <w:sz w:val="20"/>
                <w:szCs w:val="21"/>
              </w:rPr>
              <w:t>Zachowuje logikę ale bez zewnętrznych zależności.</w:t>
            </w:r>
          </w:p>
        </w:tc>
      </w:tr>
      <w:tr w:rsidR="00386E4F" w:rsidTr="00FA680F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00B050"/>
              <w:bottom w:val="nil"/>
              <w:right w:val="single" w:sz="18" w:space="0" w:color="00B050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B63CDC">
              <w:rPr>
                <w:b/>
                <w:color w:val="374151"/>
                <w:sz w:val="20"/>
                <w:szCs w:val="21"/>
              </w:rPr>
              <w:t>Mock</w:t>
            </w:r>
            <w:r w:rsidRPr="003766BB">
              <w:rPr>
                <w:color w:val="374151"/>
                <w:sz w:val="20"/>
                <w:szCs w:val="21"/>
              </w:rPr>
              <w:t>: weryfikuje interakcje (czy było wywołane? ile razy? z jakimi args?). Może też stubbować.</w:t>
            </w:r>
          </w:p>
        </w:tc>
      </w:tr>
      <w:tr w:rsidR="00386E4F" w:rsidTr="00FA680F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00C47A"/>
              <w:bottom w:val="single" w:sz="18" w:space="0" w:color="00B050"/>
              <w:right w:val="single" w:sz="18" w:space="0" w:color="00B050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3766BB" w:rsidRDefault="0002506B">
            <w:pPr>
              <w:rPr>
                <w:sz w:val="20"/>
              </w:rPr>
            </w:pPr>
            <w:r w:rsidRPr="00B63CDC">
              <w:rPr>
                <w:b/>
                <w:color w:val="374151"/>
                <w:sz w:val="20"/>
                <w:szCs w:val="21"/>
              </w:rPr>
              <w:t>Spy</w:t>
            </w:r>
            <w:r w:rsidRPr="003766BB">
              <w:rPr>
                <w:color w:val="374151"/>
                <w:sz w:val="20"/>
                <w:szCs w:val="21"/>
              </w:rPr>
              <w:t>: opakowuje prawdziwy obiekt, pozwala obserwować wywołania i częściowo mockować.</w:t>
            </w:r>
          </w:p>
        </w:tc>
      </w:tr>
    </w:tbl>
    <w:p w:rsidR="00386E4F" w:rsidRDefault="00386E4F">
      <w:pPr>
        <w:spacing w:after="200"/>
      </w:pPr>
    </w:p>
    <w:p w:rsidR="00386E4F" w:rsidRDefault="00B63EC8" w:rsidP="00C20FAE">
      <w:pPr>
        <w:pStyle w:val="Nagwek1"/>
      </w:pPr>
      <w:bookmarkStart w:id="13" w:name="_Toc224381895"/>
      <w:r>
        <w:t>11. Strategia testowania, czyli</w:t>
      </w:r>
      <w:r w:rsidR="0002506B">
        <w:t xml:space="preserve"> co testować w projekcie</w:t>
      </w:r>
      <w:bookmarkEnd w:id="13"/>
    </w:p>
    <w:p w:rsidR="00386E4F" w:rsidRDefault="0002506B" w:rsidP="00EB28A1">
      <w:pPr>
        <w:spacing w:before="60" w:after="240" w:line="276" w:lineRule="auto"/>
        <w:jc w:val="both"/>
      </w:pPr>
      <w:r>
        <w:t xml:space="preserve">Wiedza o technikach to jedno </w:t>
      </w:r>
      <w:r w:rsidR="00C20FAE">
        <w:t>-</w:t>
      </w:r>
      <w:r>
        <w:t xml:space="preserve"> ważniejsza jest odpowiedź na pytanie: które części kodu WARTO testować? Nie wszystko wymaga testów. Koncentruj się tam, gdzie błędy są kosztowne lub trudne do zauważenia.</w:t>
      </w:r>
    </w:p>
    <w:p w:rsidR="00386E4F" w:rsidRDefault="0002506B" w:rsidP="001716FA">
      <w:pPr>
        <w:pStyle w:val="Nagwek2"/>
      </w:pPr>
      <w:r>
        <w:t>11.1</w:t>
      </w:r>
      <w:r w:rsidR="00205C20">
        <w:t>.</w:t>
      </w:r>
      <w:r>
        <w:t xml:space="preserve"> Priorytety testowania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8"/>
        <w:gridCol w:w="4648"/>
      </w:tblGrid>
      <w:tr w:rsidR="00386E4F" w:rsidTr="005451EE">
        <w:trPr>
          <w:tblHeader/>
        </w:trPr>
        <w:tc>
          <w:tcPr>
            <w:tcW w:w="50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544C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 testować (wysoki priorytet)</w:t>
            </w:r>
          </w:p>
        </w:tc>
        <w:tc>
          <w:tcPr>
            <w:tcW w:w="46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544C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 można pominąć lub testować ręcznie</w:t>
            </w:r>
          </w:p>
        </w:tc>
      </w:tr>
      <w:tr w:rsidR="00386E4F" w:rsidTr="005451EE">
        <w:tc>
          <w:tcPr>
            <w:tcW w:w="509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Mappery (DTO → Domain)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przeliczenia jednostek, nullable, capitalize, filtrowanie</w:t>
            </w:r>
          </w:p>
        </w:tc>
        <w:tc>
          <w:tcPr>
            <w:tcW w:w="464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Proste gettery/settery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brak logiki = brak testów</w:t>
            </w:r>
          </w:p>
        </w:tc>
      </w:tr>
      <w:tr w:rsidR="00386E4F" w:rsidRPr="00C20FAE" w:rsidTr="005451EE">
        <w:tc>
          <w:tcPr>
            <w:tcW w:w="509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ViewModel logika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kolejność stanów (Loading→Success→Error), paginacja, retry</w:t>
            </w:r>
          </w:p>
        </w:tc>
        <w:tc>
          <w:tcPr>
            <w:tcW w:w="464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Activity / Fragment boilerplate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Hiltów@AndroidEntryPoint</w:t>
            </w:r>
          </w:p>
        </w:tc>
      </w:tr>
      <w:tr w:rsidR="00386E4F" w:rsidTr="005451EE">
        <w:tc>
          <w:tcPr>
            <w:tcW w:w="509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DAO queries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upsert, delete, flow emissions, migracje Room</w:t>
            </w:r>
          </w:p>
        </w:tc>
        <w:tc>
          <w:tcPr>
            <w:tcW w:w="464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Compose composableów bez logiki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czyste UI które tylko wyświetla dane</w:t>
            </w:r>
          </w:p>
        </w:tc>
      </w:tr>
      <w:tr w:rsidR="00386E4F" w:rsidTr="005451EE">
        <w:tc>
          <w:tcPr>
            <w:tcW w:w="509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safeApiCall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obsługa każdego typu wyjątku (IOException, HttpException, Gson)</w:t>
            </w:r>
          </w:p>
        </w:tc>
        <w:tc>
          <w:tcPr>
            <w:tcW w:w="464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Konfiguracja Hilt modułów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kompilator sprawdza poprawność</w:t>
            </w:r>
          </w:p>
        </w:tc>
      </w:tr>
      <w:tr w:rsidR="00386E4F" w:rsidTr="005451EE">
        <w:tc>
          <w:tcPr>
            <w:tcW w:w="509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Uwydatnienie"/>
              </w:rPr>
            </w:pPr>
            <w:r w:rsidRPr="003766BB">
              <w:rPr>
                <w:rStyle w:val="Uwydatnienie"/>
              </w:rPr>
              <w:t xml:space="preserve">Użytkowe funkcje biznesowe </w:t>
            </w:r>
            <w:r w:rsidR="00C20FAE" w:rsidRPr="003766BB">
              <w:rPr>
                <w:rStyle w:val="Uwydatnienie"/>
              </w:rPr>
              <w:t>-</w:t>
            </w:r>
            <w:r w:rsidRPr="003766BB">
              <w:rPr>
                <w:rStyle w:val="Uwydatnienie"/>
              </w:rPr>
              <w:t xml:space="preserve"> walidacja formularzy, obliczenia, parsowanie dat</w:t>
            </w:r>
          </w:p>
        </w:tc>
        <w:tc>
          <w:tcPr>
            <w:tcW w:w="464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3766BB" w:rsidRDefault="0002506B" w:rsidP="00544C5C">
            <w:pPr>
              <w:rPr>
                <w:rStyle w:val="Wyrnieniedelikatne"/>
              </w:rPr>
            </w:pPr>
            <w:r w:rsidRPr="003766BB">
              <w:rPr>
                <w:rStyle w:val="Wyrnieniedelikatne"/>
              </w:rPr>
              <w:t xml:space="preserve">Trzecie party biblioteki </w:t>
            </w:r>
            <w:r w:rsidR="00C20FAE" w:rsidRPr="003766BB">
              <w:rPr>
                <w:rStyle w:val="Wyrnieniedelikatne"/>
              </w:rPr>
              <w:t>-</w:t>
            </w:r>
            <w:r w:rsidRPr="003766BB">
              <w:rPr>
                <w:rStyle w:val="Wyrnieniedelikatne"/>
              </w:rPr>
              <w:t xml:space="preserve"> nie testujesz Retrofit, Coil, Room</w:t>
            </w:r>
          </w:p>
        </w:tc>
      </w:tr>
    </w:tbl>
    <w:p w:rsidR="00386E4F" w:rsidRDefault="0002506B" w:rsidP="001716FA">
      <w:pPr>
        <w:pStyle w:val="Nagwek2"/>
      </w:pPr>
      <w:r>
        <w:t>11.2</w:t>
      </w:r>
      <w:r w:rsidR="00205C20">
        <w:t>.</w:t>
      </w:r>
      <w:r>
        <w:t xml:space="preserve"> Sekwencja pisania testów TDD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9325"/>
      </w:tblGrid>
      <w:tr w:rsidR="00386E4F" w:rsidRPr="00C20FAE" w:rsidTr="00794932">
        <w:trPr>
          <w:tblHeader/>
        </w:trPr>
        <w:tc>
          <w:tcPr>
            <w:tcW w:w="4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6E4F" w:rsidRPr="005751B8" w:rsidRDefault="0002506B" w:rsidP="00794932">
            <w:pPr>
              <w:jc w:val="center"/>
              <w:rPr>
                <w:sz w:val="20"/>
                <w:szCs w:val="18"/>
              </w:rPr>
            </w:pPr>
            <w:r w:rsidRPr="005751B8">
              <w:rPr>
                <w:b/>
                <w:bCs/>
                <w:color w:val="FFFFFF"/>
                <w:sz w:val="20"/>
                <w:szCs w:val="18"/>
              </w:rPr>
              <w:t>#</w:t>
            </w:r>
          </w:p>
        </w:tc>
        <w:tc>
          <w:tcPr>
            <w:tcW w:w="9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2506B" w:rsidRDefault="0002506B" w:rsidP="0002506B">
            <w:pPr>
              <w:rPr>
                <w:lang w:val="en-US"/>
              </w:rPr>
            </w:pPr>
            <w:r w:rsidRPr="0002506B">
              <w:rPr>
                <w:b/>
                <w:bCs/>
                <w:color w:val="FFFFFF"/>
                <w:sz w:val="20"/>
                <w:szCs w:val="20"/>
                <w:lang w:val="en-US"/>
              </w:rPr>
              <w:t>Test Driven Development - Red, Green, Refactor</w:t>
            </w:r>
          </w:p>
        </w:tc>
      </w:tr>
      <w:tr w:rsidR="00386E4F" w:rsidTr="00794932">
        <w:tc>
          <w:tcPr>
            <w:tcW w:w="42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1716FA" w:rsidRDefault="0002506B" w:rsidP="00794932">
            <w:pPr>
              <w:jc w:val="center"/>
              <w:rPr>
                <w:sz w:val="18"/>
                <w:szCs w:val="18"/>
              </w:rPr>
            </w:pPr>
            <w:r w:rsidRPr="001716FA"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93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B7425E" w:rsidRDefault="0002506B">
            <w:pPr>
              <w:rPr>
                <w:rStyle w:val="Wyrnieniedelikatne"/>
                <w:sz w:val="20"/>
              </w:rPr>
            </w:pPr>
            <w:r w:rsidRPr="00B7425E">
              <w:rPr>
                <w:rStyle w:val="Wyrnieniedelikatne"/>
                <w:sz w:val="20"/>
              </w:rPr>
              <w:t xml:space="preserve">RED: Napisz test, który FAILUJE. Opisz co chcesz osiągnąć (Given-When-Then). Uruchom </w:t>
            </w:r>
            <w:r w:rsidR="00C20FAE" w:rsidRPr="00B7425E">
              <w:rPr>
                <w:rStyle w:val="Wyrnieniedelikatne"/>
                <w:sz w:val="20"/>
              </w:rPr>
              <w:t>-</w:t>
            </w:r>
            <w:r w:rsidRPr="00B7425E">
              <w:rPr>
                <w:rStyle w:val="Wyrnieniedelikatne"/>
                <w:sz w:val="20"/>
              </w:rPr>
              <w:t xml:space="preserve"> test musi być czerwony.</w:t>
            </w:r>
          </w:p>
        </w:tc>
      </w:tr>
      <w:tr w:rsidR="00386E4F" w:rsidTr="00794932">
        <w:tc>
          <w:tcPr>
            <w:tcW w:w="42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1716FA" w:rsidRDefault="0002506B" w:rsidP="00794932">
            <w:pPr>
              <w:jc w:val="center"/>
              <w:rPr>
                <w:sz w:val="18"/>
                <w:szCs w:val="18"/>
              </w:rPr>
            </w:pPr>
            <w:r w:rsidRPr="001716FA"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93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B7425E" w:rsidRDefault="0002506B">
            <w:pPr>
              <w:rPr>
                <w:rStyle w:val="Wyrnieniedelikatne"/>
                <w:sz w:val="20"/>
              </w:rPr>
            </w:pPr>
            <w:r w:rsidRPr="00B7425E">
              <w:rPr>
                <w:rStyle w:val="Wyrnieniedelikatne"/>
                <w:sz w:val="20"/>
              </w:rPr>
              <w:t>GREEN: Napisz MINIMALNY kod produkcyjny, który sprawi, że test przechodzi. Nie optymalizuj. Nie przewiduj. Napisz dosłownie minimum.</w:t>
            </w:r>
          </w:p>
        </w:tc>
      </w:tr>
      <w:tr w:rsidR="00386E4F" w:rsidTr="00794932">
        <w:tc>
          <w:tcPr>
            <w:tcW w:w="42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1716FA" w:rsidRDefault="0002506B" w:rsidP="00794932">
            <w:pPr>
              <w:jc w:val="center"/>
              <w:rPr>
                <w:sz w:val="18"/>
                <w:szCs w:val="18"/>
              </w:rPr>
            </w:pPr>
            <w:r w:rsidRPr="001716FA"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93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B7425E" w:rsidRDefault="0002506B">
            <w:pPr>
              <w:rPr>
                <w:rStyle w:val="Wyrnieniedelikatne"/>
                <w:sz w:val="20"/>
              </w:rPr>
            </w:pPr>
            <w:r w:rsidRPr="00B7425E">
              <w:rPr>
                <w:rStyle w:val="Wyrnieniedelikatne"/>
                <w:sz w:val="20"/>
              </w:rPr>
              <w:t xml:space="preserve">REFACTOR: Ulepsz kod produkcyjny (i test!) bez zmiany zachowania. Testy są siatką bezpieczeństwa </w:t>
            </w:r>
            <w:r w:rsidR="00C20FAE" w:rsidRPr="00B7425E">
              <w:rPr>
                <w:rStyle w:val="Wyrnieniedelikatne"/>
                <w:sz w:val="20"/>
              </w:rPr>
              <w:t>-</w:t>
            </w:r>
            <w:r w:rsidRPr="00B7425E">
              <w:rPr>
                <w:rStyle w:val="Wyrnieniedelikatne"/>
                <w:sz w:val="20"/>
              </w:rPr>
              <w:t xml:space="preserve"> jeśli po refaktoryzacji są zielone, refaktoryzacja była bezpieczna.</w:t>
            </w:r>
          </w:p>
        </w:tc>
      </w:tr>
      <w:tr w:rsidR="00386E4F" w:rsidTr="00794932">
        <w:tc>
          <w:tcPr>
            <w:tcW w:w="42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1716FA" w:rsidRDefault="0002506B" w:rsidP="00794932">
            <w:pPr>
              <w:jc w:val="center"/>
              <w:rPr>
                <w:sz w:val="18"/>
                <w:szCs w:val="18"/>
              </w:rPr>
            </w:pPr>
            <w:r w:rsidRPr="001716FA"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93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B7425E" w:rsidRDefault="0002506B">
            <w:pPr>
              <w:rPr>
                <w:rStyle w:val="Wyrnieniedelikatne"/>
                <w:sz w:val="20"/>
              </w:rPr>
            </w:pPr>
            <w:r w:rsidRPr="00B7425E">
              <w:rPr>
                <w:rStyle w:val="Wyrnieniedelikatne"/>
                <w:sz w:val="20"/>
              </w:rPr>
              <w:t>POWTARZAJ: Każda nowa funkcjonalność = nowy test = nowy cykl Red-Green-Refactor.</w:t>
            </w:r>
          </w:p>
        </w:tc>
      </w:tr>
    </w:tbl>
    <w:p w:rsidR="00386E4F" w:rsidRDefault="0002506B" w:rsidP="00C20FAE">
      <w:pPr>
        <w:pStyle w:val="Nagwek1"/>
      </w:pPr>
      <w:bookmarkStart w:id="14" w:name="_Toc224381896"/>
      <w:r>
        <w:t>12. Zadania do wykonania</w:t>
      </w:r>
      <w:bookmarkEnd w:id="14"/>
    </w:p>
    <w:p w:rsidR="00386E4F" w:rsidRDefault="0002506B" w:rsidP="003965C7">
      <w:pPr>
        <w:spacing w:before="60" w:after="240" w:line="276" w:lineRule="auto"/>
        <w:jc w:val="both"/>
      </w:pPr>
      <w:r>
        <w:t>Zadania podzielone są na dwie części: integracja Hilt do istniejących projektów (TaskApp + PokeApp) oraz pisanie testów weryfikujących logikę biznesową i interfejs użytkownika.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1"/>
      </w:tblGrid>
      <w:tr w:rsidR="00386E4F" w:rsidRPr="005451EE" w:rsidTr="00747646">
        <w:trPr>
          <w:trHeight w:val="183"/>
        </w:trPr>
        <w:tc>
          <w:tcPr>
            <w:tcW w:w="9751" w:type="dxa"/>
            <w:tcBorders>
              <w:top w:val="single" w:sz="6" w:space="0" w:color="3B69BB"/>
              <w:left w:val="single" w:sz="18" w:space="0" w:color="2563EB"/>
              <w:bottom w:val="single" w:sz="4" w:space="0" w:color="254275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  <w:vAlign w:val="center"/>
          </w:tcPr>
          <w:p w:rsidR="00386E4F" w:rsidRPr="005451EE" w:rsidRDefault="0002506B" w:rsidP="00075C52">
            <w:pPr>
              <w:spacing w:line="200" w:lineRule="exact"/>
              <w:rPr>
                <w:rFonts w:asciiTheme="minorHAnsi" w:hAnsiTheme="minorHAnsi" w:cstheme="minorHAnsi"/>
                <w:szCs w:val="19"/>
              </w:rPr>
            </w:pPr>
            <w:r w:rsidRPr="005451EE">
              <w:rPr>
                <w:rFonts w:asciiTheme="minorHAnsi" w:hAnsiTheme="minorHAnsi" w:cstheme="minorHAnsi"/>
                <w:b/>
                <w:bCs/>
                <w:szCs w:val="19"/>
              </w:rPr>
              <w:t xml:space="preserve">Zadanie 1 (25 pkt) </w:t>
            </w:r>
            <w:r w:rsidR="00C20FAE" w:rsidRPr="005451EE">
              <w:rPr>
                <w:rFonts w:asciiTheme="minorHAnsi" w:hAnsiTheme="minorHAnsi" w:cstheme="minorHAnsi"/>
                <w:b/>
                <w:bCs/>
                <w:szCs w:val="19"/>
              </w:rPr>
              <w:t>-</w:t>
            </w:r>
            <w:r w:rsidRPr="005451EE">
              <w:rPr>
                <w:rFonts w:asciiTheme="minorHAnsi" w:hAnsiTheme="minorHAnsi" w:cstheme="minorHAnsi"/>
                <w:b/>
                <w:bCs/>
                <w:szCs w:val="19"/>
              </w:rPr>
              <w:t xml:space="preserve"> Migracja TaskApp do Hilt</w:t>
            </w:r>
          </w:p>
        </w:tc>
      </w:tr>
      <w:tr w:rsidR="00386E4F" w:rsidRPr="005451EE" w:rsidTr="000C13A9">
        <w:tc>
          <w:tcPr>
            <w:tcW w:w="9751" w:type="dxa"/>
            <w:tcBorders>
              <w:top w:val="single" w:sz="4" w:space="0" w:color="254275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  <w:lang w:val="en-US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>1.1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Dodaj wtyczkę Hilt i KSP do build.gradle.kts. Dodaj zależności 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br/>
              <w:t xml:space="preserve">      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>(hilt-android, hilt-compiler, hilt-navigation-compose).</w:t>
            </w:r>
          </w:p>
        </w:tc>
      </w:tr>
      <w:tr w:rsidR="00386E4F" w:rsidRPr="005451EE" w:rsidTr="008D2202">
        <w:tc>
          <w:tcPr>
            <w:tcW w:w="9751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1.2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Stwórz klasę TaskApp z adnotacją @HiltAndroidApp i zarejestruj ją w AndroidManifest.xml.</w:t>
            </w:r>
          </w:p>
        </w:tc>
      </w:tr>
      <w:tr w:rsidR="00386E4F" w:rsidRPr="005451EE" w:rsidTr="008D2202">
        <w:tc>
          <w:tcPr>
            <w:tcW w:w="9751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1.3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Napisz DatabaseModule (@Module, @InstallIn(SingletonComponent::class)) 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br/>
              <w:t xml:space="preserve">      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dostarczający TaskDatabase i TaskDao przez @Provides @Singleton.</w:t>
            </w:r>
          </w:p>
        </w:tc>
      </w:tr>
      <w:tr w:rsidR="00386E4F" w:rsidRPr="005451EE" w:rsidTr="008D2202">
        <w:tc>
          <w:tcPr>
            <w:tcW w:w="9751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1.4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Zmień TaskRepository na klasę z @Inject constructor. Dostosuj TaskViewModel 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br/>
              <w:t xml:space="preserve">  </w:t>
            </w:r>
            <w:r w:rsidR="008C602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do @HiltViewModel @Inject constructor.</w:t>
            </w:r>
          </w:p>
        </w:tc>
      </w:tr>
      <w:tr w:rsidR="00386E4F" w:rsidRPr="005451EE" w:rsidTr="003965C7">
        <w:tc>
          <w:tcPr>
            <w:tcW w:w="9751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1.5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Dodaj @AndroidEntryPoint do MainActivity. Zastąp viewModel() na hiltViewModel() w TaskListScreen.</w:t>
            </w:r>
          </w:p>
        </w:tc>
      </w:tr>
      <w:tr w:rsidR="00544C5C" w:rsidRPr="005451EE" w:rsidTr="00747646">
        <w:tc>
          <w:tcPr>
            <w:tcW w:w="9751" w:type="dxa"/>
            <w:tcBorders>
              <w:top w:val="nil"/>
              <w:left w:val="single" w:sz="18" w:space="0" w:color="2563EB"/>
              <w:bottom w:val="single" w:sz="6" w:space="0" w:color="3B69B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544C5C" w:rsidRPr="005451EE" w:rsidRDefault="00544C5C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WERYFIKACJA: Aplikacja kompiluje się i działa identycznie jak przed migracją. Brak singletonów ręcznych.</w:t>
            </w:r>
          </w:p>
        </w:tc>
      </w:tr>
    </w:tbl>
    <w:p w:rsidR="00386E4F" w:rsidRPr="00075C52" w:rsidRDefault="00386E4F" w:rsidP="00B7425E">
      <w:pPr>
        <w:rPr>
          <w:sz w:val="1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RPr="005451EE" w:rsidTr="00747646">
        <w:tc>
          <w:tcPr>
            <w:tcW w:w="9746" w:type="dxa"/>
            <w:tcBorders>
              <w:top w:val="single" w:sz="6" w:space="0" w:color="3B69BB"/>
              <w:left w:val="single" w:sz="18" w:space="0" w:color="2563EB"/>
              <w:bottom w:val="single" w:sz="4" w:space="0" w:color="auto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  <w:vAlign w:val="center"/>
          </w:tcPr>
          <w:p w:rsidR="00386E4F" w:rsidRPr="005451EE" w:rsidRDefault="0002506B" w:rsidP="00B7425E">
            <w:pPr>
              <w:spacing w:line="200" w:lineRule="exact"/>
              <w:rPr>
                <w:rFonts w:asciiTheme="minorHAnsi" w:hAnsiTheme="minorHAnsi" w:cstheme="minorHAnsi"/>
                <w:szCs w:val="19"/>
              </w:rPr>
            </w:pPr>
            <w:r w:rsidRPr="005451EE">
              <w:rPr>
                <w:rFonts w:asciiTheme="minorHAnsi" w:hAnsiTheme="minorHAnsi" w:cstheme="minorHAnsi"/>
                <w:b/>
                <w:bCs/>
                <w:szCs w:val="19"/>
              </w:rPr>
              <w:t xml:space="preserve">Zadanie 2 (20 pkt) </w:t>
            </w:r>
            <w:r w:rsidR="00C20FAE" w:rsidRPr="005451EE">
              <w:rPr>
                <w:rFonts w:asciiTheme="minorHAnsi" w:hAnsiTheme="minorHAnsi" w:cstheme="minorHAnsi"/>
                <w:b/>
                <w:bCs/>
                <w:szCs w:val="19"/>
              </w:rPr>
              <w:t>-</w:t>
            </w:r>
            <w:r w:rsidRPr="005451EE">
              <w:rPr>
                <w:rFonts w:asciiTheme="minorHAnsi" w:hAnsiTheme="minorHAnsi" w:cstheme="minorHAnsi"/>
                <w:b/>
                <w:bCs/>
                <w:szCs w:val="19"/>
              </w:rPr>
              <w:t xml:space="preserve"> Testy jednostkowe mappera i safeApiCall</w:t>
            </w:r>
          </w:p>
        </w:tc>
      </w:tr>
      <w:tr w:rsidR="00386E4F" w:rsidRPr="005451EE" w:rsidTr="00747646">
        <w:trPr>
          <w:trHeight w:val="283"/>
        </w:trPr>
        <w:tc>
          <w:tcPr>
            <w:tcW w:w="9746" w:type="dxa"/>
            <w:tcBorders>
              <w:top w:val="single" w:sz="6" w:space="0" w:color="3B69BB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2.1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Napisz min. 5 testów jednostkowych dla PokemonMapper (JUnit 5, bez Androida, bez MockK):</w:t>
            </w:r>
          </w:p>
        </w:tc>
      </w:tr>
      <w:tr w:rsidR="00386E4F" w:rsidRPr="005451EE" w:rsidTr="008D2202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491BD7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 </w:t>
            </w:r>
            <w:r w:rsidR="00205C20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a) przeliczenie decymetrów na metry, </w:t>
            </w:r>
          </w:p>
          <w:p w:rsidR="00386E4F" w:rsidRPr="005451EE" w:rsidRDefault="00491BD7" w:rsidP="003965C7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</w:t>
            </w:r>
            <w:r w:rsidR="00205C20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</w:t>
            </w:r>
            <w:r w:rsidR="0002506B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b) przeliczenie hektogramów na kilogramy,</w:t>
            </w:r>
          </w:p>
          <w:p w:rsidR="00491BD7" w:rsidRPr="005451EE" w:rsidRDefault="00491BD7" w:rsidP="003965C7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</w:t>
            </w:r>
            <w:r w:rsidR="00205C20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c) capitalize nazwy, </w:t>
            </w:r>
          </w:p>
          <w:p w:rsidR="00491BD7" w:rsidRPr="005451EE" w:rsidRDefault="00491BD7" w:rsidP="003965C7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</w:t>
            </w:r>
            <w:r w:rsidR="00205C20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d) filtrowanie ukrytych zdolności, </w:t>
            </w:r>
          </w:p>
          <w:p w:rsidR="00491BD7" w:rsidRPr="005451EE" w:rsidRDefault="00491BD7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  <w:lang w:val="en-US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  </w:t>
            </w:r>
            <w:r w:rsidR="00205C20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  e) fallback dla null baseExperience.</w:t>
            </w:r>
          </w:p>
        </w:tc>
      </w:tr>
      <w:tr w:rsidR="00386E4F" w:rsidRPr="005451EE" w:rsidTr="008D2202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2.2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Napisz testy @ParameterizedTest dla przeliczeń jednostek z co najmniej 4 przypadkami.</w:t>
            </w:r>
          </w:p>
        </w:tc>
      </w:tr>
      <w:tr w:rsidR="00386E4F" w:rsidRPr="005451EE" w:rsidTr="008D2202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2.3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Napisz min. 3 testy dla safeApiCall() używając MockK (coEvery):</w:t>
            </w:r>
          </w:p>
        </w:tc>
      </w:tr>
      <w:tr w:rsidR="00386E4F" w:rsidRPr="005451EE" w:rsidTr="003965C7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8C6028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   </w:t>
            </w:r>
            <w:r w:rsidR="00205C20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 a) sukces (Result.Success), </w:t>
            </w:r>
          </w:p>
          <w:p w:rsidR="008C6028" w:rsidRPr="005451EE" w:rsidRDefault="008C6028" w:rsidP="003965C7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  </w:t>
            </w:r>
            <w:r w:rsidR="00205C20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  </w:t>
            </w:r>
            <w:r w:rsidR="0002506B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b) HttpException → Result.Error z kodem, </w:t>
            </w:r>
          </w:p>
          <w:p w:rsidR="00386E4F" w:rsidRPr="005451EE" w:rsidRDefault="008C6028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  <w:lang w:val="en-US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  </w:t>
            </w:r>
            <w:r w:rsidR="00205C20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  </w:t>
            </w:r>
            <w:r w:rsidR="0002506B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>c) IOException → Result.Error.</w:t>
            </w:r>
          </w:p>
        </w:tc>
      </w:tr>
      <w:tr w:rsidR="00544C5C" w:rsidRPr="005451EE" w:rsidTr="00747646">
        <w:tc>
          <w:tcPr>
            <w:tcW w:w="9746" w:type="dxa"/>
            <w:tcBorders>
              <w:top w:val="nil"/>
              <w:left w:val="single" w:sz="18" w:space="0" w:color="2563EB"/>
              <w:bottom w:val="single" w:sz="6" w:space="0" w:color="3B69B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544C5C" w:rsidRPr="005451EE" w:rsidRDefault="00544C5C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WERYFIKACJA: ./gradlew test kończy się bez błędów. Pokrycie kodu </w:t>
            </w:r>
            <w:r w:rsidR="008C602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mappera ≥ 80% (sprawdzone w 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Android Studio).</w:t>
            </w:r>
          </w:p>
        </w:tc>
      </w:tr>
    </w:tbl>
    <w:p w:rsidR="00386E4F" w:rsidRPr="00075C52" w:rsidRDefault="00386E4F">
      <w:pPr>
        <w:spacing w:after="120"/>
        <w:rPr>
          <w:sz w:val="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RPr="005451EE" w:rsidTr="00747646">
        <w:tc>
          <w:tcPr>
            <w:tcW w:w="9746" w:type="dxa"/>
            <w:tcBorders>
              <w:top w:val="single" w:sz="6" w:space="0" w:color="3B69BB"/>
              <w:left w:val="single" w:sz="18" w:space="0" w:color="2563EB"/>
              <w:bottom w:val="single" w:sz="6" w:space="0" w:color="3B69B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  <w:vAlign w:val="center"/>
          </w:tcPr>
          <w:p w:rsidR="00386E4F" w:rsidRPr="005451EE" w:rsidRDefault="0002506B" w:rsidP="00B7425E">
            <w:pPr>
              <w:spacing w:line="200" w:lineRule="exact"/>
              <w:rPr>
                <w:rFonts w:asciiTheme="minorHAnsi" w:hAnsiTheme="minorHAnsi" w:cstheme="minorHAnsi"/>
                <w:szCs w:val="19"/>
              </w:rPr>
            </w:pPr>
            <w:r w:rsidRPr="005451EE">
              <w:rPr>
                <w:rFonts w:asciiTheme="minorHAnsi" w:hAnsiTheme="minorHAnsi" w:cstheme="minorHAnsi"/>
                <w:b/>
                <w:bCs/>
                <w:szCs w:val="19"/>
              </w:rPr>
              <w:t xml:space="preserve">Zadanie 3 (30 pkt) </w:t>
            </w:r>
            <w:r w:rsidR="00C20FAE" w:rsidRPr="005451EE">
              <w:rPr>
                <w:rFonts w:asciiTheme="minorHAnsi" w:hAnsiTheme="minorHAnsi" w:cstheme="minorHAnsi"/>
                <w:b/>
                <w:bCs/>
                <w:szCs w:val="19"/>
              </w:rPr>
              <w:t>-</w:t>
            </w:r>
            <w:r w:rsidRPr="005451EE">
              <w:rPr>
                <w:rFonts w:asciiTheme="minorHAnsi" w:hAnsiTheme="minorHAnsi" w:cstheme="minorHAnsi"/>
                <w:b/>
                <w:bCs/>
                <w:szCs w:val="19"/>
              </w:rPr>
              <w:t xml:space="preserve"> Testy integracyjne i ViewModelu</w:t>
            </w:r>
          </w:p>
        </w:tc>
      </w:tr>
      <w:tr w:rsidR="00386E4F" w:rsidRPr="005451EE" w:rsidTr="00747646">
        <w:trPr>
          <w:trHeight w:val="283"/>
        </w:trPr>
        <w:tc>
          <w:tcPr>
            <w:tcW w:w="9746" w:type="dxa"/>
            <w:tcBorders>
              <w:top w:val="single" w:sz="6" w:space="0" w:color="3B69BB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A447E0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  <w:lang w:val="en-US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>3.1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Napisz min. 3 testy DAO (Room InMemory, AndroidJUnit4 lub Robolectric):</w:t>
            </w:r>
          </w:p>
        </w:tc>
      </w:tr>
      <w:tr w:rsidR="00386E4F" w:rsidRPr="005451EE" w:rsidTr="008D2202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A447E0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    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a) upsert + pobranie, b) usunięcie + weryfikacja braku, c) Flow emituje aktualizację po upsert.</w:t>
            </w:r>
          </w:p>
        </w:tc>
      </w:tr>
      <w:tr w:rsidR="00386E4F" w:rsidRPr="005451EE" w:rsidTr="008D2202"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A447E0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3.2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Stwórz FakePokemonRepository implementujący PokemonRepository 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br/>
              <w:t xml:space="preserve">      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(dane w MutableList, Flow z SharedFlow).</w:t>
            </w:r>
          </w:p>
        </w:tc>
      </w:tr>
      <w:tr w:rsidR="00386E4F" w:rsidRPr="005451EE" w:rsidTr="008D2202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A447E0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3.3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Napisz min. 4 testy PokemonListViewModel (runTest, Turbine, MockK):</w:t>
            </w:r>
          </w:p>
        </w:tc>
      </w:tr>
      <w:tr w:rsidR="00386E4F" w:rsidRPr="005451EE" w:rsidTr="003965C7"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491BD7" w:rsidRPr="005451EE" w:rsidRDefault="0002506B" w:rsidP="00A447E0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   a) kolejność stanów Loading→Success, </w:t>
            </w:r>
          </w:p>
          <w:p w:rsidR="00386E4F" w:rsidRPr="005451EE" w:rsidRDefault="00491BD7" w:rsidP="00A447E0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   </w:t>
            </w:r>
            <w:r w:rsidR="0002506B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b) błąd sieci → UiState.Error z komunikatem,</w:t>
            </w:r>
          </w:p>
          <w:p w:rsidR="00491BD7" w:rsidRPr="005451EE" w:rsidRDefault="00491BD7" w:rsidP="00A447E0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   c) retry po błędzie → ponowna próba (verify coVerify), </w:t>
            </w:r>
          </w:p>
          <w:p w:rsidR="00491BD7" w:rsidRPr="005451EE" w:rsidRDefault="00491BD7" w:rsidP="00A447E0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   d) paginacja - loadMore zwraca więcej elementów.</w:t>
            </w:r>
          </w:p>
        </w:tc>
      </w:tr>
      <w:tr w:rsidR="00544C5C" w:rsidRPr="005451EE" w:rsidTr="00747646">
        <w:trPr>
          <w:trHeight w:val="283"/>
        </w:trPr>
        <w:tc>
          <w:tcPr>
            <w:tcW w:w="9746" w:type="dxa"/>
            <w:tcBorders>
              <w:top w:val="nil"/>
              <w:left w:val="single" w:sz="18" w:space="0" w:color="2563EB"/>
              <w:bottom w:val="single" w:sz="6" w:space="0" w:color="3B69B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544C5C" w:rsidRPr="005451EE" w:rsidRDefault="00544C5C" w:rsidP="00A447E0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WERYFIKACJA: ./gradlew test kończy się bez błędów. Wszystkie 10+ testów zielone.</w:t>
            </w:r>
          </w:p>
        </w:tc>
      </w:tr>
    </w:tbl>
    <w:p w:rsidR="00386E4F" w:rsidRPr="00075C52" w:rsidRDefault="00386E4F">
      <w:pPr>
        <w:spacing w:after="120"/>
        <w:rPr>
          <w:sz w:val="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RPr="005451EE" w:rsidTr="00747646">
        <w:tc>
          <w:tcPr>
            <w:tcW w:w="9746" w:type="dxa"/>
            <w:tcBorders>
              <w:top w:val="single" w:sz="6" w:space="0" w:color="3B69BB"/>
              <w:left w:val="single" w:sz="18" w:space="0" w:color="2563EB"/>
              <w:bottom w:val="single" w:sz="6" w:space="0" w:color="3B69B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  <w:vAlign w:val="center"/>
          </w:tcPr>
          <w:p w:rsidR="00386E4F" w:rsidRPr="005451EE" w:rsidRDefault="0002506B" w:rsidP="00B7425E">
            <w:pPr>
              <w:spacing w:line="200" w:lineRule="exact"/>
              <w:rPr>
                <w:rFonts w:asciiTheme="minorHAnsi" w:hAnsiTheme="minorHAnsi" w:cstheme="minorHAnsi"/>
                <w:szCs w:val="19"/>
              </w:rPr>
            </w:pPr>
            <w:r w:rsidRPr="005451EE">
              <w:rPr>
                <w:rFonts w:asciiTheme="minorHAnsi" w:hAnsiTheme="minorHAnsi" w:cstheme="minorHAnsi"/>
                <w:b/>
                <w:bCs/>
                <w:szCs w:val="19"/>
              </w:rPr>
              <w:t xml:space="preserve">Zadanie 4 (25 pkt) </w:t>
            </w:r>
            <w:r w:rsidR="00C20FAE" w:rsidRPr="005451EE">
              <w:rPr>
                <w:rFonts w:asciiTheme="minorHAnsi" w:hAnsiTheme="minorHAnsi" w:cstheme="minorHAnsi"/>
                <w:b/>
                <w:bCs/>
                <w:szCs w:val="19"/>
              </w:rPr>
              <w:t>-</w:t>
            </w:r>
            <w:r w:rsidRPr="005451EE">
              <w:rPr>
                <w:rFonts w:asciiTheme="minorHAnsi" w:hAnsiTheme="minorHAnsi" w:cstheme="minorHAnsi"/>
                <w:b/>
                <w:bCs/>
                <w:szCs w:val="19"/>
              </w:rPr>
              <w:t xml:space="preserve"> Testy instrumentowane Compose UI</w:t>
            </w:r>
          </w:p>
        </w:tc>
      </w:tr>
      <w:tr w:rsidR="00386E4F" w:rsidRPr="005451EE" w:rsidTr="00747646">
        <w:tc>
          <w:tcPr>
            <w:tcW w:w="9746" w:type="dxa"/>
            <w:tcBorders>
              <w:top w:val="single" w:sz="6" w:space="0" w:color="3B69BB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  <w:lang w:val="en-US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>4.1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 xml:space="preserve"> Dodaj testTag do kluczowych komponentów: pokemon_list, pokemon_card, 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br/>
              <w:t xml:space="preserve">      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  <w:lang w:val="en-US"/>
              </w:rPr>
              <w:t>loading_indicator, error_message, retry_button.</w:t>
            </w:r>
          </w:p>
        </w:tc>
      </w:tr>
      <w:tr w:rsidR="00386E4F" w:rsidRPr="005451EE" w:rsidTr="008D2202"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4.2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Skonfiguruj FakeRepositoryModule (@TestInstallIn) podmieniający PokemonRepository 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br/>
              <w:t xml:space="preserve">    </w:t>
            </w:r>
            <w:r w:rsidR="00491BD7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na FakePokemonRepository.</w:t>
            </w:r>
          </w:p>
        </w:tc>
      </w:tr>
      <w:tr w:rsidR="00386E4F" w:rsidRPr="005451EE" w:rsidTr="008D2202"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4.3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Napisz min. 3 testy instrumentowane (createAndroidComposeRule, @HiltAndroidTest):</w:t>
            </w:r>
          </w:p>
        </w:tc>
      </w:tr>
      <w:tr w:rsidR="00386E4F" w:rsidRPr="005451EE" w:rsidTr="008D2202"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491BD7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   a) lista wyświetla karty po załadowaniu, </w:t>
            </w:r>
          </w:p>
          <w:p w:rsidR="00386E4F" w:rsidRPr="005451EE" w:rsidRDefault="00491BD7" w:rsidP="003965C7">
            <w:pPr>
              <w:spacing w:line="240" w:lineRule="exact"/>
              <w:rPr>
                <w:rFonts w:asciiTheme="minorHAnsi" w:hAnsiTheme="minorHAnsi" w:cstheme="minorHAnsi"/>
                <w:color w:val="374151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     </w:t>
            </w:r>
            <w:r w:rsidR="0002506B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b) kliknięcie karty otwiera ekran szczegółów (nawigacja),</w:t>
            </w:r>
          </w:p>
          <w:p w:rsidR="00491BD7" w:rsidRPr="005451EE" w:rsidRDefault="00491BD7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sz w:val="19"/>
                <w:szCs w:val="19"/>
              </w:rPr>
              <w:t xml:space="preserve">      c) FakeRepository zwracający błąd → widoczny ErrorScreen z przyciskiem 'Spróbuj ponownie'.</w:t>
            </w:r>
          </w:p>
        </w:tc>
      </w:tr>
      <w:tr w:rsidR="00386E4F" w:rsidRPr="005451EE" w:rsidTr="003965C7">
        <w:tc>
          <w:tcPr>
            <w:tcW w:w="9746" w:type="dxa"/>
            <w:tcBorders>
              <w:top w:val="nil"/>
              <w:left w:val="single" w:sz="18" w:space="0" w:color="2563EB"/>
              <w:bottom w:val="nil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386E4F" w:rsidRPr="005451EE" w:rsidRDefault="0002506B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4.4</w:t>
            </w:r>
            <w:r w:rsidR="00B63EC8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.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 xml:space="preserve"> Uruchom testy na emulatorze: ./gradlew connectedAndroidTest. Wszystkie zielone.</w:t>
            </w:r>
          </w:p>
        </w:tc>
      </w:tr>
      <w:tr w:rsidR="00544C5C" w:rsidRPr="005451EE" w:rsidTr="00747646">
        <w:tc>
          <w:tcPr>
            <w:tcW w:w="9746" w:type="dxa"/>
            <w:tcBorders>
              <w:top w:val="nil"/>
              <w:left w:val="single" w:sz="18" w:space="0" w:color="2563EB"/>
              <w:bottom w:val="single" w:sz="6" w:space="0" w:color="3B69B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544C5C" w:rsidRPr="005451EE" w:rsidRDefault="00544C5C" w:rsidP="003965C7">
            <w:pPr>
              <w:spacing w:line="240" w:lineRule="exact"/>
              <w:rPr>
                <w:rFonts w:asciiTheme="minorHAnsi" w:hAnsiTheme="minorHAnsi" w:cstheme="minorHAnsi"/>
                <w:sz w:val="19"/>
                <w:szCs w:val="19"/>
              </w:rPr>
            </w:pP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WERYFIKACJA: Demonstracja uruchomienia testów na emulato</w:t>
            </w:r>
            <w:r w:rsidR="00FF2B11"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rze prowadzącemu. Raport HTML z </w:t>
            </w:r>
            <w:r w:rsidRPr="005451EE">
              <w:rPr>
                <w:rFonts w:asciiTheme="minorHAnsi" w:hAnsiTheme="minorHAnsi" w:cstheme="minorHAnsi"/>
                <w:color w:val="374151"/>
                <w:sz w:val="19"/>
                <w:szCs w:val="19"/>
              </w:rPr>
              <w:t>wynikami.</w:t>
            </w:r>
          </w:p>
        </w:tc>
      </w:tr>
    </w:tbl>
    <w:p w:rsidR="00386E4F" w:rsidRDefault="0002506B" w:rsidP="00C20FAE">
      <w:pPr>
        <w:pStyle w:val="Nagwek1"/>
      </w:pPr>
      <w:bookmarkStart w:id="15" w:name="_Toc224381897"/>
      <w:r>
        <w:t>13. Kryteria oceniania</w:t>
      </w:r>
      <w:bookmarkEnd w:id="15"/>
    </w:p>
    <w:p w:rsidR="00386E4F" w:rsidRDefault="0002506B" w:rsidP="001716FA">
      <w:pPr>
        <w:pStyle w:val="Nagwek2"/>
      </w:pPr>
      <w:r>
        <w:t>13.1</w:t>
      </w:r>
      <w:r w:rsidR="00794932">
        <w:t>.</w:t>
      </w:r>
      <w:r>
        <w:t xml:space="preserve"> Punktacja zadań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851"/>
        <w:gridCol w:w="6490"/>
      </w:tblGrid>
      <w:tr w:rsidR="00386E4F" w:rsidTr="00075C52">
        <w:trPr>
          <w:trHeight w:val="170"/>
          <w:tblHeader/>
        </w:trPr>
        <w:tc>
          <w:tcPr>
            <w:tcW w:w="24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75C52" w:rsidRDefault="0002506B" w:rsidP="00075C52">
            <w:pPr>
              <w:spacing w:line="180" w:lineRule="exact"/>
              <w:jc w:val="center"/>
              <w:rPr>
                <w:sz w:val="18"/>
              </w:rPr>
            </w:pPr>
            <w:r w:rsidRPr="00075C52">
              <w:rPr>
                <w:b/>
                <w:bCs/>
                <w:color w:val="FFFFFF"/>
                <w:sz w:val="18"/>
                <w:szCs w:val="20"/>
              </w:rPr>
              <w:t>Zadanie</w:t>
            </w:r>
          </w:p>
        </w:tc>
        <w:tc>
          <w:tcPr>
            <w:tcW w:w="8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75C52" w:rsidRDefault="0002506B" w:rsidP="00075C52">
            <w:pPr>
              <w:spacing w:line="180" w:lineRule="exact"/>
              <w:jc w:val="center"/>
              <w:rPr>
                <w:sz w:val="18"/>
              </w:rPr>
            </w:pPr>
            <w:r w:rsidRPr="00075C52">
              <w:rPr>
                <w:b/>
                <w:bCs/>
                <w:color w:val="FFFFFF"/>
                <w:sz w:val="18"/>
                <w:szCs w:val="20"/>
              </w:rPr>
              <w:t>Punkty</w:t>
            </w:r>
          </w:p>
        </w:tc>
        <w:tc>
          <w:tcPr>
            <w:tcW w:w="64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75C52" w:rsidRDefault="0002506B" w:rsidP="00075C52">
            <w:pPr>
              <w:spacing w:line="180" w:lineRule="exact"/>
              <w:jc w:val="center"/>
              <w:rPr>
                <w:sz w:val="18"/>
              </w:rPr>
            </w:pPr>
            <w:r w:rsidRPr="00075C52">
              <w:rPr>
                <w:b/>
                <w:bCs/>
                <w:color w:val="FFFFFF"/>
                <w:sz w:val="18"/>
                <w:szCs w:val="20"/>
              </w:rPr>
              <w:t>Co weryfikuje prowadzący</w:t>
            </w:r>
          </w:p>
        </w:tc>
      </w:tr>
      <w:tr w:rsidR="00386E4F" w:rsidTr="002C7978">
        <w:trPr>
          <w:trHeight w:val="227"/>
        </w:trPr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02506B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b/>
                <w:sz w:val="19"/>
                <w:szCs w:val="19"/>
              </w:rPr>
              <w:t>Zad. 1</w:t>
            </w:r>
            <w:r w:rsidRPr="00240476">
              <w:rPr>
                <w:rStyle w:val="Wyrnieniedelikatne"/>
                <w:sz w:val="19"/>
                <w:szCs w:val="19"/>
              </w:rPr>
              <w:t>: Hilt w TaskApp</w:t>
            </w:r>
          </w:p>
        </w:tc>
        <w:tc>
          <w:tcPr>
            <w:tcW w:w="85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02506B" w:rsidP="00075C52">
            <w:pPr>
              <w:spacing w:line="240" w:lineRule="exact"/>
              <w:jc w:val="righ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25 pkt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378DA" w:rsidRDefault="0002506B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Kompilacja bez błędów. Brak ręcznych singletonów</w:t>
            </w:r>
            <w:r w:rsidR="00487236" w:rsidRPr="00240476">
              <w:rPr>
                <w:rStyle w:val="Wyrnieniedelikatne"/>
                <w:sz w:val="19"/>
                <w:szCs w:val="19"/>
              </w:rPr>
              <w:t xml:space="preserve">. </w:t>
            </w:r>
          </w:p>
          <w:p w:rsidR="00386E4F" w:rsidRPr="00240476" w:rsidRDefault="00487236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@HiltViewModel + </w:t>
            </w:r>
            <w:r w:rsidR="0002506B" w:rsidRPr="00240476">
              <w:rPr>
                <w:rStyle w:val="Wyrnieniedelikatne"/>
                <w:sz w:val="19"/>
                <w:szCs w:val="19"/>
              </w:rPr>
              <w:t>hiltViewModel(). DatabaseModule poprawny.</w:t>
            </w:r>
          </w:p>
        </w:tc>
      </w:tr>
      <w:tr w:rsidR="00386E4F" w:rsidRPr="008378DA" w:rsidTr="002C7978">
        <w:trPr>
          <w:trHeight w:val="227"/>
        </w:trPr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B7425E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b/>
                <w:sz w:val="19"/>
                <w:szCs w:val="19"/>
              </w:rPr>
              <w:t>Zad. 2</w:t>
            </w:r>
            <w:r w:rsidRPr="00240476">
              <w:rPr>
                <w:rStyle w:val="Wyrnieniedelikatne"/>
                <w:sz w:val="19"/>
                <w:szCs w:val="19"/>
              </w:rPr>
              <w:t>: Testy mappera + </w:t>
            </w:r>
            <w:r w:rsidR="0002506B" w:rsidRPr="00240476">
              <w:rPr>
                <w:rStyle w:val="Wyrnieniedelikatne"/>
                <w:sz w:val="19"/>
                <w:szCs w:val="19"/>
              </w:rPr>
              <w:t>safeApiCall</w:t>
            </w:r>
          </w:p>
        </w:tc>
        <w:tc>
          <w:tcPr>
            <w:tcW w:w="85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02506B" w:rsidP="00075C52">
            <w:pPr>
              <w:spacing w:line="240" w:lineRule="exact"/>
              <w:jc w:val="righ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20 pkt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378DA" w:rsidRDefault="0002506B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./gradlew test zielony. Min. 5 testów JUnit 5. @Paramet</w:t>
            </w:r>
            <w:r w:rsidR="00F6523F">
              <w:rPr>
                <w:rStyle w:val="Wyrnieniedelikatne"/>
                <w:sz w:val="19"/>
                <w:szCs w:val="19"/>
              </w:rPr>
              <w:t xml:space="preserve">erizedTest. </w:t>
            </w:r>
          </w:p>
          <w:p w:rsidR="00386E4F" w:rsidRPr="008378DA" w:rsidRDefault="00F6523F" w:rsidP="00075C52">
            <w:pPr>
              <w:spacing w:line="240" w:lineRule="exact"/>
              <w:rPr>
                <w:rStyle w:val="Wyrnieniedelikatne"/>
                <w:sz w:val="19"/>
                <w:szCs w:val="19"/>
                <w:lang w:val="en-US"/>
              </w:rPr>
            </w:pPr>
            <w:r w:rsidRPr="008378DA">
              <w:rPr>
                <w:rStyle w:val="Wyrnieniedelikatne"/>
                <w:sz w:val="19"/>
                <w:szCs w:val="19"/>
                <w:lang w:val="en-US"/>
              </w:rPr>
              <w:t>Testy safeApiCall z </w:t>
            </w:r>
            <w:r w:rsidR="0002506B" w:rsidRPr="008378DA">
              <w:rPr>
                <w:rStyle w:val="Wyrnieniedelikatne"/>
                <w:sz w:val="19"/>
                <w:szCs w:val="19"/>
                <w:lang w:val="en-US"/>
              </w:rPr>
              <w:t>MockK (coEvery).</w:t>
            </w:r>
          </w:p>
        </w:tc>
      </w:tr>
      <w:tr w:rsidR="00386E4F" w:rsidRPr="00C20FAE" w:rsidTr="002C7978">
        <w:trPr>
          <w:trHeight w:val="227"/>
        </w:trPr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8C6028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b/>
                <w:sz w:val="19"/>
                <w:szCs w:val="19"/>
              </w:rPr>
              <w:t>Zad. 3</w:t>
            </w:r>
            <w:r w:rsidRPr="00240476">
              <w:rPr>
                <w:rStyle w:val="Wyrnieniedelikatne"/>
                <w:sz w:val="19"/>
                <w:szCs w:val="19"/>
              </w:rPr>
              <w:t>: Testy integracyjne + </w:t>
            </w:r>
            <w:r w:rsidR="0002506B" w:rsidRPr="00240476">
              <w:rPr>
                <w:rStyle w:val="Wyrnieniedelikatne"/>
                <w:sz w:val="19"/>
                <w:szCs w:val="19"/>
              </w:rPr>
              <w:t>ViewModel</w:t>
            </w:r>
          </w:p>
        </w:tc>
        <w:tc>
          <w:tcPr>
            <w:tcW w:w="85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02506B" w:rsidP="00075C52">
            <w:pPr>
              <w:spacing w:line="240" w:lineRule="exact"/>
              <w:jc w:val="righ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30 pkt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378DA" w:rsidRDefault="0002506B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Room InMemory DAO test. FakeRepositor</w:t>
            </w:r>
            <w:r w:rsidR="00DE0F12" w:rsidRPr="00240476">
              <w:rPr>
                <w:rStyle w:val="Wyrnieniedelikatne"/>
                <w:sz w:val="19"/>
                <w:szCs w:val="19"/>
              </w:rPr>
              <w:t>y. Turbine dla Flow.</w:t>
            </w:r>
          </w:p>
          <w:p w:rsidR="00386E4F" w:rsidRPr="00240476" w:rsidRDefault="00DE0F12" w:rsidP="00075C52">
            <w:pPr>
              <w:spacing w:line="240" w:lineRule="exact"/>
              <w:rPr>
                <w:rStyle w:val="Wyrnieniedelikatne"/>
                <w:sz w:val="19"/>
                <w:szCs w:val="19"/>
                <w:lang w:val="en-US"/>
              </w:rPr>
            </w:pPr>
            <w:r w:rsidRPr="00240476">
              <w:rPr>
                <w:rStyle w:val="Wyrnieniedelikatne"/>
                <w:sz w:val="19"/>
                <w:szCs w:val="19"/>
                <w:lang w:val="en-US"/>
              </w:rPr>
              <w:t>Testy VM z </w:t>
            </w:r>
            <w:r w:rsidR="0002506B" w:rsidRPr="00240476">
              <w:rPr>
                <w:rStyle w:val="Wyrnieniedelikatne"/>
                <w:sz w:val="19"/>
                <w:szCs w:val="19"/>
                <w:lang w:val="en-US"/>
              </w:rPr>
              <w:t>verify/coVerify.</w:t>
            </w:r>
          </w:p>
        </w:tc>
      </w:tr>
      <w:tr w:rsidR="00386E4F" w:rsidTr="002C7978">
        <w:trPr>
          <w:trHeight w:val="227"/>
        </w:trPr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02506B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b/>
                <w:sz w:val="19"/>
                <w:szCs w:val="19"/>
              </w:rPr>
              <w:t>Zad. 4</w:t>
            </w:r>
            <w:r w:rsidRPr="00240476">
              <w:rPr>
                <w:rStyle w:val="Wyrnieniedelikatne"/>
                <w:sz w:val="19"/>
                <w:szCs w:val="19"/>
              </w:rPr>
              <w:t>: Testy Compose UI</w:t>
            </w:r>
          </w:p>
        </w:tc>
        <w:tc>
          <w:tcPr>
            <w:tcW w:w="85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02506B" w:rsidP="00075C52">
            <w:pPr>
              <w:spacing w:line="240" w:lineRule="exact"/>
              <w:jc w:val="righ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25 pkt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378DA" w:rsidRDefault="0002506B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 xml:space="preserve">FakeRepositoryModule @TestInstallIn. Testy instrumentowane na emulatorze. </w:t>
            </w:r>
          </w:p>
          <w:p w:rsidR="00386E4F" w:rsidRPr="00240476" w:rsidRDefault="0002506B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Raport HTML.</w:t>
            </w:r>
          </w:p>
        </w:tc>
      </w:tr>
      <w:tr w:rsidR="00386E4F" w:rsidTr="002C7978">
        <w:trPr>
          <w:trHeight w:val="227"/>
        </w:trPr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02506B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RAZEM</w:t>
            </w:r>
          </w:p>
        </w:tc>
        <w:tc>
          <w:tcPr>
            <w:tcW w:w="85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02506B" w:rsidP="00075C52">
            <w:pPr>
              <w:spacing w:line="240" w:lineRule="exact"/>
              <w:jc w:val="right"/>
              <w:rPr>
                <w:rStyle w:val="Wyrnieniedelikatne"/>
                <w:sz w:val="19"/>
                <w:szCs w:val="19"/>
              </w:rPr>
            </w:pPr>
            <w:r w:rsidRPr="00240476">
              <w:rPr>
                <w:rStyle w:val="Wyrnieniedelikatne"/>
                <w:sz w:val="19"/>
                <w:szCs w:val="19"/>
              </w:rPr>
              <w:t>100 pkt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40476" w:rsidRDefault="00386E4F" w:rsidP="00075C52">
            <w:pPr>
              <w:spacing w:line="240" w:lineRule="exact"/>
              <w:rPr>
                <w:rStyle w:val="Wyrnieniedelikatne"/>
                <w:sz w:val="19"/>
                <w:szCs w:val="19"/>
              </w:rPr>
            </w:pPr>
          </w:p>
        </w:tc>
      </w:tr>
    </w:tbl>
    <w:p w:rsidR="00386E4F" w:rsidRDefault="0002506B" w:rsidP="001716FA">
      <w:pPr>
        <w:pStyle w:val="Nagwek2"/>
      </w:pPr>
      <w:r>
        <w:t>13.2</w:t>
      </w:r>
      <w:r w:rsidR="00794932">
        <w:t>.</w:t>
      </w:r>
      <w:r>
        <w:t xml:space="preserve"> Skala ocen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7646"/>
      </w:tblGrid>
      <w:tr w:rsidR="00386E4F">
        <w:trPr>
          <w:tblHeader/>
        </w:trPr>
        <w:tc>
          <w:tcPr>
            <w:tcW w:w="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75C52" w:rsidRDefault="0002506B" w:rsidP="003965C7">
            <w:pPr>
              <w:spacing w:line="240" w:lineRule="exact"/>
              <w:jc w:val="center"/>
              <w:rPr>
                <w:sz w:val="20"/>
              </w:rPr>
            </w:pPr>
            <w:r w:rsidRPr="00075C52">
              <w:rPr>
                <w:b/>
                <w:bCs/>
                <w:color w:val="FFFFFF"/>
                <w:sz w:val="20"/>
                <w:szCs w:val="20"/>
              </w:rPr>
              <w:t>Ocena</w:t>
            </w:r>
          </w:p>
        </w:tc>
        <w:tc>
          <w:tcPr>
            <w:tcW w:w="1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75C52" w:rsidRDefault="0002506B" w:rsidP="003965C7">
            <w:pPr>
              <w:spacing w:line="240" w:lineRule="exact"/>
              <w:jc w:val="center"/>
              <w:rPr>
                <w:sz w:val="20"/>
              </w:rPr>
            </w:pPr>
            <w:r w:rsidRPr="00075C52">
              <w:rPr>
                <w:b/>
                <w:bCs/>
                <w:color w:val="FFFFFF"/>
                <w:sz w:val="20"/>
                <w:szCs w:val="20"/>
              </w:rPr>
              <w:t>Punkty</w:t>
            </w:r>
          </w:p>
        </w:tc>
        <w:tc>
          <w:tcPr>
            <w:tcW w:w="76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75C52" w:rsidRDefault="0002506B" w:rsidP="003965C7">
            <w:pPr>
              <w:spacing w:line="240" w:lineRule="exact"/>
              <w:jc w:val="center"/>
              <w:rPr>
                <w:sz w:val="20"/>
              </w:rPr>
            </w:pPr>
            <w:r w:rsidRPr="00075C52">
              <w:rPr>
                <w:b/>
                <w:bCs/>
                <w:color w:val="FFFFFF"/>
                <w:sz w:val="20"/>
                <w:szCs w:val="20"/>
              </w:rPr>
              <w:t>Wymagania</w:t>
            </w:r>
          </w:p>
        </w:tc>
      </w:tr>
      <w:tr w:rsidR="00386E4F" w:rsidTr="00075C52">
        <w:trPr>
          <w:trHeight w:val="227"/>
        </w:trPr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5.0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90–100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E4531" w:rsidRDefault="0002506B" w:rsidP="002E4531">
            <w:pPr>
              <w:spacing w:line="240" w:lineRule="exact"/>
              <w:rPr>
                <w:rStyle w:val="Wyrnieniedelikatne"/>
                <w:sz w:val="20"/>
                <w:szCs w:val="19"/>
              </w:rPr>
            </w:pPr>
            <w:r w:rsidRPr="002E4531">
              <w:rPr>
                <w:rStyle w:val="Wyrnieniedelikatne"/>
                <w:sz w:val="20"/>
                <w:szCs w:val="19"/>
              </w:rPr>
              <w:t>Wszystkie 4 zadania. Min. 15 testów. Testy instrumentowane na emulatorze. Pokrycie ≥80%.</w:t>
            </w:r>
          </w:p>
        </w:tc>
      </w:tr>
      <w:tr w:rsidR="00386E4F" w:rsidTr="00075C52">
        <w:trPr>
          <w:trHeight w:val="227"/>
        </w:trPr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4.5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80–89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E4531" w:rsidRDefault="0002506B" w:rsidP="002E4531">
            <w:pPr>
              <w:spacing w:line="240" w:lineRule="exact"/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</w:pPr>
            <w:r w:rsidRPr="002E4531"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  <w:t xml:space="preserve">Zadania 1–3 kompletne. Testy instrumentowane </w:t>
            </w:r>
            <w:r w:rsidR="00C20FAE" w:rsidRPr="002E4531"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  <w:t>-</w:t>
            </w:r>
            <w:r w:rsidRPr="002E4531"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  <w:t xml:space="preserve"> min. 1 test UI przechodzi na emulatorze.</w:t>
            </w:r>
          </w:p>
        </w:tc>
      </w:tr>
      <w:tr w:rsidR="00386E4F" w:rsidTr="00075C52">
        <w:trPr>
          <w:trHeight w:val="227"/>
        </w:trPr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4.0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70–79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E4531" w:rsidRDefault="0002506B" w:rsidP="002E4531">
            <w:pPr>
              <w:spacing w:line="240" w:lineRule="exact"/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</w:pPr>
            <w:r w:rsidRPr="002E4531"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  <w:t>Zadania 1–3. Hilt działa. Min. 8 testów jednostkowych i integracyjnych.</w:t>
            </w:r>
          </w:p>
        </w:tc>
      </w:tr>
      <w:tr w:rsidR="00386E4F" w:rsidTr="00075C52">
        <w:trPr>
          <w:trHeight w:val="227"/>
        </w:trPr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3.5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60–69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E4531" w:rsidRDefault="0002506B" w:rsidP="002E4531">
            <w:pPr>
              <w:spacing w:line="240" w:lineRule="exact"/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</w:pPr>
            <w:r w:rsidRPr="002E4531"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  <w:t>Zadanie 1 kompletne + zadanie 2 (min. 5 testów jednostkowych). Brak testów VM lub DAO.</w:t>
            </w:r>
          </w:p>
        </w:tc>
      </w:tr>
      <w:tr w:rsidR="00386E4F" w:rsidTr="00075C52">
        <w:trPr>
          <w:trHeight w:val="227"/>
        </w:trPr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3.0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50–59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E4531" w:rsidRDefault="0002506B" w:rsidP="002E4531">
            <w:pPr>
              <w:spacing w:line="240" w:lineRule="exact"/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</w:pPr>
            <w:r w:rsidRPr="002E4531"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  <w:t>Hilt skonfigurowany (@HiltAndroidApp, @HiltViewModel). Min. 3 testy jednostkowe mappera.</w:t>
            </w:r>
          </w:p>
        </w:tc>
      </w:tr>
      <w:tr w:rsidR="00386E4F" w:rsidTr="00075C52">
        <w:trPr>
          <w:trHeight w:val="227"/>
        </w:trPr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2.0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B968A2" w:rsidRDefault="0002506B" w:rsidP="002E4531">
            <w:pPr>
              <w:spacing w:line="240" w:lineRule="exact"/>
              <w:jc w:val="center"/>
              <w:rPr>
                <w:rStyle w:val="Wyrnieniedelikatne"/>
                <w:sz w:val="20"/>
              </w:rPr>
            </w:pPr>
            <w:r w:rsidRPr="00B968A2">
              <w:rPr>
                <w:rStyle w:val="Wyrnieniedelikatne"/>
                <w:sz w:val="20"/>
              </w:rPr>
              <w:t>0–49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E4531" w:rsidRDefault="0002506B" w:rsidP="002E4531">
            <w:pPr>
              <w:spacing w:line="240" w:lineRule="exact"/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</w:pPr>
            <w:r w:rsidRPr="002E4531">
              <w:rPr>
                <w:rStyle w:val="Wyrnieniedelikatne"/>
                <w:rFonts w:asciiTheme="minorHAnsi" w:hAnsiTheme="minorHAnsi" w:cstheme="minorHAnsi"/>
                <w:sz w:val="20"/>
                <w:szCs w:val="19"/>
              </w:rPr>
              <w:t>Projekt nie kompiluje się z Hilt, lub brak jakichkolwiek testów.</w:t>
            </w:r>
          </w:p>
        </w:tc>
      </w:tr>
    </w:tbl>
    <w:p w:rsidR="00386E4F" w:rsidRDefault="0002506B" w:rsidP="00C20FAE">
      <w:pPr>
        <w:pStyle w:val="Nagwek1"/>
      </w:pPr>
      <w:bookmarkStart w:id="16" w:name="_Toc224381898"/>
      <w:r>
        <w:t>14. Najczęstsze błędy i ich rozwiązania</w:t>
      </w:r>
      <w:bookmarkEnd w:id="16"/>
    </w:p>
    <w:p w:rsidR="00386E4F" w:rsidRDefault="0002506B" w:rsidP="002D2F6E">
      <w:pPr>
        <w:spacing w:before="60" w:after="240" w:line="276" w:lineRule="auto"/>
        <w:jc w:val="both"/>
      </w:pPr>
      <w:r>
        <w:t>Hilt i testy mają swoje specyficzne pułapki. Poniższa tabela zbiera błędy, które studenci napotykają najczęściej. Sprawdź ją zanim zaczniesz szukać w Internecie.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6065"/>
      </w:tblGrid>
      <w:tr w:rsidR="00386E4F" w:rsidTr="00075C52">
        <w:trPr>
          <w:trHeight w:val="113"/>
          <w:tblHeader/>
        </w:trPr>
        <w:tc>
          <w:tcPr>
            <w:tcW w:w="36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75C52" w:rsidRDefault="0002506B" w:rsidP="00075C52">
            <w:pPr>
              <w:spacing w:line="200" w:lineRule="exact"/>
              <w:jc w:val="center"/>
              <w:rPr>
                <w:sz w:val="18"/>
              </w:rPr>
            </w:pPr>
            <w:r w:rsidRPr="00075C52">
              <w:rPr>
                <w:b/>
                <w:bCs/>
                <w:color w:val="FFFFFF"/>
                <w:sz w:val="18"/>
                <w:szCs w:val="20"/>
              </w:rPr>
              <w:t>Komunikat błędu / objaw</w:t>
            </w:r>
          </w:p>
        </w:tc>
        <w:tc>
          <w:tcPr>
            <w:tcW w:w="60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75C52" w:rsidRDefault="0002506B" w:rsidP="00075C52">
            <w:pPr>
              <w:spacing w:line="200" w:lineRule="exact"/>
              <w:jc w:val="center"/>
              <w:rPr>
                <w:sz w:val="18"/>
              </w:rPr>
            </w:pPr>
            <w:r w:rsidRPr="00075C52">
              <w:rPr>
                <w:b/>
                <w:bCs/>
                <w:color w:val="FFFFFF"/>
                <w:sz w:val="18"/>
                <w:szCs w:val="20"/>
              </w:rPr>
              <w:t>Przyczyna i rozwiązanie</w:t>
            </w:r>
          </w:p>
        </w:tc>
      </w:tr>
      <w:tr w:rsidR="00386E4F" w:rsidTr="002D2F6E">
        <w:tc>
          <w:tcPr>
            <w:tcW w:w="3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D2F6E" w:rsidRDefault="0002506B" w:rsidP="00075C52">
            <w:pPr>
              <w:spacing w:line="240" w:lineRule="exact"/>
              <w:rPr>
                <w:rStyle w:val="Uwydatnienie"/>
                <w:lang w:val="en-US"/>
              </w:rPr>
            </w:pPr>
            <w:r w:rsidRPr="002D2F6E">
              <w:rPr>
                <w:rStyle w:val="Uwydatnienie"/>
                <w:lang w:val="en-US"/>
              </w:rPr>
              <w:t>[Hilt] ... is not an @AndroidEntryPoint</w:t>
            </w:r>
          </w:p>
        </w:tc>
        <w:tc>
          <w:tcPr>
            <w:tcW w:w="60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075C52" w:rsidRDefault="0002506B" w:rsidP="00034239">
            <w:pPr>
              <w:spacing w:line="240" w:lineRule="exact"/>
              <w:jc w:val="both"/>
              <w:rPr>
                <w:rStyle w:val="Wyrnieniedelikatne"/>
                <w:sz w:val="20"/>
              </w:rPr>
            </w:pPr>
            <w:r w:rsidRPr="00075C52">
              <w:rPr>
                <w:rStyle w:val="Wyrnieniedelikatne"/>
                <w:sz w:val="20"/>
              </w:rPr>
              <w:t>Klasa Activity/Fragment/ViewModel nie ma adnotacji. Dodaj @AndroidEntryPoint do MainActivity i @HiltViewModel do ViewModela.</w:t>
            </w:r>
          </w:p>
        </w:tc>
      </w:tr>
      <w:tr w:rsidR="00386E4F" w:rsidTr="002D2F6E">
        <w:tc>
          <w:tcPr>
            <w:tcW w:w="3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D2F6E" w:rsidRDefault="0002506B" w:rsidP="00075C52">
            <w:pPr>
              <w:spacing w:line="240" w:lineRule="exact"/>
              <w:rPr>
                <w:rStyle w:val="Uwydatnienie"/>
                <w:lang w:val="en-US"/>
              </w:rPr>
            </w:pPr>
            <w:r w:rsidRPr="002D2F6E">
              <w:rPr>
                <w:rStyle w:val="Uwydatnienie"/>
                <w:lang w:val="en-US"/>
              </w:rPr>
              <w:t>[Hilt] ... cannot be provided without @Inject or @Provides</w:t>
            </w:r>
          </w:p>
        </w:tc>
        <w:tc>
          <w:tcPr>
            <w:tcW w:w="60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075C52" w:rsidRDefault="0002506B" w:rsidP="00034239">
            <w:pPr>
              <w:spacing w:line="240" w:lineRule="exact"/>
              <w:jc w:val="both"/>
              <w:rPr>
                <w:rStyle w:val="Wyrnieniedelikatne"/>
                <w:sz w:val="20"/>
              </w:rPr>
            </w:pPr>
            <w:r w:rsidRPr="00075C52">
              <w:rPr>
                <w:rStyle w:val="Wyrnieniedelikatne"/>
                <w:sz w:val="20"/>
              </w:rPr>
              <w:t>Hilt nie wie jak stworzyć tej klasy. Dodaj @Inject constructor() do klasy LUB napisz @Provides w Module LUB @Binds dla interfejsu.</w:t>
            </w:r>
          </w:p>
        </w:tc>
      </w:tr>
      <w:tr w:rsidR="00386E4F" w:rsidTr="002D2F6E">
        <w:tc>
          <w:tcPr>
            <w:tcW w:w="3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2D2F6E" w:rsidRDefault="0002506B" w:rsidP="00075C52">
            <w:pPr>
              <w:spacing w:line="240" w:lineRule="exact"/>
              <w:rPr>
                <w:rStyle w:val="Uwydatnienie"/>
                <w:lang w:val="en-US"/>
              </w:rPr>
            </w:pPr>
            <w:r w:rsidRPr="002D2F6E">
              <w:rPr>
                <w:rStyle w:val="Uwydatnienie"/>
                <w:lang w:val="en-US"/>
              </w:rPr>
              <w:t>Expected single matching node but found 0</w:t>
            </w:r>
          </w:p>
        </w:tc>
        <w:tc>
          <w:tcPr>
            <w:tcW w:w="60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075C52" w:rsidRDefault="0002506B" w:rsidP="00034239">
            <w:pPr>
              <w:spacing w:line="240" w:lineRule="exact"/>
              <w:jc w:val="both"/>
              <w:rPr>
                <w:rStyle w:val="Wyrnieniedelikatne"/>
                <w:sz w:val="20"/>
              </w:rPr>
            </w:pPr>
            <w:r w:rsidRPr="00075C52">
              <w:rPr>
                <w:rStyle w:val="Wyrnieniedelikatne"/>
                <w:sz w:val="20"/>
              </w:rPr>
              <w:t>Compose Testing nie znalazł elementu. Spra</w:t>
            </w:r>
            <w:r w:rsidR="003F767F">
              <w:rPr>
                <w:rStyle w:val="Wyrnieniedelikatne"/>
                <w:sz w:val="20"/>
              </w:rPr>
              <w:t>wdź: testTag pasuje? Element na </w:t>
            </w:r>
            <w:r w:rsidRPr="00075C52">
              <w:rPr>
                <w:rStyle w:val="Wyrnieniedelikatne"/>
                <w:sz w:val="20"/>
              </w:rPr>
              <w:t>ekranie? Dodaj Modifier.testTag(). Użyj printToLog() do debug.</w:t>
            </w:r>
          </w:p>
        </w:tc>
      </w:tr>
      <w:tr w:rsidR="00386E4F" w:rsidTr="002D2F6E">
        <w:tc>
          <w:tcPr>
            <w:tcW w:w="3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794932" w:rsidRDefault="0002506B" w:rsidP="00075C52">
            <w:pPr>
              <w:spacing w:line="240" w:lineRule="exact"/>
              <w:rPr>
                <w:rStyle w:val="Uwydatnienie"/>
              </w:rPr>
            </w:pPr>
            <w:r w:rsidRPr="00794932">
              <w:rPr>
                <w:rStyle w:val="Uwydatnienie"/>
              </w:rPr>
              <w:t>CancellationException w teście ViewModela</w:t>
            </w:r>
          </w:p>
        </w:tc>
        <w:tc>
          <w:tcPr>
            <w:tcW w:w="60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075C52" w:rsidRDefault="0002506B" w:rsidP="00034239">
            <w:pPr>
              <w:spacing w:line="240" w:lineRule="exact"/>
              <w:jc w:val="both"/>
              <w:rPr>
                <w:rStyle w:val="Wyrnieniedelikatne"/>
                <w:sz w:val="20"/>
              </w:rPr>
            </w:pPr>
            <w:r w:rsidRPr="00075C52">
              <w:rPr>
                <w:rStyle w:val="Wyrnieniedelikatne"/>
                <w:sz w:val="20"/>
              </w:rPr>
              <w:t>Nie użyto runTest lub brakuje advanceU</w:t>
            </w:r>
            <w:r w:rsidR="00FA5CEE" w:rsidRPr="00075C52">
              <w:rPr>
                <w:rStyle w:val="Wyrnieniedelikatne"/>
                <w:sz w:val="20"/>
              </w:rPr>
              <w:t>ntilIdle(). Uruchom logikę VM w </w:t>
            </w:r>
            <w:r w:rsidR="00075C52" w:rsidRPr="00075C52">
              <w:rPr>
                <w:rStyle w:val="Wyrnieniedelikatne"/>
                <w:sz w:val="20"/>
              </w:rPr>
              <w:t>runTest { } i </w:t>
            </w:r>
            <w:r w:rsidRPr="00075C52">
              <w:rPr>
                <w:rStyle w:val="Wyrnieniedelikatne"/>
                <w:sz w:val="20"/>
              </w:rPr>
              <w:t>wywołaj advanceUntilIdle() przed asercją.</w:t>
            </w:r>
          </w:p>
        </w:tc>
      </w:tr>
      <w:tr w:rsidR="00386E4F" w:rsidTr="002D2F6E">
        <w:tc>
          <w:tcPr>
            <w:tcW w:w="3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794932" w:rsidRDefault="0002506B" w:rsidP="00075C52">
            <w:pPr>
              <w:spacing w:line="240" w:lineRule="exact"/>
              <w:rPr>
                <w:rStyle w:val="Uwydatnienie"/>
              </w:rPr>
            </w:pPr>
            <w:r w:rsidRPr="00794932">
              <w:rPr>
                <w:rStyle w:val="Uwydatnienie"/>
              </w:rPr>
              <w:t>MockKException: no answer found for ...</w:t>
            </w:r>
          </w:p>
        </w:tc>
        <w:tc>
          <w:tcPr>
            <w:tcW w:w="60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075C52" w:rsidRDefault="0002506B" w:rsidP="00034239">
            <w:pPr>
              <w:spacing w:line="240" w:lineRule="exact"/>
              <w:jc w:val="both"/>
              <w:rPr>
                <w:rStyle w:val="Wyrnieniedelikatne"/>
                <w:sz w:val="20"/>
              </w:rPr>
            </w:pPr>
            <w:r w:rsidRPr="00075C52">
              <w:rPr>
                <w:rStyle w:val="Wyrnieniedelikatne"/>
                <w:sz w:val="20"/>
              </w:rPr>
              <w:t>Nie skonfigurowałeś coEvery dla wy</w:t>
            </w:r>
            <w:r w:rsidR="00034239">
              <w:rPr>
                <w:rStyle w:val="Wyrnieniedelikatne"/>
                <w:sz w:val="20"/>
              </w:rPr>
              <w:t>wołanej metody. Dodaj coEvery { </w:t>
            </w:r>
            <w:r w:rsidRPr="00075C52">
              <w:rPr>
                <w:rStyle w:val="Wyrnieniedelikatne"/>
                <w:sz w:val="20"/>
              </w:rPr>
              <w:t>repo.method() } returns ... PRZED wywołaniem kodu testowanego.</w:t>
            </w:r>
          </w:p>
        </w:tc>
      </w:tr>
      <w:tr w:rsidR="00386E4F" w:rsidTr="002D2F6E">
        <w:tc>
          <w:tcPr>
            <w:tcW w:w="3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794932" w:rsidRDefault="0002506B" w:rsidP="00075C52">
            <w:pPr>
              <w:spacing w:line="240" w:lineRule="exact"/>
              <w:rPr>
                <w:rStyle w:val="Uwydatnienie"/>
              </w:rPr>
            </w:pPr>
            <w:r w:rsidRPr="00794932">
              <w:rPr>
                <w:rStyle w:val="Uwydatnienie"/>
              </w:rPr>
              <w:t>Cannot access database on the main thread</w:t>
            </w:r>
          </w:p>
        </w:tc>
        <w:tc>
          <w:tcPr>
            <w:tcW w:w="60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075C52" w:rsidRDefault="0002506B" w:rsidP="00034239">
            <w:pPr>
              <w:spacing w:line="240" w:lineRule="exact"/>
              <w:jc w:val="both"/>
              <w:rPr>
                <w:rStyle w:val="Wyrnieniedelikatne"/>
                <w:sz w:val="20"/>
              </w:rPr>
            </w:pPr>
            <w:r w:rsidRPr="00075C52">
              <w:rPr>
                <w:rStyle w:val="Wyrnieniedelikatne"/>
                <w:sz w:val="20"/>
              </w:rPr>
              <w:t>Brakuje allowMainThreadQueries() w Roo</w:t>
            </w:r>
            <w:r w:rsidR="00251D97">
              <w:rPr>
                <w:rStyle w:val="Wyrnieniedelikatne"/>
                <w:sz w:val="20"/>
              </w:rPr>
              <w:t>m InMemory dla testów. LUB: Nie </w:t>
            </w:r>
            <w:r w:rsidRPr="00075C52">
              <w:rPr>
                <w:rStyle w:val="Wyrnieniedelikatne"/>
                <w:sz w:val="20"/>
              </w:rPr>
              <w:t>używasz runTest dla suspend queries.</w:t>
            </w:r>
          </w:p>
        </w:tc>
      </w:tr>
      <w:tr w:rsidR="00386E4F" w:rsidTr="002D2F6E">
        <w:tc>
          <w:tcPr>
            <w:tcW w:w="3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794932" w:rsidRDefault="0002506B" w:rsidP="00075C52">
            <w:pPr>
              <w:spacing w:line="240" w:lineRule="exact"/>
              <w:rPr>
                <w:rStyle w:val="Uwydatnienie"/>
              </w:rPr>
            </w:pPr>
            <w:r w:rsidRPr="00794932">
              <w:rPr>
                <w:rStyle w:val="Uwydatnienie"/>
              </w:rPr>
              <w:t>@TestInstallIn not replacing module</w:t>
            </w:r>
          </w:p>
        </w:tc>
        <w:tc>
          <w:tcPr>
            <w:tcW w:w="60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075C52" w:rsidRDefault="0002506B" w:rsidP="00034239">
            <w:pPr>
              <w:spacing w:line="240" w:lineRule="exact"/>
              <w:jc w:val="both"/>
              <w:rPr>
                <w:rStyle w:val="Wyrnieniedelikatne"/>
                <w:sz w:val="20"/>
              </w:rPr>
            </w:pPr>
            <w:r w:rsidRPr="00075C52">
              <w:rPr>
                <w:rStyle w:val="Wyrnieniedelikatne"/>
                <w:sz w:val="20"/>
              </w:rPr>
              <w:t>FakeModule musi być w src/androidTest/ (dla testów instrumentowanych) LUB src/test/ (dla JVM testów). Zły katalog = moduł nie jest widoczny.</w:t>
            </w:r>
          </w:p>
        </w:tc>
      </w:tr>
      <w:tr w:rsidR="00386E4F" w:rsidTr="002D2F6E">
        <w:tc>
          <w:tcPr>
            <w:tcW w:w="3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794932" w:rsidRDefault="0002506B" w:rsidP="00075C52">
            <w:pPr>
              <w:spacing w:line="240" w:lineRule="exact"/>
              <w:rPr>
                <w:rStyle w:val="Uwydatnienie"/>
              </w:rPr>
            </w:pPr>
            <w:r w:rsidRPr="00794932">
              <w:rPr>
                <w:rStyle w:val="Uwydatnienie"/>
              </w:rPr>
              <w:t>Hilt rule must be first in @get:Rule order</w:t>
            </w:r>
          </w:p>
        </w:tc>
        <w:tc>
          <w:tcPr>
            <w:tcW w:w="60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075C52" w:rsidRDefault="0002506B" w:rsidP="00034239">
            <w:pPr>
              <w:spacing w:line="240" w:lineRule="exact"/>
              <w:jc w:val="both"/>
              <w:rPr>
                <w:rStyle w:val="Wyrnieniedelikatne"/>
                <w:sz w:val="20"/>
              </w:rPr>
            </w:pPr>
            <w:r w:rsidRPr="00075C52">
              <w:rPr>
                <w:rStyle w:val="Wyrnieniedelikatne"/>
                <w:sz w:val="20"/>
              </w:rPr>
              <w:t>HiltAndroidRule musi mieć order=0</w:t>
            </w:r>
            <w:r w:rsidR="00A42E88">
              <w:rPr>
                <w:rStyle w:val="Wyrnieniedelikatne"/>
                <w:sz w:val="20"/>
              </w:rPr>
              <w:t>, ComposeTestRule order=1. Hilt </w:t>
            </w:r>
            <w:r w:rsidRPr="00075C52">
              <w:rPr>
                <w:rStyle w:val="Wyrnieniedelikatne"/>
                <w:sz w:val="20"/>
              </w:rPr>
              <w:t>inicjalizuje się przed innymi regułami.</w:t>
            </w:r>
          </w:p>
        </w:tc>
      </w:tr>
      <w:tr w:rsidR="00386E4F" w:rsidTr="002D2F6E">
        <w:tc>
          <w:tcPr>
            <w:tcW w:w="3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794932" w:rsidRDefault="0002506B" w:rsidP="00075C52">
            <w:pPr>
              <w:spacing w:line="240" w:lineRule="exact"/>
              <w:rPr>
                <w:rStyle w:val="Uwydatnienie"/>
              </w:rPr>
            </w:pPr>
            <w:r w:rsidRPr="00794932">
              <w:rPr>
                <w:rStyle w:val="Uwydatnienie"/>
              </w:rPr>
              <w:t>ViewModel is not initialized (Hilt)</w:t>
            </w:r>
          </w:p>
        </w:tc>
        <w:tc>
          <w:tcPr>
            <w:tcW w:w="60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86E4F" w:rsidRPr="00075C52" w:rsidRDefault="0002506B" w:rsidP="00034239">
            <w:pPr>
              <w:spacing w:line="240" w:lineRule="exact"/>
              <w:jc w:val="both"/>
              <w:rPr>
                <w:rStyle w:val="Wyrnieniedelikatne"/>
                <w:sz w:val="20"/>
              </w:rPr>
            </w:pPr>
            <w:r w:rsidRPr="00075C52">
              <w:rPr>
                <w:rStyle w:val="Wyrnieniedelikatne"/>
                <w:sz w:val="20"/>
              </w:rPr>
              <w:t>Brakuje @HiltAndroidApp na klasie Application LUB klasa Application nie jest zarejestrowana w Manifeście android:name=".MyApp".</w:t>
            </w:r>
          </w:p>
        </w:tc>
      </w:tr>
    </w:tbl>
    <w:p w:rsidR="00075C52" w:rsidRDefault="00075C52">
      <w:pPr>
        <w:spacing w:after="200"/>
      </w:pPr>
    </w:p>
    <w:p w:rsidR="00075C52" w:rsidRDefault="00075C52">
      <w:pPr>
        <w:spacing w:after="200"/>
      </w:pPr>
    </w:p>
    <w:p w:rsidR="00075C52" w:rsidRDefault="00075C52">
      <w:pPr>
        <w:spacing w:after="200"/>
      </w:pPr>
    </w:p>
    <w:p w:rsidR="00075C52" w:rsidRDefault="00075C52">
      <w:pPr>
        <w:spacing w:after="200"/>
      </w:pPr>
    </w:p>
    <w:p w:rsidR="002D2F6E" w:rsidRDefault="002D2F6E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2D2F6E">
        <w:trPr>
          <w:trHeight w:val="1126"/>
        </w:trPr>
        <w:tc>
          <w:tcPr>
            <w:tcW w:w="9746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4F" w:rsidRDefault="002D2F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Instrukcja Laboratoryjna Nr 5: Hilt, Testy j</w:t>
            </w:r>
            <w:r w:rsidR="0002506B">
              <w:rPr>
                <w:b/>
                <w:bCs/>
                <w:color w:val="FFFFFF"/>
                <w:sz w:val="20"/>
                <w:szCs w:val="20"/>
              </w:rPr>
              <w:t>ednostkowe i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</w:t>
            </w:r>
            <w:r w:rsidR="0002506B">
              <w:rPr>
                <w:b/>
                <w:bCs/>
                <w:color w:val="FFFFFF"/>
                <w:sz w:val="20"/>
                <w:szCs w:val="20"/>
              </w:rPr>
              <w:t>nstrumentacyjne</w:t>
            </w:r>
          </w:p>
          <w:p w:rsidR="00386E4F" w:rsidRPr="006B1605" w:rsidRDefault="0002506B">
            <w:pPr>
              <w:jc w:val="center"/>
              <w:rPr>
                <w:color w:val="93C5FD"/>
                <w:sz w:val="20"/>
                <w:szCs w:val="18"/>
              </w:rPr>
            </w:pPr>
            <w:r w:rsidRPr="006B1605">
              <w:rPr>
                <w:color w:val="93C5FD"/>
                <w:sz w:val="20"/>
                <w:szCs w:val="18"/>
              </w:rPr>
              <w:t>Programowanie Aplikacji Mobilnych | Katedra Informatyki</w:t>
            </w:r>
            <w:r w:rsidR="00A447E0" w:rsidRPr="006B1605">
              <w:rPr>
                <w:color w:val="93C5FD"/>
                <w:sz w:val="20"/>
                <w:szCs w:val="18"/>
              </w:rPr>
              <w:t xml:space="preserve"> i Automatyki</w:t>
            </w:r>
          </w:p>
          <w:p w:rsidR="00806B5A" w:rsidRPr="009163DE" w:rsidRDefault="00B968A2" w:rsidP="002D2F6E">
            <w:pPr>
              <w:spacing w:before="40" w:after="40"/>
              <w:jc w:val="center"/>
              <w:rPr>
                <w:rStyle w:val="Hipercze"/>
                <w:rFonts w:ascii="Georgia Pro" w:hAnsi="Georgia Pro"/>
                <w:b/>
                <w:color w:val="FFFFFF" w:themeColor="background1"/>
                <w:sz w:val="20"/>
                <w:u w:val="none"/>
              </w:rPr>
            </w:pPr>
            <w:r>
              <w:rPr>
                <w:rFonts w:ascii="Georgia Pro" w:hAnsi="Georgia Pro"/>
                <w:b/>
                <w:sz w:val="20"/>
              </w:rPr>
              <w:fldChar w:fldCharType="begin"/>
            </w:r>
            <w:r>
              <w:rPr>
                <w:rFonts w:ascii="Georgia Pro" w:hAnsi="Georgia Pro"/>
                <w:b/>
                <w:sz w:val="20"/>
              </w:rPr>
              <w:instrText xml:space="preserve"> HYPERLINK "https://matpomgit.github.io/MobileHub/" \l "android-testing" </w:instrText>
            </w:r>
            <w:r>
              <w:rPr>
                <w:rFonts w:ascii="Georgia Pro" w:hAnsi="Georgia Pro"/>
                <w:b/>
                <w:sz w:val="20"/>
              </w:rPr>
            </w:r>
            <w:r>
              <w:rPr>
                <w:rFonts w:ascii="Georgia Pro" w:hAnsi="Georgia Pro"/>
                <w:b/>
                <w:sz w:val="20"/>
              </w:rPr>
              <w:fldChar w:fldCharType="separate"/>
            </w:r>
            <w:r w:rsidR="002D2F6E" w:rsidRPr="009163DE">
              <w:rPr>
                <w:rStyle w:val="Hipercze"/>
                <w:rFonts w:ascii="Georgia Pro" w:hAnsi="Georgia Pro"/>
                <w:b/>
                <w:color w:val="FFFFFF" w:themeColor="background1"/>
                <w:sz w:val="20"/>
                <w:u w:val="none"/>
              </w:rPr>
              <w:t>M</w:t>
            </w:r>
            <w:r w:rsidR="002D2F6E" w:rsidRPr="009163DE">
              <w:rPr>
                <w:rStyle w:val="Hipercze"/>
                <w:rFonts w:ascii="Georgia Pro" w:hAnsi="Georgia Pro"/>
                <w:b/>
                <w:color w:val="FFFFFF" w:themeColor="background1"/>
                <w:sz w:val="20"/>
                <w:u w:val="none"/>
              </w:rPr>
              <w:t>o</w:t>
            </w:r>
            <w:r w:rsidR="002D2F6E" w:rsidRPr="009163DE">
              <w:rPr>
                <w:rStyle w:val="Hipercze"/>
                <w:rFonts w:ascii="Georgia Pro" w:hAnsi="Georgia Pro"/>
                <w:b/>
                <w:color w:val="FFFFFF" w:themeColor="background1"/>
                <w:sz w:val="20"/>
                <w:u w:val="none"/>
              </w:rPr>
              <w:t>bileHub</w:t>
            </w:r>
          </w:p>
          <w:p w:rsidR="00386E4F" w:rsidRDefault="00B968A2" w:rsidP="00874413">
            <w:pPr>
              <w:spacing w:before="80"/>
              <w:jc w:val="center"/>
            </w:pPr>
            <w:r>
              <w:rPr>
                <w:rFonts w:ascii="Georgia Pro" w:hAnsi="Georgia Pro"/>
                <w:b/>
                <w:sz w:val="20"/>
              </w:rPr>
              <w:fldChar w:fldCharType="end"/>
            </w:r>
            <w:r w:rsidR="0002506B">
              <w:rPr>
                <w:i/>
                <w:iCs/>
                <w:color w:val="6EE7B7"/>
                <w:sz w:val="18"/>
                <w:szCs w:val="18"/>
              </w:rPr>
              <w:t xml:space="preserve">Następne ćwiczenie: Lab 6 </w:t>
            </w:r>
            <w:r w:rsidR="00C20FAE">
              <w:rPr>
                <w:i/>
                <w:iCs/>
                <w:color w:val="6EE7B7"/>
                <w:sz w:val="18"/>
                <w:szCs w:val="18"/>
              </w:rPr>
              <w:t>-</w:t>
            </w:r>
            <w:r w:rsidR="00874413">
              <w:rPr>
                <w:i/>
                <w:iCs/>
                <w:color w:val="6EE7B7"/>
                <w:sz w:val="18"/>
                <w:szCs w:val="18"/>
              </w:rPr>
              <w:t xml:space="preserve"> WorkManager, p</w:t>
            </w:r>
            <w:r w:rsidR="0002506B">
              <w:rPr>
                <w:i/>
                <w:iCs/>
                <w:color w:val="6EE7B7"/>
                <w:sz w:val="18"/>
                <w:szCs w:val="18"/>
              </w:rPr>
              <w:t xml:space="preserve">owiadomienia </w:t>
            </w:r>
            <w:r w:rsidR="00874413">
              <w:rPr>
                <w:i/>
                <w:iCs/>
                <w:color w:val="6EE7B7"/>
                <w:sz w:val="18"/>
                <w:szCs w:val="18"/>
              </w:rPr>
              <w:t>P</w:t>
            </w:r>
            <w:r w:rsidR="0002506B">
              <w:rPr>
                <w:i/>
                <w:iCs/>
                <w:color w:val="6EE7B7"/>
                <w:sz w:val="18"/>
                <w:szCs w:val="18"/>
              </w:rPr>
              <w:t>ush i DataStore Preferences</w:t>
            </w:r>
          </w:p>
        </w:tc>
      </w:tr>
    </w:tbl>
    <w:p w:rsidR="0002506B" w:rsidRDefault="0002506B" w:rsidP="00EE5E94"/>
    <w:sectPr w:rsidR="0002506B">
      <w:headerReference w:type="default" r:id="rId14"/>
      <w:footerReference w:type="default" r:id="rId15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7994" w:rsidRDefault="00117994">
      <w:r>
        <w:separator/>
      </w:r>
    </w:p>
  </w:endnote>
  <w:endnote w:type="continuationSeparator" w:id="0">
    <w:p w:rsidR="00117994" w:rsidRDefault="00117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 Pro">
    <w:panose1 w:val="02040502050405020303"/>
    <w:charset w:val="EE"/>
    <w:family w:val="roman"/>
    <w:pitch w:val="variable"/>
    <w:sig w:usb0="800002AF" w:usb1="0000000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C95" w:rsidRPr="00C20FAE" w:rsidRDefault="000A3C95" w:rsidP="00C20FAE">
    <w:pPr>
      <w:pBdr>
        <w:top w:val="single" w:sz="4" w:space="1" w:color="9CA3AF"/>
      </w:pBdr>
      <w:tabs>
        <w:tab w:val="right" w:pos="9746"/>
      </w:tabs>
      <w:spacing w:before="100"/>
      <w:rPr>
        <w:color w:val="161D28"/>
        <w:sz w:val="20"/>
      </w:rPr>
    </w:pPr>
    <w:r>
      <w:rPr>
        <w:color w:val="6B7280"/>
        <w:sz w:val="17"/>
        <w:szCs w:val="17"/>
      </w:rPr>
      <w:t>Katedra Informatyki i Automatyki | Instrukcja Laboratoryjna nr 5 | v1.3</w:t>
    </w:r>
    <w:r w:rsidR="00B00173">
      <w:rPr>
        <w:color w:val="6B7280"/>
        <w:sz w:val="17"/>
        <w:szCs w:val="17"/>
      </w:rPr>
      <w:t>6</w:t>
    </w:r>
    <w:r>
      <w:rPr>
        <w:sz w:val="17"/>
        <w:szCs w:val="17"/>
      </w:rPr>
      <w:tab/>
    </w:r>
    <w:r w:rsidRPr="00A011EA">
      <w:rPr>
        <w:color w:val="161D28"/>
        <w:sz w:val="20"/>
      </w:rPr>
      <w:fldChar w:fldCharType="begin"/>
    </w:r>
    <w:r w:rsidRPr="00A011EA">
      <w:rPr>
        <w:color w:val="161D28"/>
        <w:sz w:val="20"/>
      </w:rPr>
      <w:instrText>PAGE</w:instrText>
    </w:r>
    <w:r w:rsidRPr="00A011EA">
      <w:rPr>
        <w:color w:val="161D28"/>
        <w:sz w:val="20"/>
      </w:rPr>
      <w:fldChar w:fldCharType="separate"/>
    </w:r>
    <w:r w:rsidR="00117994">
      <w:rPr>
        <w:noProof/>
        <w:color w:val="161D28"/>
        <w:sz w:val="20"/>
      </w:rPr>
      <w:t>1</w:t>
    </w:r>
    <w:r w:rsidRPr="00A011EA">
      <w:rPr>
        <w:color w:val="161D28"/>
        <w:sz w:val="20"/>
      </w:rPr>
      <w:fldChar w:fldCharType="end"/>
    </w:r>
    <w:r>
      <w:rPr>
        <w:color w:val="161D28"/>
        <w:sz w:val="20"/>
      </w:rPr>
      <w:t xml:space="preserve"> </w:t>
    </w:r>
    <w:r w:rsidRPr="00A011EA">
      <w:rPr>
        <w:color w:val="161D28"/>
        <w:sz w:val="20"/>
      </w:rPr>
      <w:t>/</w:t>
    </w:r>
    <w:r>
      <w:rPr>
        <w:color w:val="161D28"/>
        <w:sz w:val="20"/>
      </w:rPr>
      <w:t xml:space="preserve"> 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7994" w:rsidRDefault="00117994">
      <w:r>
        <w:separator/>
      </w:r>
    </w:p>
  </w:footnote>
  <w:footnote w:type="continuationSeparator" w:id="0">
    <w:p w:rsidR="00117994" w:rsidRDefault="001179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C95" w:rsidRDefault="000A3C95">
    <w:pPr>
      <w:pBdr>
        <w:bottom w:val="single" w:sz="6" w:space="1" w:color="00C47A"/>
      </w:pBdr>
      <w:tabs>
        <w:tab w:val="right" w:pos="9746"/>
      </w:tabs>
      <w:spacing w:after="120"/>
    </w:pPr>
    <w:r>
      <w:rPr>
        <w:color w:val="1A3A5C"/>
        <w:sz w:val="18"/>
        <w:szCs w:val="18"/>
      </w:rPr>
      <w:t>Programowanie Aplikacji Mobilnych | ćwiczenie laboratoryjne nr 5</w:t>
    </w:r>
    <w:r>
      <w:rPr>
        <w:i/>
        <w:iCs/>
        <w:color w:val="6B7280"/>
        <w:sz w:val="18"/>
        <w:szCs w:val="18"/>
      </w:rPr>
      <w:tab/>
      <w:t>Hilt, Testy Jednostkowe i Instrumentacyjne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40D03"/>
    <w:multiLevelType w:val="hybridMultilevel"/>
    <w:tmpl w:val="A7481EF6"/>
    <w:lvl w:ilvl="0" w:tplc="4258BEA4">
      <w:start w:val="1"/>
      <w:numFmt w:val="bullet"/>
      <w:lvlText w:val="●"/>
      <w:lvlJc w:val="left"/>
      <w:pPr>
        <w:ind w:left="720" w:hanging="360"/>
      </w:pPr>
    </w:lvl>
    <w:lvl w:ilvl="1" w:tplc="31944312">
      <w:start w:val="1"/>
      <w:numFmt w:val="bullet"/>
      <w:lvlText w:val="○"/>
      <w:lvlJc w:val="left"/>
      <w:pPr>
        <w:ind w:left="1440" w:hanging="360"/>
      </w:pPr>
    </w:lvl>
    <w:lvl w:ilvl="2" w:tplc="5CDE3DEA">
      <w:start w:val="1"/>
      <w:numFmt w:val="bullet"/>
      <w:lvlText w:val="■"/>
      <w:lvlJc w:val="left"/>
      <w:pPr>
        <w:ind w:left="2160" w:hanging="360"/>
      </w:pPr>
    </w:lvl>
    <w:lvl w:ilvl="3" w:tplc="C2D873FA">
      <w:start w:val="1"/>
      <w:numFmt w:val="bullet"/>
      <w:lvlText w:val="●"/>
      <w:lvlJc w:val="left"/>
      <w:pPr>
        <w:ind w:left="2880" w:hanging="360"/>
      </w:pPr>
    </w:lvl>
    <w:lvl w:ilvl="4" w:tplc="CD62CC7C">
      <w:start w:val="1"/>
      <w:numFmt w:val="bullet"/>
      <w:lvlText w:val="○"/>
      <w:lvlJc w:val="left"/>
      <w:pPr>
        <w:ind w:left="3600" w:hanging="360"/>
      </w:pPr>
    </w:lvl>
    <w:lvl w:ilvl="5" w:tplc="6568D038">
      <w:start w:val="1"/>
      <w:numFmt w:val="bullet"/>
      <w:lvlText w:val="■"/>
      <w:lvlJc w:val="left"/>
      <w:pPr>
        <w:ind w:left="4320" w:hanging="360"/>
      </w:pPr>
    </w:lvl>
    <w:lvl w:ilvl="6" w:tplc="A190B9CE">
      <w:start w:val="1"/>
      <w:numFmt w:val="bullet"/>
      <w:lvlText w:val="●"/>
      <w:lvlJc w:val="left"/>
      <w:pPr>
        <w:ind w:left="5040" w:hanging="360"/>
      </w:pPr>
    </w:lvl>
    <w:lvl w:ilvl="7" w:tplc="A33A7116">
      <w:start w:val="1"/>
      <w:numFmt w:val="bullet"/>
      <w:lvlText w:val="●"/>
      <w:lvlJc w:val="left"/>
      <w:pPr>
        <w:ind w:left="5760" w:hanging="360"/>
      </w:pPr>
    </w:lvl>
    <w:lvl w:ilvl="8" w:tplc="B3508B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E4F"/>
    <w:rsid w:val="0002506B"/>
    <w:rsid w:val="00025F0C"/>
    <w:rsid w:val="000314FB"/>
    <w:rsid w:val="00034239"/>
    <w:rsid w:val="000717BC"/>
    <w:rsid w:val="00075C52"/>
    <w:rsid w:val="000A3C95"/>
    <w:rsid w:val="000B03EC"/>
    <w:rsid w:val="000B6F16"/>
    <w:rsid w:val="000C13A9"/>
    <w:rsid w:val="00117994"/>
    <w:rsid w:val="00137081"/>
    <w:rsid w:val="001716FA"/>
    <w:rsid w:val="001767F0"/>
    <w:rsid w:val="00187CC4"/>
    <w:rsid w:val="001928E7"/>
    <w:rsid w:val="001A32D0"/>
    <w:rsid w:val="001C29DB"/>
    <w:rsid w:val="001C6308"/>
    <w:rsid w:val="001F6994"/>
    <w:rsid w:val="002056B2"/>
    <w:rsid w:val="00205C20"/>
    <w:rsid w:val="00231162"/>
    <w:rsid w:val="00240476"/>
    <w:rsid w:val="00251D97"/>
    <w:rsid w:val="002C7978"/>
    <w:rsid w:val="002D2F6E"/>
    <w:rsid w:val="002E4531"/>
    <w:rsid w:val="002F4D22"/>
    <w:rsid w:val="00366B21"/>
    <w:rsid w:val="003700EF"/>
    <w:rsid w:val="003766BB"/>
    <w:rsid w:val="00383292"/>
    <w:rsid w:val="00386E4F"/>
    <w:rsid w:val="003965C7"/>
    <w:rsid w:val="003A379C"/>
    <w:rsid w:val="003A553D"/>
    <w:rsid w:val="003B7CAE"/>
    <w:rsid w:val="003E28AF"/>
    <w:rsid w:val="003F767F"/>
    <w:rsid w:val="0042786B"/>
    <w:rsid w:val="00464D22"/>
    <w:rsid w:val="00487236"/>
    <w:rsid w:val="00491BD7"/>
    <w:rsid w:val="004B183B"/>
    <w:rsid w:val="004C3C9A"/>
    <w:rsid w:val="004D72F6"/>
    <w:rsid w:val="00504BB4"/>
    <w:rsid w:val="0053180B"/>
    <w:rsid w:val="00544C5C"/>
    <w:rsid w:val="005451EE"/>
    <w:rsid w:val="005751B8"/>
    <w:rsid w:val="005B1AFA"/>
    <w:rsid w:val="005B5B8F"/>
    <w:rsid w:val="005C2E94"/>
    <w:rsid w:val="005D4DF2"/>
    <w:rsid w:val="005F0DC1"/>
    <w:rsid w:val="005F62B4"/>
    <w:rsid w:val="006033C7"/>
    <w:rsid w:val="00622610"/>
    <w:rsid w:val="00644892"/>
    <w:rsid w:val="00653748"/>
    <w:rsid w:val="006B1605"/>
    <w:rsid w:val="00714DB6"/>
    <w:rsid w:val="00747646"/>
    <w:rsid w:val="00794932"/>
    <w:rsid w:val="007A3023"/>
    <w:rsid w:val="007D44D6"/>
    <w:rsid w:val="007E40AD"/>
    <w:rsid w:val="007E4F3C"/>
    <w:rsid w:val="007E58CA"/>
    <w:rsid w:val="007F7C43"/>
    <w:rsid w:val="00806B5A"/>
    <w:rsid w:val="008378DA"/>
    <w:rsid w:val="00854672"/>
    <w:rsid w:val="008562AD"/>
    <w:rsid w:val="00870EF8"/>
    <w:rsid w:val="00874413"/>
    <w:rsid w:val="0089415A"/>
    <w:rsid w:val="008A1570"/>
    <w:rsid w:val="008B7DCF"/>
    <w:rsid w:val="008C6028"/>
    <w:rsid w:val="008D2202"/>
    <w:rsid w:val="009163DE"/>
    <w:rsid w:val="00931C98"/>
    <w:rsid w:val="009334EE"/>
    <w:rsid w:val="00981A86"/>
    <w:rsid w:val="009A3725"/>
    <w:rsid w:val="009B58DC"/>
    <w:rsid w:val="009D35EC"/>
    <w:rsid w:val="00A00E6C"/>
    <w:rsid w:val="00A33C86"/>
    <w:rsid w:val="00A42E88"/>
    <w:rsid w:val="00A447E0"/>
    <w:rsid w:val="00A61DF6"/>
    <w:rsid w:val="00A82F8F"/>
    <w:rsid w:val="00AD5A0D"/>
    <w:rsid w:val="00AF50B8"/>
    <w:rsid w:val="00AF77CF"/>
    <w:rsid w:val="00B00173"/>
    <w:rsid w:val="00B054F2"/>
    <w:rsid w:val="00B31991"/>
    <w:rsid w:val="00B509FF"/>
    <w:rsid w:val="00B63CDC"/>
    <w:rsid w:val="00B63EC8"/>
    <w:rsid w:val="00B7425E"/>
    <w:rsid w:val="00B968A2"/>
    <w:rsid w:val="00BD219A"/>
    <w:rsid w:val="00BE4B35"/>
    <w:rsid w:val="00BE4C5D"/>
    <w:rsid w:val="00BF3325"/>
    <w:rsid w:val="00BF6CE5"/>
    <w:rsid w:val="00C20FAE"/>
    <w:rsid w:val="00C6559F"/>
    <w:rsid w:val="00D06E7C"/>
    <w:rsid w:val="00D271A7"/>
    <w:rsid w:val="00D72986"/>
    <w:rsid w:val="00D84FE6"/>
    <w:rsid w:val="00DA52FF"/>
    <w:rsid w:val="00DA64BD"/>
    <w:rsid w:val="00DC41E8"/>
    <w:rsid w:val="00DE0F12"/>
    <w:rsid w:val="00DE14C8"/>
    <w:rsid w:val="00E057C6"/>
    <w:rsid w:val="00E122D3"/>
    <w:rsid w:val="00E43713"/>
    <w:rsid w:val="00E43845"/>
    <w:rsid w:val="00EB28A1"/>
    <w:rsid w:val="00EE5E94"/>
    <w:rsid w:val="00F14E6F"/>
    <w:rsid w:val="00F26D0B"/>
    <w:rsid w:val="00F47D87"/>
    <w:rsid w:val="00F538AA"/>
    <w:rsid w:val="00F6523F"/>
    <w:rsid w:val="00F90C95"/>
    <w:rsid w:val="00FA5CEE"/>
    <w:rsid w:val="00FA680F"/>
    <w:rsid w:val="00FB5036"/>
    <w:rsid w:val="00FC1D28"/>
    <w:rsid w:val="00FF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D8C797"/>
  <w15:docId w15:val="{405E2E8D-8398-442D-8774-BED915B9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F2937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794932"/>
    <w:pPr>
      <w:keepNext/>
      <w:pBdr>
        <w:left w:val="single" w:sz="24" w:space="0" w:color="00C47A"/>
      </w:pBdr>
      <w:shd w:val="clear" w:color="auto" w:fill="1A3A5C"/>
      <w:spacing w:before="240" w:after="120" w:line="276" w:lineRule="auto"/>
      <w:outlineLvl w:val="0"/>
    </w:pPr>
    <w:rPr>
      <w:b/>
      <w:bCs/>
      <w:color w:val="FFFFFF"/>
      <w:sz w:val="28"/>
      <w:szCs w:val="28"/>
    </w:rPr>
  </w:style>
  <w:style w:type="paragraph" w:styleId="Nagwek2">
    <w:name w:val="heading 2"/>
    <w:autoRedefine/>
    <w:qFormat/>
    <w:rsid w:val="001716FA"/>
    <w:pPr>
      <w:keepNext/>
      <w:pBdr>
        <w:bottom w:val="single" w:sz="6" w:space="1" w:color="00C47A"/>
      </w:pBdr>
      <w:spacing w:before="240" w:after="140"/>
      <w:outlineLvl w:val="1"/>
    </w:pPr>
    <w:rPr>
      <w:b/>
      <w:bCs/>
      <w:color w:val="1A3A5C"/>
      <w:sz w:val="24"/>
      <w:szCs w:val="24"/>
    </w:rPr>
  </w:style>
  <w:style w:type="paragraph" w:styleId="Nagwek3">
    <w:name w:val="heading 3"/>
    <w:qFormat/>
    <w:pPr>
      <w:spacing w:before="160" w:after="80"/>
      <w:outlineLvl w:val="2"/>
    </w:pPr>
    <w:rPr>
      <w:b/>
      <w:bCs/>
      <w:color w:val="374151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C20FA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20FAE"/>
  </w:style>
  <w:style w:type="paragraph" w:styleId="Stopka">
    <w:name w:val="footer"/>
    <w:basedOn w:val="Normalny"/>
    <w:link w:val="StopkaZnak"/>
    <w:uiPriority w:val="99"/>
    <w:unhideWhenUsed/>
    <w:rsid w:val="00C20FA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20FAE"/>
  </w:style>
  <w:style w:type="paragraph" w:styleId="Nagwekspisutreci">
    <w:name w:val="TOC Heading"/>
    <w:basedOn w:val="Nagwek1"/>
    <w:next w:val="Normalny"/>
    <w:uiPriority w:val="39"/>
    <w:unhideWhenUsed/>
    <w:qFormat/>
    <w:rsid w:val="00C20FAE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C20FAE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20FAE"/>
    <w:pPr>
      <w:spacing w:after="100"/>
      <w:ind w:left="220"/>
    </w:pPr>
  </w:style>
  <w:style w:type="character" w:styleId="Uwydatnienie">
    <w:name w:val="Emphasis"/>
    <w:aliases w:val="Kod"/>
    <w:uiPriority w:val="20"/>
    <w:qFormat/>
    <w:rsid w:val="00205C20"/>
    <w:rPr>
      <w:rFonts w:ascii="Consolas" w:hAnsi="Consolas" w:cs="Consolas"/>
      <w:color w:val="102338"/>
      <w:spacing w:val="-14"/>
      <w:kern w:val="17"/>
      <w:sz w:val="17"/>
      <w:szCs w:val="18"/>
    </w:rPr>
  </w:style>
  <w:style w:type="character" w:styleId="Wyrnieniedelikatne">
    <w:name w:val="Subtle Emphasis"/>
    <w:aliases w:val="Tabelka"/>
    <w:uiPriority w:val="19"/>
    <w:qFormat/>
    <w:rsid w:val="00205C20"/>
    <w:rPr>
      <w:rFonts w:ascii="Calibri" w:hAnsi="Calibri" w:cs="Calibri Light"/>
      <w:color w:val="202630"/>
      <w:spacing w:val="-4"/>
      <w:kern w:val="18"/>
      <w:sz w:val="18"/>
      <w:szCs w:val="20"/>
      <w14:cntxtAlts/>
    </w:rPr>
  </w:style>
  <w:style w:type="character" w:styleId="UyteHipercze">
    <w:name w:val="FollowedHyperlink"/>
    <w:basedOn w:val="Domylnaczcionkaakapitu"/>
    <w:uiPriority w:val="99"/>
    <w:semiHidden/>
    <w:unhideWhenUsed/>
    <w:rsid w:val="00B968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pomianek.v.prz.edu.pl/materialy-dydaktyczne/programowanie-aplikacji-mobilny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pomianek.v.prz.edu.pl/materialy-dydaktyczne/programowanie-aplikacji-mobilnyc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ia.prz.edu.p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prz.edu.p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FF3BC30-4B94-43F6-ACF8-B9D587C4B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6314</Words>
  <Characters>37887</Characters>
  <Application>Microsoft Office Word</Application>
  <DocSecurity>0</DocSecurity>
  <Lines>315</Lines>
  <Paragraphs>88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124</cp:revision>
  <cp:lastPrinted>2026-03-14T12:00:00Z</cp:lastPrinted>
  <dcterms:created xsi:type="dcterms:W3CDTF">2026-03-14T00:52:00Z</dcterms:created>
  <dcterms:modified xsi:type="dcterms:W3CDTF">2026-03-14T12:00:00Z</dcterms:modified>
</cp:coreProperties>
</file>