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4768" w:rsidRDefault="005550B6" w:rsidP="0040387B">
      <w:pPr>
        <w:pStyle w:val="Tytu"/>
      </w:pPr>
      <w:bookmarkStart w:id="0" w:name="header"/>
      <w:bookmarkStart w:id="1" w:name="psychiatria-obliczeniowa"/>
      <w:bookmarkStart w:id="2" w:name="content"/>
      <w:bookmarkEnd w:id="0"/>
      <w:r>
        <w:t>Psychiatria obliczeniowa</w:t>
      </w:r>
    </w:p>
    <w:p w:rsidR="00BB4768" w:rsidRPr="002056AA" w:rsidRDefault="002056AA" w:rsidP="002056AA">
      <w:pPr>
        <w:pStyle w:val="Nagwek2"/>
      </w:pPr>
      <w:bookmarkStart w:id="3" w:name="streszczenie-wykonawcze"/>
      <w:r w:rsidRPr="002056AA">
        <w:t>Streszczenie</w:t>
      </w:r>
    </w:p>
    <w:p w:rsidR="00BB4768" w:rsidRDefault="005550B6">
      <w:pPr>
        <w:pStyle w:val="FirstParagraph"/>
      </w:pPr>
      <w:r>
        <w:t>Psychiatria obliczeniowa</w:t>
      </w:r>
      <w:r w:rsidR="002D4833">
        <w:t xml:space="preserve"> to </w:t>
      </w:r>
      <w:r>
        <w:t>dziedzina</w:t>
      </w:r>
      <w:r w:rsidR="002D4833">
        <w:t xml:space="preserve"> na </w:t>
      </w:r>
      <w:r>
        <w:t>styku psychiatrii, neuronauki</w:t>
      </w:r>
      <w:r w:rsidR="002D4833">
        <w:t xml:space="preserve"> i </w:t>
      </w:r>
      <w:r>
        <w:t>nauk obliczeniowych, której celem jest formalny opis objawów, procesów poznawczych</w:t>
      </w:r>
      <w:r w:rsidR="002D4833">
        <w:t xml:space="preserve"> i </w:t>
      </w:r>
      <w:r>
        <w:t>zaburzonych mechanizmów mózg–zachowanie</w:t>
      </w:r>
      <w:r w:rsidR="002D4833">
        <w:t xml:space="preserve"> za </w:t>
      </w:r>
      <w:r>
        <w:t>pomocą modeli matematycznych, statystycznych</w:t>
      </w:r>
      <w:r w:rsidR="002D4833">
        <w:t xml:space="preserve"> i </w:t>
      </w:r>
      <w:r>
        <w:t>algorytmicznych.</w:t>
      </w:r>
      <w:r w:rsidR="002D4833">
        <w:t xml:space="preserve"> W </w:t>
      </w:r>
      <w:r>
        <w:t xml:space="preserve">praktyce łączy ona dwa nurty: </w:t>
      </w:r>
      <w:r>
        <w:rPr>
          <w:b/>
          <w:bCs/>
        </w:rPr>
        <w:t>mechanistyczny</w:t>
      </w:r>
      <w:r>
        <w:t xml:space="preserve"> </w:t>
      </w:r>
      <w:r w:rsidR="0040387B">
        <w:t>-</w:t>
      </w:r>
      <w:r>
        <w:t xml:space="preserve"> oparty</w:t>
      </w:r>
      <w:r w:rsidR="002D4833">
        <w:t xml:space="preserve"> na </w:t>
      </w:r>
      <w:r>
        <w:t>modelach generatywnych, inferencji bayesowskiej, uczeniu</w:t>
      </w:r>
      <w:r w:rsidR="002D4833">
        <w:t xml:space="preserve"> ze </w:t>
      </w:r>
      <w:r>
        <w:t>wzmocnieniem</w:t>
      </w:r>
      <w:r w:rsidR="002D4833">
        <w:t xml:space="preserve"> i </w:t>
      </w:r>
      <w:r>
        <w:t xml:space="preserve">dynamice układów </w:t>
      </w:r>
      <w:r w:rsidR="0040387B">
        <w:t>-</w:t>
      </w:r>
      <w:r>
        <w:t xml:space="preserve"> oraz </w:t>
      </w:r>
      <w:r>
        <w:rPr>
          <w:b/>
          <w:bCs/>
        </w:rPr>
        <w:t>predykcyjny</w:t>
      </w:r>
      <w:r>
        <w:t xml:space="preserve"> </w:t>
      </w:r>
      <w:r w:rsidR="0040387B">
        <w:t>-</w:t>
      </w:r>
      <w:r>
        <w:t xml:space="preserve"> oparty</w:t>
      </w:r>
      <w:r w:rsidR="002D4833">
        <w:t xml:space="preserve"> na </w:t>
      </w:r>
      <w:r>
        <w:t>uczeniu maszynowym</w:t>
      </w:r>
      <w:r w:rsidR="002D4833">
        <w:t xml:space="preserve"> i </w:t>
      </w:r>
      <w:r>
        <w:t>analizie danych wielomodalnych. Jej ambicją nie jest tylko „automatyzacja diagnozy”, lecz zbudowanie lepiej skalibrowanych, bardziej biologicznie</w:t>
      </w:r>
      <w:r w:rsidR="002D4833">
        <w:t xml:space="preserve"> i </w:t>
      </w:r>
      <w:r>
        <w:t>poznawczo interpretowalnych fenotypów klinicznych oraz narzędzi prognostycznych</w:t>
      </w:r>
      <w:r w:rsidR="002D4833">
        <w:t xml:space="preserve"> i </w:t>
      </w:r>
      <w:r>
        <w:t xml:space="preserve">terapeutycznych. </w:t>
      </w:r>
      <w:hyperlink r:id="rId7">
        <w:r>
          <w:rPr>
            <w:rStyle w:val="Hipercze"/>
          </w:rPr>
          <w:t>[1]</w:t>
        </w:r>
      </w:hyperlink>
    </w:p>
    <w:p w:rsidR="00BB4768" w:rsidRDefault="005550B6" w:rsidP="0040387B">
      <w:pPr>
        <w:pStyle w:val="FirstParagraph"/>
      </w:pPr>
      <w:r>
        <w:t>Najbardziej przekonujące wyniki empiryczne</w:t>
      </w:r>
      <w:r w:rsidR="002D4833">
        <w:t xml:space="preserve"> z </w:t>
      </w:r>
      <w:r>
        <w:t>ostatnich lat dotyczą obecnie czterech obszarów: rozkładania objawów</w:t>
      </w:r>
      <w:r w:rsidR="002D4833">
        <w:t xml:space="preserve"> na </w:t>
      </w:r>
      <w:r>
        <w:t>ukryte procesy obliczeniowe, przewidywania ryzyka przejścia</w:t>
      </w:r>
      <w:r w:rsidR="002D4833">
        <w:t xml:space="preserve"> do </w:t>
      </w:r>
      <w:r>
        <w:t>psychozy</w:t>
      </w:r>
      <w:r w:rsidR="002D4833">
        <w:t xml:space="preserve"> w </w:t>
      </w:r>
      <w:r>
        <w:t>ujęciu multimodalnym, przewidywania odpowiedzi</w:t>
      </w:r>
      <w:r w:rsidR="002D4833">
        <w:t xml:space="preserve"> na </w:t>
      </w:r>
      <w:r>
        <w:t>leczenie przeciwdepresyjne oraz ciągłego monitorowania ryzyka</w:t>
      </w:r>
      <w:r w:rsidR="002D4833">
        <w:t xml:space="preserve"> i </w:t>
      </w:r>
      <w:r>
        <w:t>nasilenia objawów</w:t>
      </w:r>
      <w:r w:rsidR="002D4833">
        <w:t xml:space="preserve"> na </w:t>
      </w:r>
      <w:r>
        <w:t>podstawie danych cyfrowych. Przykładowo, multimodalny sekwencyjny workflow</w:t>
      </w:r>
      <w:r w:rsidR="002D4833">
        <w:t xml:space="preserve"> w </w:t>
      </w:r>
      <w:r>
        <w:t>młodych osobach</w:t>
      </w:r>
      <w:r w:rsidR="002D4833">
        <w:t xml:space="preserve"> z </w:t>
      </w:r>
      <w:r>
        <w:t>wysokim ryzykiem psychozy lub świeżo rozpoznaną depresją osiągnął zbalansowaną trafność 85,9%,</w:t>
      </w:r>
      <w:r w:rsidR="002D4833">
        <w:t xml:space="preserve"> a </w:t>
      </w:r>
      <w:r>
        <w:t>model predykcji odpowiedzi</w:t>
      </w:r>
      <w:r w:rsidR="002D4833">
        <w:t xml:space="preserve"> na </w:t>
      </w:r>
      <w:r>
        <w:t>sertralinę oparty</w:t>
      </w:r>
      <w:r w:rsidR="002D4833">
        <w:t xml:space="preserve"> na </w:t>
      </w:r>
      <w:r>
        <w:t>MRI</w:t>
      </w:r>
      <w:r w:rsidR="002D4833">
        <w:t xml:space="preserve"> i </w:t>
      </w:r>
      <w:r>
        <w:t>danych klinicznych osiągnął AUROC 0,73. Jednocześnie duże badania normatywnego modelowania</w:t>
      </w:r>
      <w:r w:rsidR="002D4833">
        <w:t xml:space="preserve"> w </w:t>
      </w:r>
      <w:r>
        <w:t>psychozie wysokiego ryzyka pokazały,</w:t>
      </w:r>
      <w:r w:rsidR="002D4833">
        <w:t xml:space="preserve"> że </w:t>
      </w:r>
      <w:r>
        <w:t>makroskalowe markery morfometrii mają ograniczoną wartość diagnostyczną,</w:t>
      </w:r>
      <w:r w:rsidR="002D4833">
        <w:t xml:space="preserve"> a </w:t>
      </w:r>
      <w:r>
        <w:t>część zadań poznawczych używanych</w:t>
      </w:r>
      <w:r w:rsidR="002D4833">
        <w:t xml:space="preserve"> w </w:t>
      </w:r>
      <w:r>
        <w:t xml:space="preserve">badaniach klinicznych okazuje się psychometrycznie zbyt słaba dla użytku translacyjnego. </w:t>
      </w:r>
      <w:hyperlink r:id="rId8">
        <w:r>
          <w:rPr>
            <w:rStyle w:val="Hipercze"/>
          </w:rPr>
          <w:t>[2]</w:t>
        </w:r>
      </w:hyperlink>
    </w:p>
    <w:p w:rsidR="00BB4768" w:rsidRDefault="005550B6" w:rsidP="0040387B">
      <w:pPr>
        <w:pStyle w:val="FirstParagraph"/>
      </w:pPr>
      <w:r>
        <w:t xml:space="preserve">Stan dziedziny jest więc obiecujący, ale nierówny. Najsilniejsze rezultaty pojawiają się wtedy, gdy łączy się </w:t>
      </w:r>
      <w:r>
        <w:rPr>
          <w:b/>
          <w:bCs/>
        </w:rPr>
        <w:t>modele formalne</w:t>
      </w:r>
      <w:r>
        <w:t xml:space="preserve">, </w:t>
      </w:r>
      <w:r>
        <w:rPr>
          <w:b/>
          <w:bCs/>
        </w:rPr>
        <w:t>pomiar powtarzany</w:t>
      </w:r>
      <w:r w:rsidR="002D4833">
        <w:rPr>
          <w:b/>
          <w:bCs/>
        </w:rPr>
        <w:t xml:space="preserve"> w </w:t>
      </w:r>
      <w:r>
        <w:rPr>
          <w:b/>
          <w:bCs/>
        </w:rPr>
        <w:t>czasie</w:t>
      </w:r>
      <w:r>
        <w:t xml:space="preserve">, </w:t>
      </w:r>
      <w:r>
        <w:rPr>
          <w:b/>
          <w:bCs/>
        </w:rPr>
        <w:t>multimodalne dane biologiczne</w:t>
      </w:r>
      <w:r w:rsidR="002D4833">
        <w:rPr>
          <w:b/>
          <w:bCs/>
        </w:rPr>
        <w:t xml:space="preserve"> i </w:t>
      </w:r>
      <w:r>
        <w:rPr>
          <w:b/>
          <w:bCs/>
        </w:rPr>
        <w:t>behawioralne</w:t>
      </w:r>
      <w:r>
        <w:t xml:space="preserve"> oraz </w:t>
      </w:r>
      <w:r>
        <w:rPr>
          <w:b/>
          <w:bCs/>
        </w:rPr>
        <w:t>zewnętrzną walidację</w:t>
      </w:r>
      <w:r>
        <w:t>. Największymi barierami pozostają: małe próby, zawyżanie wyników</w:t>
      </w:r>
      <w:r w:rsidR="002D4833">
        <w:t xml:space="preserve"> w </w:t>
      </w:r>
      <w:r>
        <w:t>badaniach jednoośrodkowych, brak kalibracji modeli, niska rzetelność zadań, heterogeniczność zaburzeń oraz problemy etyczne</w:t>
      </w:r>
      <w:r w:rsidR="002D4833">
        <w:t xml:space="preserve"> i </w:t>
      </w:r>
      <w:r>
        <w:t>regulacyjne dotyczące prywatności, zgody,</w:t>
      </w:r>
      <w:r w:rsidR="0040387B">
        <w:t xml:space="preserve"> stronniczości algorytmicznej i </w:t>
      </w:r>
      <w:r>
        <w:t>nadzoru nad</w:t>
      </w:r>
      <w:r w:rsidR="002D4833">
        <w:t xml:space="preserve"> AI </w:t>
      </w:r>
      <w:r>
        <w:t>medyczną.</w:t>
      </w:r>
      <w:r w:rsidR="002D4833">
        <w:t xml:space="preserve"> W </w:t>
      </w:r>
      <w:r>
        <w:t>Unii Europejskiej ten ostatni obszar jest już bezpośrednio dotykany przez GDPR,</w:t>
      </w:r>
      <w:r w:rsidR="002D4833">
        <w:t xml:space="preserve"> AI </w:t>
      </w:r>
      <w:r>
        <w:t>Act</w:t>
      </w:r>
      <w:r w:rsidR="002D4833">
        <w:t xml:space="preserve"> i </w:t>
      </w:r>
      <w:r>
        <w:t xml:space="preserve">Europejską Przestrzeń Danych dotyczących Zdrowia. </w:t>
      </w:r>
      <w:hyperlink r:id="rId9">
        <w:r>
          <w:rPr>
            <w:rStyle w:val="Hipercze"/>
          </w:rPr>
          <w:t>[3]</w:t>
        </w:r>
      </w:hyperlink>
    </w:p>
    <w:p w:rsidR="00BB4768" w:rsidRDefault="005550B6">
      <w:pPr>
        <w:pStyle w:val="Nagwek2"/>
      </w:pPr>
      <w:bookmarkStart w:id="4" w:name="definicja-i-zakres"/>
      <w:bookmarkEnd w:id="3"/>
      <w:r>
        <w:t>Definicja</w:t>
      </w:r>
      <w:r w:rsidR="002D4833">
        <w:t xml:space="preserve"> i </w:t>
      </w:r>
      <w:r>
        <w:t>zakres</w:t>
      </w:r>
    </w:p>
    <w:p w:rsidR="00BB4768" w:rsidRDefault="005550B6">
      <w:pPr>
        <w:pStyle w:val="FirstParagraph"/>
      </w:pPr>
      <w:r>
        <w:t xml:space="preserve">Najkrócej, psychiatria obliczeniowa formalizuje zaburzenia psychiczne jako zaburzenia </w:t>
      </w:r>
      <w:r>
        <w:rPr>
          <w:b/>
          <w:bCs/>
        </w:rPr>
        <w:t>wnioskowania, uczenia, wyceny, kontroli</w:t>
      </w:r>
      <w:r w:rsidR="002D4833">
        <w:rPr>
          <w:b/>
          <w:bCs/>
        </w:rPr>
        <w:t xml:space="preserve"> i </w:t>
      </w:r>
      <w:r>
        <w:rPr>
          <w:b/>
          <w:bCs/>
        </w:rPr>
        <w:t>dynamiki sieciowej</w:t>
      </w:r>
      <w:r>
        <w:t>,</w:t>
      </w:r>
      <w:r w:rsidR="002D4833">
        <w:t xml:space="preserve"> a </w:t>
      </w:r>
      <w:r>
        <w:t>następnie testuje</w:t>
      </w:r>
      <w:r w:rsidR="002D4833">
        <w:t xml:space="preserve"> te </w:t>
      </w:r>
      <w:r>
        <w:t>formalizacje</w:t>
      </w:r>
      <w:r w:rsidR="002D4833">
        <w:t xml:space="preserve"> na </w:t>
      </w:r>
      <w:r>
        <w:t>danych behawioralnych, neuroobrazowych, elektrofizjologicznych, genetycznych</w:t>
      </w:r>
      <w:r w:rsidR="002D4833">
        <w:t xml:space="preserve"> i </w:t>
      </w:r>
      <w:r>
        <w:t>cyfrowych. Klasyczna definicja Adamsa, Huysa</w:t>
      </w:r>
      <w:r w:rsidR="002D4833">
        <w:t xml:space="preserve"> i </w:t>
      </w:r>
      <w:r>
        <w:t>Roisera ujmuje</w:t>
      </w:r>
      <w:r w:rsidR="002D4833">
        <w:t xml:space="preserve"> ją </w:t>
      </w:r>
      <w:r>
        <w:t>jako próbę opisania relacji między neurobiologią mózgu, środowiskiem</w:t>
      </w:r>
      <w:r w:rsidR="002D4833">
        <w:t xml:space="preserve"> i </w:t>
      </w:r>
      <w:r>
        <w:t>objawami psychicznymi</w:t>
      </w:r>
      <w:r w:rsidR="002D4833">
        <w:t xml:space="preserve"> w </w:t>
      </w:r>
      <w:r>
        <w:t>kategoriach obliczeniowych; późniejsze ujęcie Huysa, Mai</w:t>
      </w:r>
      <w:r w:rsidR="002D4833">
        <w:t xml:space="preserve"> i </w:t>
      </w:r>
      <w:r>
        <w:t>Franka podkreślało funkcję „mostu” łączącego odkrycia neuronauk</w:t>
      </w:r>
      <w:r w:rsidR="002D4833">
        <w:t xml:space="preserve"> z </w:t>
      </w:r>
      <w:r>
        <w:t>praktyką kliniczną; nowsze przeglądy opisują pole jako przecięcie psychiatrii, neuronauki</w:t>
      </w:r>
      <w:r w:rsidR="002D4833">
        <w:t xml:space="preserve"> i </w:t>
      </w:r>
      <w:r>
        <w:t>informatyki używające modeli matematycznych</w:t>
      </w:r>
      <w:r w:rsidR="002D4833">
        <w:t xml:space="preserve"> i </w:t>
      </w:r>
      <w:r>
        <w:t>symulacji</w:t>
      </w:r>
      <w:r w:rsidR="002D4833">
        <w:t xml:space="preserve"> do </w:t>
      </w:r>
      <w:r>
        <w:t xml:space="preserve">wyjaśniania złożoności zaburzeń psychicznych. </w:t>
      </w:r>
      <w:hyperlink r:id="rId10">
        <w:r>
          <w:rPr>
            <w:rStyle w:val="Hipercze"/>
          </w:rPr>
          <w:t>[1]</w:t>
        </w:r>
      </w:hyperlink>
    </w:p>
    <w:p w:rsidR="00BB4768" w:rsidRDefault="005550B6">
      <w:pPr>
        <w:pStyle w:val="Tekstpodstawowy"/>
      </w:pPr>
      <w:r>
        <w:t>To rozróżnienie jest istotne,</w:t>
      </w:r>
      <w:r w:rsidR="002D4833">
        <w:t xml:space="preserve"> bo </w:t>
      </w:r>
      <w:r>
        <w:t xml:space="preserve">psychiatria obliczeniowa </w:t>
      </w:r>
      <w:r>
        <w:rPr>
          <w:b/>
          <w:bCs/>
        </w:rPr>
        <w:t>nie jest synonimem</w:t>
      </w:r>
      <w:r w:rsidR="002D4833">
        <w:rPr>
          <w:b/>
          <w:bCs/>
        </w:rPr>
        <w:t xml:space="preserve"> AI w </w:t>
      </w:r>
      <w:r>
        <w:rPr>
          <w:b/>
          <w:bCs/>
        </w:rPr>
        <w:t>psychiatrii</w:t>
      </w:r>
      <w:r>
        <w:t>. Uczenie maszynowe stanowi tylko jeden</w:t>
      </w:r>
      <w:r w:rsidR="002D4833">
        <w:t xml:space="preserve"> z </w:t>
      </w:r>
      <w:r>
        <w:t>jej komponentów. Równie ważne</w:t>
      </w:r>
      <w:r w:rsidR="002D4833">
        <w:t xml:space="preserve"> są </w:t>
      </w:r>
      <w:r>
        <w:t>modele generatywne, które próbują oszacować ukryte parametry poznawcze</w:t>
      </w:r>
      <w:r w:rsidR="002D4833">
        <w:t xml:space="preserve"> i </w:t>
      </w:r>
      <w:r>
        <w:t>neuronalne, takie jak szybkość uczenia, wrażliwość</w:t>
      </w:r>
      <w:r w:rsidR="002D4833">
        <w:t xml:space="preserve"> na </w:t>
      </w:r>
      <w:r>
        <w:t>wynik, precyzja przekonań, oczekiwana zmienność środowiska czy siła błędu predykcji. Właśnie</w:t>
      </w:r>
      <w:r w:rsidR="002D4833">
        <w:t xml:space="preserve"> te </w:t>
      </w:r>
      <w:r>
        <w:t>parametry mają potencjalnie największą wartość mechanistyczną: mogą łączyć objaw</w:t>
      </w:r>
      <w:r w:rsidR="002D4833">
        <w:t xml:space="preserve"> z </w:t>
      </w:r>
      <w:r>
        <w:t>obwodem neuronalnym</w:t>
      </w:r>
      <w:r w:rsidR="002D4833">
        <w:t xml:space="preserve"> i </w:t>
      </w:r>
      <w:r>
        <w:t xml:space="preserve">interwencją terapeutyczną. </w:t>
      </w:r>
      <w:hyperlink r:id="rId11">
        <w:r>
          <w:rPr>
            <w:rStyle w:val="Hipercze"/>
          </w:rPr>
          <w:t>[4]</w:t>
        </w:r>
      </w:hyperlink>
    </w:p>
    <w:p w:rsidR="00BB4768" w:rsidRDefault="005550B6">
      <w:pPr>
        <w:pStyle w:val="Tekstpodstawowy"/>
      </w:pPr>
      <w:r>
        <w:lastRenderedPageBreak/>
        <w:t>Współczesne teksty programowe coraz częściej traktują</w:t>
      </w:r>
      <w:r w:rsidR="002D4833">
        <w:t xml:space="preserve"> tę </w:t>
      </w:r>
      <w:r>
        <w:t xml:space="preserve">dziedzinę jako pomost między </w:t>
      </w:r>
      <w:r>
        <w:rPr>
          <w:b/>
          <w:bCs/>
        </w:rPr>
        <w:t>translacją</w:t>
      </w:r>
      <w:r w:rsidR="002D4833">
        <w:t xml:space="preserve"> a </w:t>
      </w:r>
      <w:r>
        <w:rPr>
          <w:b/>
          <w:bCs/>
        </w:rPr>
        <w:t>psychiatrią precyzyjną</w:t>
      </w:r>
      <w:r>
        <w:t>:</w:t>
      </w:r>
      <w:r w:rsidR="002D4833">
        <w:t xml:space="preserve"> z </w:t>
      </w:r>
      <w:r>
        <w:t>jednej strony</w:t>
      </w:r>
      <w:r w:rsidR="002D4833">
        <w:t xml:space="preserve"> ma </w:t>
      </w:r>
      <w:r>
        <w:t>ona wyprowadzać testowalne mechanizmy</w:t>
      </w:r>
      <w:r w:rsidR="002D4833">
        <w:t xml:space="preserve"> z </w:t>
      </w:r>
      <w:r>
        <w:t>neuronauki</w:t>
      </w:r>
      <w:r w:rsidR="002D4833">
        <w:t xml:space="preserve"> i </w:t>
      </w:r>
      <w:r>
        <w:t>psychologii obliczeniowej,</w:t>
      </w:r>
      <w:r w:rsidR="002D4833">
        <w:t xml:space="preserve"> z </w:t>
      </w:r>
      <w:r>
        <w:t xml:space="preserve">drugiej </w:t>
      </w:r>
      <w:r w:rsidR="0040387B">
        <w:t>-</w:t>
      </w:r>
      <w:r>
        <w:t xml:space="preserve"> budować narzędzia wspomagające diagnozę, rokowanie</w:t>
      </w:r>
      <w:r w:rsidR="002D4833">
        <w:t xml:space="preserve"> i </w:t>
      </w:r>
      <w:r>
        <w:t>dobór leczenia</w:t>
      </w:r>
      <w:r w:rsidR="002D4833">
        <w:t xml:space="preserve"> u </w:t>
      </w:r>
      <w:r>
        <w:t>konkretnego pacjenta.</w:t>
      </w:r>
      <w:r w:rsidR="002D4833">
        <w:t xml:space="preserve"> W </w:t>
      </w:r>
      <w:r>
        <w:t>tym sensie psychiatria obliczeniowa</w:t>
      </w:r>
      <w:r w:rsidR="002D4833">
        <w:t xml:space="preserve"> ma </w:t>
      </w:r>
      <w:r>
        <w:t>charakter zarówno epistemiczny, jak</w:t>
      </w:r>
      <w:r w:rsidR="002D4833">
        <w:t xml:space="preserve"> i </w:t>
      </w:r>
      <w:r>
        <w:t>infrastrukturalny: tworzy nowe teorie, ale też nowe sposoby organizowania danych, walidacji</w:t>
      </w:r>
      <w:r w:rsidR="002D4833">
        <w:t xml:space="preserve"> i </w:t>
      </w:r>
      <w:r>
        <w:t xml:space="preserve">decyzji klinicznych. </w:t>
      </w:r>
      <w:hyperlink r:id="rId12">
        <w:r>
          <w:rPr>
            <w:rStyle w:val="Hipercze"/>
          </w:rPr>
          <w:t>[5]</w:t>
        </w:r>
      </w:hyperlink>
    </w:p>
    <w:p w:rsidR="00BB4768" w:rsidRDefault="005550B6" w:rsidP="0040387B">
      <w:pPr>
        <w:pStyle w:val="FirstParagraph"/>
      </w:pPr>
      <w:r>
        <w:t>W polskim obiegu instytucjonalnym definicja</w:t>
      </w:r>
      <w:r w:rsidR="002D4833">
        <w:t xml:space="preserve"> ta </w:t>
      </w:r>
      <w:r>
        <w:t>pojawia się już explicite. Oficjalny opis Zespołu Psychiatrii Obliczeniowej</w:t>
      </w:r>
      <w:r w:rsidR="002D4833">
        <w:t xml:space="preserve"> w </w:t>
      </w:r>
      <w:r>
        <w:t>Centrum Sztucznej Inteligencji UAM określa</w:t>
      </w:r>
      <w:r w:rsidR="002D4833">
        <w:t xml:space="preserve"> tę </w:t>
      </w:r>
      <w:r>
        <w:t>dziedzinę jako obszar wykorzystujący analizę danych</w:t>
      </w:r>
      <w:r w:rsidR="002D4833">
        <w:t xml:space="preserve"> i </w:t>
      </w:r>
      <w:r>
        <w:t>modelowanie matematyczne</w:t>
      </w:r>
      <w:r w:rsidR="002D4833">
        <w:t xml:space="preserve"> do </w:t>
      </w:r>
      <w:r>
        <w:t>obiektywizacji opisu stanu psychicznego, lepszego rozumienia etiopatogenezy zaburzeń</w:t>
      </w:r>
      <w:r w:rsidR="002D4833">
        <w:t xml:space="preserve"> i </w:t>
      </w:r>
      <w:r>
        <w:t>optymalizacji strategii leczenia.</w:t>
      </w:r>
      <w:r w:rsidR="002D4833">
        <w:t xml:space="preserve"> To </w:t>
      </w:r>
      <w:r>
        <w:t>ważny sygnał,</w:t>
      </w:r>
      <w:r w:rsidR="002D4833">
        <w:t xml:space="preserve"> że </w:t>
      </w:r>
      <w:r>
        <w:t>także</w:t>
      </w:r>
      <w:r w:rsidR="002D4833">
        <w:t xml:space="preserve"> w </w:t>
      </w:r>
      <w:r>
        <w:t xml:space="preserve">Polsce pole zaczyna się instytucjonalizować, choć dominująca literatura pierwotna pozostaje nadal anglojęzyczna. </w:t>
      </w:r>
      <w:hyperlink r:id="rId13">
        <w:r>
          <w:rPr>
            <w:rStyle w:val="Hipercze"/>
          </w:rPr>
          <w:t>[6]</w:t>
        </w:r>
      </w:hyperlink>
    </w:p>
    <w:p w:rsidR="00BB4768" w:rsidRDefault="005550B6">
      <w:pPr>
        <w:pStyle w:val="Nagwek2"/>
      </w:pPr>
      <w:bookmarkStart w:id="5" w:name="rozwój-historyczny-i-kamienie-milowe"/>
      <w:bookmarkEnd w:id="4"/>
      <w:r>
        <w:t>Rozwój historyczny</w:t>
      </w:r>
      <w:r w:rsidR="002D4833">
        <w:t xml:space="preserve"> i </w:t>
      </w:r>
      <w:r>
        <w:t>kamienie milowe</w:t>
      </w:r>
    </w:p>
    <w:p w:rsidR="00BB4768" w:rsidRDefault="005550B6">
      <w:pPr>
        <w:pStyle w:val="FirstParagraph"/>
      </w:pPr>
      <w:r>
        <w:t>Genealogia psychiatrii obliczeniowej sięga znacznie dalej niż sama nazwa pola. Jednym</w:t>
      </w:r>
      <w:r w:rsidR="002D4833">
        <w:t xml:space="preserve"> z </w:t>
      </w:r>
      <w:r>
        <w:t>fundamentów był model Rescorli</w:t>
      </w:r>
      <w:r w:rsidR="002D4833">
        <w:t xml:space="preserve"> i </w:t>
      </w:r>
      <w:r>
        <w:t>Wagnera</w:t>
      </w:r>
      <w:r w:rsidR="002D4833">
        <w:t xml:space="preserve"> z </w:t>
      </w:r>
      <w:r>
        <w:t>1972 roku, który sformalizował uczenie jako aktualizację oczekiwań napędzaną błędem predykcji. Drugim była praca Schultza, Dayana</w:t>
      </w:r>
      <w:r w:rsidR="002D4833">
        <w:t xml:space="preserve"> i </w:t>
      </w:r>
      <w:r>
        <w:t>Montague’a</w:t>
      </w:r>
      <w:r w:rsidR="002D4833">
        <w:t xml:space="preserve"> z </w:t>
      </w:r>
      <w:r>
        <w:t>1997 roku, łącząca sygnały dopaminergiczne</w:t>
      </w:r>
      <w:r w:rsidR="002D4833">
        <w:t xml:space="preserve"> z </w:t>
      </w:r>
      <w:r>
        <w:t>błędem predykcji nagrody. Trzecim ważnym krokiem była zasada swobodnej energii</w:t>
      </w:r>
      <w:r w:rsidR="002D4833">
        <w:t xml:space="preserve"> i </w:t>
      </w:r>
      <w:r>
        <w:t>rozwój active inference, które rozszerzyły pogląd</w:t>
      </w:r>
      <w:r w:rsidR="002D4833">
        <w:t xml:space="preserve"> na </w:t>
      </w:r>
      <w:r>
        <w:t>mózg jako system wnioskujący</w:t>
      </w:r>
      <w:r w:rsidR="002D4833">
        <w:t xml:space="preserve"> i </w:t>
      </w:r>
      <w:r>
        <w:t>działający</w:t>
      </w:r>
      <w:r w:rsidR="002D4833">
        <w:t xml:space="preserve"> w </w:t>
      </w:r>
      <w:r>
        <w:t>celu minimalizacji niepewności</w:t>
      </w:r>
      <w:r w:rsidR="002D4833">
        <w:t xml:space="preserve"> i </w:t>
      </w:r>
      <w:r>
        <w:t>„zaskoczenia”. Wczesne lata 2010. przyniosły konsolidację samego pola jako odrębnego programu badawczego,</w:t>
      </w:r>
      <w:r w:rsidR="002D4833">
        <w:t xml:space="preserve"> a </w:t>
      </w:r>
      <w:r>
        <w:t xml:space="preserve">dekada 2020. </w:t>
      </w:r>
      <w:r w:rsidR="0040387B">
        <w:t>-</w:t>
      </w:r>
      <w:r>
        <w:t xml:space="preserve"> przejście</w:t>
      </w:r>
      <w:r w:rsidR="002D4833">
        <w:t xml:space="preserve"> do </w:t>
      </w:r>
      <w:r>
        <w:t>infrastruktur wielkoskalowych, normatywnych</w:t>
      </w:r>
      <w:r w:rsidR="002D4833">
        <w:t xml:space="preserve"> i </w:t>
      </w:r>
      <w:r>
        <w:t xml:space="preserve">cyfrowych. </w:t>
      </w:r>
      <w:hyperlink r:id="rId14">
        <w:r>
          <w:rPr>
            <w:rStyle w:val="Hipercze"/>
          </w:rPr>
          <w:t>[7]</w:t>
        </w:r>
      </w:hyperlink>
    </w:p>
    <w:tbl>
      <w:tblPr>
        <w:tblStyle w:val="Table"/>
        <w:tblW w:w="11339" w:type="dxa"/>
        <w:jc w:val="center"/>
        <w:tblLook w:val="0600" w:firstRow="0" w:lastRow="0" w:firstColumn="0" w:lastColumn="0" w:noHBand="1" w:noVBand="1"/>
      </w:tblPr>
      <w:tblGrid>
        <w:gridCol w:w="11526"/>
      </w:tblGrid>
      <w:tr w:rsidR="0040387B" w:rsidTr="00B27D59">
        <w:trPr>
          <w:trHeight w:val="3402"/>
          <w:jc w:val="center"/>
        </w:trPr>
        <w:tc>
          <w:tcPr>
            <w:tcW w:w="11339" w:type="dxa"/>
            <w:vAlign w:val="center"/>
          </w:tcPr>
          <w:p w:rsidR="00BB4768" w:rsidRDefault="005550B6" w:rsidP="0040387B">
            <w:pPr>
              <w:pStyle w:val="Compact"/>
              <w:jc w:val="center"/>
            </w:pPr>
            <w:r>
              <w:rPr>
                <w:noProof/>
                <w:lang w:val="pl-PL" w:eastAsia="pl-PL"/>
              </w:rPr>
              <w:drawing>
                <wp:inline distT="0" distB="0" distL="0" distR="0">
                  <wp:extent cx="7182000" cy="2354400"/>
                  <wp:effectExtent l="0" t="0" r="0" b="0"/>
                  <wp:docPr id="31" name="Picture" descr="Rendered Mermaid diagra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" descr="data:image/png;base64,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/>
                          <a:srcRect l="4754" t="12895" r="4074" b="13894"/>
                          <a:stretch/>
                        </pic:blipFill>
                        <pic:spPr bwMode="auto">
                          <a:xfrm>
                            <a:off x="0" y="0"/>
                            <a:ext cx="7182000" cy="235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B4768" w:rsidRDefault="005550B6">
      <w:pPr>
        <w:pStyle w:val="Tekstpodstawowy"/>
      </w:pPr>
      <w:r>
        <w:t>Oś czasu syntetyzuje klasyczne formalizacje uczenia</w:t>
      </w:r>
      <w:r w:rsidR="002D4833">
        <w:t xml:space="preserve"> i </w:t>
      </w:r>
      <w:r>
        <w:t>inferencji</w:t>
      </w:r>
      <w:r w:rsidR="002D4833">
        <w:t xml:space="preserve"> z </w:t>
      </w:r>
      <w:r>
        <w:t>późniejszym rozwojem instytucji oraz otwartych zasobów. Szczególnie istotne było utworzenie</w:t>
      </w:r>
      <w:r w:rsidR="002D4833">
        <w:t xml:space="preserve"> w </w:t>
      </w:r>
      <w:r>
        <w:t>2012 roku Translational Neuromodeling Unit</w:t>
      </w:r>
      <w:r w:rsidR="002D4833">
        <w:t xml:space="preserve"> w </w:t>
      </w:r>
      <w:r>
        <w:t>ETH/UZH, której misją</w:t>
      </w:r>
      <w:r w:rsidR="002D4833">
        <w:t xml:space="preserve"> od </w:t>
      </w:r>
      <w:r>
        <w:t>początku było rozwijanie modeli pozwalających wnioskować</w:t>
      </w:r>
      <w:r w:rsidR="002D4833">
        <w:t xml:space="preserve"> o </w:t>
      </w:r>
      <w:r>
        <w:t>indywidualnych zaburzeniach fizjologii</w:t>
      </w:r>
      <w:r w:rsidR="002D4833">
        <w:t xml:space="preserve"> i </w:t>
      </w:r>
      <w:r>
        <w:t>przetwarzania informacji</w:t>
      </w:r>
      <w:r w:rsidR="002D4833">
        <w:t xml:space="preserve"> na </w:t>
      </w:r>
      <w:r>
        <w:t>podstawie neuroobrazowania, elektrofizjologii</w:t>
      </w:r>
      <w:r w:rsidR="002D4833">
        <w:t xml:space="preserve"> i </w:t>
      </w:r>
      <w:r>
        <w:t>zachowania.</w:t>
      </w:r>
      <w:r w:rsidR="002D4833">
        <w:t xml:space="preserve"> W </w:t>
      </w:r>
      <w:r>
        <w:t>latach 2020. równolegle dojrzały zasoby otwarte: OpenNeuro jako archiwum danych BIDS,</w:t>
      </w:r>
      <w:r w:rsidR="002D4833">
        <w:t xml:space="preserve"> UK </w:t>
      </w:r>
      <w:r>
        <w:t>Biobank</w:t>
      </w:r>
      <w:r w:rsidR="002D4833">
        <w:t xml:space="preserve"> z </w:t>
      </w:r>
      <w:r>
        <w:t>500 tys. wolontariuszy</w:t>
      </w:r>
      <w:r w:rsidR="002D4833">
        <w:t xml:space="preserve"> i </w:t>
      </w:r>
      <w:r>
        <w:t>ukończonym</w:t>
      </w:r>
      <w:r w:rsidR="002D4833">
        <w:t xml:space="preserve"> w </w:t>
      </w:r>
      <w:r>
        <w:t>2025 roku programem 100 tys. skanów obrazowych oraz duże kohorty rozwojowe</w:t>
      </w:r>
      <w:r w:rsidR="002D4833">
        <w:t xml:space="preserve"> i </w:t>
      </w:r>
      <w:r>
        <w:t>konsorcja typu ABCD, HCP</w:t>
      </w:r>
      <w:r w:rsidR="002D4833">
        <w:t xml:space="preserve"> i </w:t>
      </w:r>
      <w:r>
        <w:t xml:space="preserve">ENIGMA. </w:t>
      </w:r>
      <w:hyperlink r:id="rId16">
        <w:r>
          <w:rPr>
            <w:rStyle w:val="Hipercze"/>
          </w:rPr>
          <w:t>[8]</w:t>
        </w:r>
      </w:hyperlink>
    </w:p>
    <w:p w:rsidR="00BB4768" w:rsidRDefault="005550B6">
      <w:pPr>
        <w:pStyle w:val="Tekstpodstawowy"/>
      </w:pPr>
      <w:r>
        <w:t>W praktyce historyczny rozwój pola można ująć jako przejście</w:t>
      </w:r>
      <w:r w:rsidR="002D4833">
        <w:t xml:space="preserve"> od </w:t>
      </w:r>
      <w:r>
        <w:rPr>
          <w:b/>
          <w:bCs/>
        </w:rPr>
        <w:t>prostych modeli uczenia</w:t>
      </w:r>
      <w:r w:rsidR="002D4833">
        <w:t xml:space="preserve"> do </w:t>
      </w:r>
      <w:r>
        <w:rPr>
          <w:b/>
          <w:bCs/>
        </w:rPr>
        <w:t>modeli wielopoziomowych</w:t>
      </w:r>
      <w:r>
        <w:t>,</w:t>
      </w:r>
      <w:r w:rsidR="002D4833">
        <w:t xml:space="preserve"> a </w:t>
      </w:r>
      <w:r>
        <w:t>następnie</w:t>
      </w:r>
      <w:r w:rsidR="002D4833">
        <w:t xml:space="preserve"> do </w:t>
      </w:r>
      <w:r>
        <w:rPr>
          <w:b/>
          <w:bCs/>
        </w:rPr>
        <w:t>hybryd mechanistyczno-predykcyjnych</w:t>
      </w:r>
      <w:r>
        <w:t>. Współczesne badania nie pytają już jedynie, czy pacjent „różni się”</w:t>
      </w:r>
      <w:r w:rsidR="002D4833">
        <w:t xml:space="preserve"> od </w:t>
      </w:r>
      <w:r>
        <w:t>kontroli, lecz które parametry wnioskowania, uczenia</w:t>
      </w:r>
      <w:r w:rsidR="002D4833">
        <w:t xml:space="preserve"> i </w:t>
      </w:r>
      <w:r>
        <w:t>regulacji</w:t>
      </w:r>
      <w:r w:rsidR="002D4833">
        <w:t xml:space="preserve"> są </w:t>
      </w:r>
      <w:r>
        <w:t>zaburzone,</w:t>
      </w:r>
      <w:r w:rsidR="002D4833">
        <w:t xml:space="preserve"> na </w:t>
      </w:r>
      <w:r>
        <w:t>ile</w:t>
      </w:r>
      <w:r w:rsidR="002D4833">
        <w:t xml:space="preserve"> są </w:t>
      </w:r>
      <w:r>
        <w:t>stabilne, czy można</w:t>
      </w:r>
      <w:r w:rsidR="002D4833">
        <w:t xml:space="preserve"> je </w:t>
      </w:r>
      <w:r>
        <w:t>zmienić leczeniem oraz czy przewidują przebieg choroby</w:t>
      </w:r>
      <w:r w:rsidR="002D4833">
        <w:t xml:space="preserve"> u </w:t>
      </w:r>
      <w:r>
        <w:t xml:space="preserve">konkretnej osoby. </w:t>
      </w:r>
      <w:hyperlink r:id="rId17">
        <w:r>
          <w:rPr>
            <w:rStyle w:val="Hipercze"/>
          </w:rPr>
          <w:t>[9]</w:t>
        </w:r>
      </w:hyperlink>
    </w:p>
    <w:p w:rsidR="00BB4768" w:rsidRDefault="005550B6">
      <w:pPr>
        <w:pStyle w:val="Nagwek2"/>
      </w:pPr>
      <w:bookmarkStart w:id="6" w:name="ramy-teoretyczne-metody-i-dane"/>
      <w:bookmarkEnd w:id="5"/>
      <w:r>
        <w:t>Ramy teoretyczne, metody</w:t>
      </w:r>
      <w:r w:rsidR="002D4833">
        <w:t xml:space="preserve"> i </w:t>
      </w:r>
      <w:r>
        <w:t>dane</w:t>
      </w:r>
    </w:p>
    <w:p w:rsidR="00BB4768" w:rsidRDefault="005550B6">
      <w:pPr>
        <w:pStyle w:val="FirstParagraph"/>
        <w:rPr>
          <w:rStyle w:val="Hipercze"/>
        </w:rPr>
      </w:pPr>
      <w:r>
        <w:t>W praktyce badawczej psychiatria obliczeniowa przebiega zwykle według tego samego schematu:</w:t>
      </w:r>
      <w:r w:rsidR="002D4833">
        <w:t xml:space="preserve"> z </w:t>
      </w:r>
      <w:r>
        <w:t xml:space="preserve">danych wielomodalnych estymuje się albo </w:t>
      </w:r>
      <w:r>
        <w:rPr>
          <w:b/>
          <w:bCs/>
        </w:rPr>
        <w:t>ukryte parametry mechanistyczne</w:t>
      </w:r>
      <w:r>
        <w:t xml:space="preserve">, albo </w:t>
      </w:r>
      <w:r>
        <w:rPr>
          <w:b/>
          <w:bCs/>
        </w:rPr>
        <w:t>wynik predykcyjny</w:t>
      </w:r>
      <w:r>
        <w:t>,</w:t>
      </w:r>
      <w:r w:rsidR="002D4833">
        <w:t xml:space="preserve"> po </w:t>
      </w:r>
      <w:r>
        <w:t>czym ocenia się ich trafność kliniczną, kalibrację</w:t>
      </w:r>
      <w:r w:rsidR="002D4833">
        <w:t xml:space="preserve"> i </w:t>
      </w:r>
      <w:r>
        <w:t>generalizowalność.</w:t>
      </w:r>
      <w:r w:rsidR="002D4833">
        <w:t xml:space="preserve"> W </w:t>
      </w:r>
      <w:r>
        <w:t>dojrzałych zastosowaniach oba podejścia bywają łączone, np. gdy parametry modelu poznawczego stają się wejściem</w:t>
      </w:r>
      <w:r w:rsidR="002D4833">
        <w:t xml:space="preserve"> do </w:t>
      </w:r>
      <w:r>
        <w:t xml:space="preserve">modelu prognostycznego. </w:t>
      </w:r>
      <w:hyperlink r:id="rId18">
        <w:r>
          <w:rPr>
            <w:rStyle w:val="Hipercze"/>
          </w:rPr>
          <w:t>[10]</w:t>
        </w:r>
      </w:hyperlink>
    </w:p>
    <w:p w:rsidR="00271ED8" w:rsidRPr="00271ED8" w:rsidRDefault="00271ED8" w:rsidP="00194D0F">
      <w:pPr>
        <w:pStyle w:val="Tekstpodstawowy"/>
        <w:jc w:val="center"/>
      </w:pPr>
      <w:r>
        <w:rPr>
          <w:noProof/>
          <w:lang w:val="pl-PL" w:eastAsia="pl-PL"/>
        </w:rPr>
        <w:drawing>
          <wp:inline distT="0" distB="0" distL="0" distR="0" wp14:anchorId="41BF72BF" wp14:editId="68A1D6B6">
            <wp:extent cx="6962775" cy="690743"/>
            <wp:effectExtent l="0" t="0" r="0" b="0"/>
            <wp:docPr id="37" name="Picture" descr="Rendered Mermaid diagra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data:image/png;base64,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3292" t="17277" r="3857" b="29878"/>
                    <a:stretch/>
                  </pic:blipFill>
                  <pic:spPr bwMode="auto">
                    <a:xfrm>
                      <a:off x="0" y="0"/>
                      <a:ext cx="7106016" cy="704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5"/>
        <w:gridCol w:w="1749"/>
        <w:gridCol w:w="2001"/>
        <w:gridCol w:w="2472"/>
        <w:gridCol w:w="2381"/>
        <w:gridCol w:w="828"/>
      </w:tblGrid>
      <w:tr w:rsidR="00B311EF" w:rsidRPr="0040387B" w:rsidTr="00B27D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B4768" w:rsidRPr="0040387B" w:rsidRDefault="005550B6" w:rsidP="00271ED8">
            <w:pPr>
              <w:pStyle w:val="Compact"/>
              <w:jc w:val="left"/>
              <w:rPr>
                <w:b/>
                <w:sz w:val="20"/>
              </w:rPr>
            </w:pPr>
            <w:r w:rsidRPr="0040387B">
              <w:rPr>
                <w:b/>
                <w:sz w:val="20"/>
              </w:rPr>
              <w:t>Rodzina metod</w:t>
            </w:r>
          </w:p>
        </w:tc>
        <w:tc>
          <w:tcPr>
            <w:tcW w:w="0" w:type="auto"/>
          </w:tcPr>
          <w:p w:rsidR="00BB4768" w:rsidRPr="0040387B" w:rsidRDefault="005550B6" w:rsidP="00271ED8">
            <w:pPr>
              <w:pStyle w:val="Compact"/>
              <w:jc w:val="left"/>
              <w:rPr>
                <w:b/>
                <w:sz w:val="20"/>
              </w:rPr>
            </w:pPr>
            <w:r w:rsidRPr="0040387B">
              <w:rPr>
                <w:b/>
                <w:sz w:val="20"/>
              </w:rPr>
              <w:t>Formalizm</w:t>
            </w:r>
            <w:r w:rsidR="002D4833">
              <w:rPr>
                <w:b/>
                <w:sz w:val="20"/>
              </w:rPr>
              <w:t xml:space="preserve"> </w:t>
            </w:r>
            <w:r w:rsidR="002D4833" w:rsidRPr="0040387B">
              <w:rPr>
                <w:b/>
                <w:sz w:val="20"/>
              </w:rPr>
              <w:t>i</w:t>
            </w:r>
            <w:r w:rsidR="002D4833">
              <w:rPr>
                <w:b/>
                <w:sz w:val="20"/>
              </w:rPr>
              <w:t> </w:t>
            </w:r>
            <w:r w:rsidRPr="0040387B">
              <w:rPr>
                <w:b/>
                <w:sz w:val="20"/>
              </w:rPr>
              <w:t>typowe parametry</w:t>
            </w:r>
          </w:p>
        </w:tc>
        <w:tc>
          <w:tcPr>
            <w:tcW w:w="0" w:type="auto"/>
          </w:tcPr>
          <w:p w:rsidR="00BB4768" w:rsidRPr="0040387B" w:rsidRDefault="005550B6" w:rsidP="00271ED8">
            <w:pPr>
              <w:pStyle w:val="Compact"/>
              <w:jc w:val="left"/>
              <w:rPr>
                <w:b/>
                <w:sz w:val="20"/>
              </w:rPr>
            </w:pPr>
            <w:r w:rsidRPr="0040387B">
              <w:rPr>
                <w:b/>
                <w:sz w:val="20"/>
              </w:rPr>
              <w:t>Najczęstsze dane wejściowe</w:t>
            </w:r>
          </w:p>
        </w:tc>
        <w:tc>
          <w:tcPr>
            <w:tcW w:w="0" w:type="auto"/>
          </w:tcPr>
          <w:p w:rsidR="00BB4768" w:rsidRPr="0040387B" w:rsidRDefault="005550B6" w:rsidP="00271ED8">
            <w:pPr>
              <w:pStyle w:val="Compact"/>
              <w:jc w:val="left"/>
              <w:rPr>
                <w:b/>
                <w:sz w:val="20"/>
              </w:rPr>
            </w:pPr>
            <w:r w:rsidRPr="0040387B">
              <w:rPr>
                <w:b/>
                <w:sz w:val="20"/>
              </w:rPr>
              <w:t>Główna wartość</w:t>
            </w:r>
          </w:p>
        </w:tc>
        <w:tc>
          <w:tcPr>
            <w:tcW w:w="0" w:type="auto"/>
          </w:tcPr>
          <w:p w:rsidR="00BB4768" w:rsidRPr="0040387B" w:rsidRDefault="005550B6" w:rsidP="00271ED8">
            <w:pPr>
              <w:pStyle w:val="Compact"/>
              <w:jc w:val="left"/>
              <w:rPr>
                <w:b/>
                <w:sz w:val="20"/>
              </w:rPr>
            </w:pPr>
            <w:r w:rsidRPr="0040387B">
              <w:rPr>
                <w:b/>
                <w:sz w:val="20"/>
              </w:rPr>
              <w:t>Główne ograniczenia</w:t>
            </w:r>
          </w:p>
        </w:tc>
        <w:tc>
          <w:tcPr>
            <w:tcW w:w="0" w:type="auto"/>
          </w:tcPr>
          <w:p w:rsidR="00BB4768" w:rsidRPr="0040387B" w:rsidRDefault="005550B6" w:rsidP="00194D0F">
            <w:pPr>
              <w:pStyle w:val="Compact"/>
              <w:jc w:val="center"/>
              <w:rPr>
                <w:b/>
                <w:sz w:val="20"/>
              </w:rPr>
            </w:pPr>
            <w:r w:rsidRPr="0040387B">
              <w:rPr>
                <w:b/>
                <w:sz w:val="20"/>
              </w:rPr>
              <w:t>Źródła</w:t>
            </w:r>
          </w:p>
        </w:tc>
      </w:tr>
      <w:tr w:rsidR="00B311EF" w:rsidRPr="0040387B" w:rsidTr="00B27D59"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  <w:lang w:val="en-US"/>
              </w:rPr>
            </w:pPr>
            <w:r w:rsidRPr="0040387B">
              <w:rPr>
                <w:sz w:val="16"/>
                <w:lang w:val="en-US"/>
              </w:rPr>
              <w:t>Modele bayesowskie</w:t>
            </w:r>
            <w:r w:rsidR="002D4833">
              <w:rPr>
                <w:sz w:val="16"/>
                <w:lang w:val="en-US"/>
              </w:rPr>
              <w:t xml:space="preserve"> </w:t>
            </w:r>
            <w:r w:rsidR="002D4833" w:rsidRPr="0040387B">
              <w:rPr>
                <w:sz w:val="16"/>
                <w:lang w:val="en-US"/>
              </w:rPr>
              <w:t>i</w:t>
            </w:r>
            <w:r w:rsidR="002D4833">
              <w:rPr>
                <w:sz w:val="16"/>
                <w:lang w:val="en-US"/>
              </w:rPr>
              <w:t> </w:t>
            </w:r>
            <w:r w:rsidRPr="0040387B">
              <w:rPr>
                <w:sz w:val="16"/>
                <w:lang w:val="en-US"/>
              </w:rPr>
              <w:t>predictive processing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priory, likelihood, precyzja, niepewność, zmienność środowiska, ukryte stany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zadania poznawcze, fMRI, EEG, pupilometria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pozwalają opisać zaburzenia jako błędy inferencji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i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ważenia dowodu; szczególnie użyteczne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w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psychozie, interocepcji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i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niepewności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identyfikowalność parametrów zależy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od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jakości zadania; interpretacja bywa wrażliwa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na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założenia modelu</w:t>
            </w:r>
          </w:p>
        </w:tc>
        <w:tc>
          <w:tcPr>
            <w:tcW w:w="0" w:type="auto"/>
          </w:tcPr>
          <w:p w:rsidR="00BB4768" w:rsidRPr="0040387B" w:rsidRDefault="005550B6" w:rsidP="00194D0F">
            <w:pPr>
              <w:pStyle w:val="Compact"/>
              <w:jc w:val="center"/>
              <w:rPr>
                <w:sz w:val="16"/>
              </w:rPr>
            </w:pPr>
            <w:hyperlink r:id="rId21">
              <w:r w:rsidRPr="0040387B">
                <w:rPr>
                  <w:rStyle w:val="Hipercze"/>
                  <w:sz w:val="16"/>
                </w:rPr>
                <w:t>[11]</w:t>
              </w:r>
            </w:hyperlink>
          </w:p>
        </w:tc>
      </w:tr>
      <w:tr w:rsidR="00B311EF" w:rsidRPr="0040387B" w:rsidTr="00B27D59"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Uczenie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ze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wzmocnieniem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  <w:lang w:val="en-US"/>
              </w:rPr>
            </w:pPr>
            <w:r w:rsidRPr="0040387B">
              <w:rPr>
                <w:sz w:val="16"/>
                <w:lang w:val="en-US"/>
              </w:rPr>
              <w:t>value update, learning rate, outcome sensitivity, perseveration, błędy predykcji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  <w:lang w:val="en-US"/>
              </w:rPr>
            </w:pPr>
            <w:r w:rsidRPr="0040387B">
              <w:rPr>
                <w:sz w:val="16"/>
                <w:lang w:val="en-US"/>
              </w:rPr>
              <w:t>zadania probabilistyczne, reversal learning, bandity, task-fMRI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dobrze łączy zachowanie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z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sygnałami dopaminergicznymi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i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obwodami prążkowia; szczególnie przydatne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w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depresji, OCD, uzależnieniach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wyniki silnie zależą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od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konstrukcji zadania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i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rzetelności wykonania; częste problemy psychometryczne</w:t>
            </w:r>
          </w:p>
        </w:tc>
        <w:tc>
          <w:tcPr>
            <w:tcW w:w="0" w:type="auto"/>
          </w:tcPr>
          <w:p w:rsidR="00BB4768" w:rsidRPr="0040387B" w:rsidRDefault="005550B6" w:rsidP="00194D0F">
            <w:pPr>
              <w:pStyle w:val="Compact"/>
              <w:jc w:val="center"/>
              <w:rPr>
                <w:sz w:val="16"/>
              </w:rPr>
            </w:pPr>
            <w:hyperlink r:id="rId22">
              <w:r w:rsidRPr="0040387B">
                <w:rPr>
                  <w:rStyle w:val="Hipercze"/>
                  <w:sz w:val="16"/>
                </w:rPr>
                <w:t>[12]</w:t>
              </w:r>
            </w:hyperlink>
          </w:p>
        </w:tc>
      </w:tr>
      <w:tr w:rsidR="00B311EF" w:rsidRPr="0040387B" w:rsidTr="00B27D59"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Modele generatywne hierarchiczne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  <w:lang w:val="en-US"/>
              </w:rPr>
            </w:pPr>
            <w:r w:rsidRPr="0040387B">
              <w:rPr>
                <w:sz w:val="16"/>
                <w:lang w:val="en-US"/>
              </w:rPr>
              <w:t>HGF, DCM, modele stan–obserwacja, precision-weighted learning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zachowanie, EEG/MEG, fMRI, dane czasowe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estymują ukryte poziomy dynamiki poznawczej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i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obwodowej; nadają się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do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symptom-specific phenotyping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wyższa złożoność, większe wymagania obliczeniowe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i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metodologiczne</w:t>
            </w:r>
          </w:p>
        </w:tc>
        <w:tc>
          <w:tcPr>
            <w:tcW w:w="0" w:type="auto"/>
          </w:tcPr>
          <w:p w:rsidR="00BB4768" w:rsidRPr="0040387B" w:rsidRDefault="005550B6" w:rsidP="00194D0F">
            <w:pPr>
              <w:pStyle w:val="Compact"/>
              <w:jc w:val="center"/>
              <w:rPr>
                <w:sz w:val="16"/>
              </w:rPr>
            </w:pPr>
            <w:hyperlink r:id="rId23">
              <w:r w:rsidRPr="0040387B">
                <w:rPr>
                  <w:rStyle w:val="Hipercze"/>
                  <w:sz w:val="16"/>
                </w:rPr>
                <w:t>[13]</w:t>
              </w:r>
            </w:hyperlink>
          </w:p>
        </w:tc>
      </w:tr>
      <w:tr w:rsidR="00B311EF" w:rsidRPr="0040387B" w:rsidTr="00B27D59"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Dynamika układów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i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control systems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przestrzeń stanów, atraktory, stabilność, sterowanie, zależności czasowe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EMA, cyfrowe fenotypowanie, ciągły zapis EEG, zachowanie naturalistyczne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najlepiej opisują niestacjonarne, ciągłe procesy objawowe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i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mogą wspierać closed-loop interventions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trudne modele, duże wymagania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co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do gęstości danych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i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jakości ciągłego pomiaru</w:t>
            </w:r>
          </w:p>
        </w:tc>
        <w:tc>
          <w:tcPr>
            <w:tcW w:w="0" w:type="auto"/>
          </w:tcPr>
          <w:p w:rsidR="00BB4768" w:rsidRPr="0040387B" w:rsidRDefault="005550B6" w:rsidP="00194D0F">
            <w:pPr>
              <w:pStyle w:val="Compact"/>
              <w:jc w:val="center"/>
              <w:rPr>
                <w:sz w:val="16"/>
              </w:rPr>
            </w:pPr>
            <w:hyperlink r:id="rId24">
              <w:r w:rsidRPr="0040387B">
                <w:rPr>
                  <w:rStyle w:val="Hipercze"/>
                  <w:sz w:val="16"/>
                </w:rPr>
                <w:t>[14]</w:t>
              </w:r>
            </w:hyperlink>
          </w:p>
        </w:tc>
      </w:tr>
      <w:tr w:rsidR="00B311EF" w:rsidRPr="0040387B" w:rsidTr="00B27D59"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Modele sieciowe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węzły-symptomy lub regiony, krawędzie częściowych zależności, mosty między domenami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skale objawowe, EMA, genetyka, connectomics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dobrze ujmują współwystępowanie, centralność objawów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i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sieciową heterogeniczność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zależności nie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są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automatycznie przyczynowe; sieci bywają niestabilne przy małych próbach</w:t>
            </w:r>
          </w:p>
        </w:tc>
        <w:tc>
          <w:tcPr>
            <w:tcW w:w="0" w:type="auto"/>
          </w:tcPr>
          <w:p w:rsidR="00BB4768" w:rsidRPr="0040387B" w:rsidRDefault="005550B6" w:rsidP="00194D0F">
            <w:pPr>
              <w:pStyle w:val="Compact"/>
              <w:jc w:val="center"/>
              <w:rPr>
                <w:sz w:val="16"/>
              </w:rPr>
            </w:pPr>
            <w:hyperlink r:id="rId25">
              <w:r w:rsidRPr="0040387B">
                <w:rPr>
                  <w:rStyle w:val="Hipercze"/>
                  <w:sz w:val="16"/>
                </w:rPr>
                <w:t>[15]</w:t>
              </w:r>
            </w:hyperlink>
          </w:p>
        </w:tc>
      </w:tr>
      <w:tr w:rsidR="00B311EF" w:rsidRPr="0040387B" w:rsidTr="00B27D59"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Uczenie maszynowe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  <w:lang w:val="en-US"/>
              </w:rPr>
            </w:pPr>
            <w:r w:rsidRPr="0040387B">
              <w:rPr>
                <w:sz w:val="16"/>
                <w:lang w:val="en-US"/>
              </w:rPr>
              <w:t>klasyfikacja, regresja, embedding, stacking, deep learning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dane kliniczne, MRI, EEG, PRS, EHR, smartfon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największa siła predykcyjna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i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łatwość integracji multimodalnej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wysokie ryzyko overfittingu, słaba kalibracja, niska transparentność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i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problemy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z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transportowalnością</w:t>
            </w:r>
          </w:p>
        </w:tc>
        <w:tc>
          <w:tcPr>
            <w:tcW w:w="0" w:type="auto"/>
          </w:tcPr>
          <w:p w:rsidR="00BB4768" w:rsidRPr="0040387B" w:rsidRDefault="005550B6" w:rsidP="00194D0F">
            <w:pPr>
              <w:pStyle w:val="Compact"/>
              <w:jc w:val="center"/>
              <w:rPr>
                <w:sz w:val="16"/>
              </w:rPr>
            </w:pPr>
            <w:hyperlink r:id="rId26">
              <w:r w:rsidRPr="0040387B">
                <w:rPr>
                  <w:rStyle w:val="Hipercze"/>
                  <w:sz w:val="16"/>
                </w:rPr>
                <w:t>[16]</w:t>
              </w:r>
            </w:hyperlink>
          </w:p>
        </w:tc>
      </w:tr>
      <w:tr w:rsidR="00B311EF" w:rsidRPr="0040387B" w:rsidTr="00B27D59"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Normative modeling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odchylenie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od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normy względem dużej referencji populacyjnej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głównie neuroobrazowanie, coraz częściej także dane funkcjonalne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i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molekularne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pozwala opisać heterogeniczność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na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poziomie jednostki zamiast średnich grupowych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wymaga bardzo dużych, dobrze scharakteryzowanych populacji referencyjnych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i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harmonizacji między ośrodkami</w:t>
            </w:r>
          </w:p>
        </w:tc>
        <w:tc>
          <w:tcPr>
            <w:tcW w:w="0" w:type="auto"/>
          </w:tcPr>
          <w:p w:rsidR="00BB4768" w:rsidRPr="0040387B" w:rsidRDefault="005550B6" w:rsidP="00194D0F">
            <w:pPr>
              <w:pStyle w:val="Compact"/>
              <w:jc w:val="center"/>
              <w:rPr>
                <w:sz w:val="16"/>
              </w:rPr>
            </w:pPr>
            <w:hyperlink r:id="rId27">
              <w:r w:rsidRPr="0040387B">
                <w:rPr>
                  <w:rStyle w:val="Hipercze"/>
                  <w:sz w:val="16"/>
                </w:rPr>
                <w:t>[17]</w:t>
              </w:r>
            </w:hyperlink>
          </w:p>
        </w:tc>
      </w:tr>
    </w:tbl>
    <w:p w:rsidR="00BB4768" w:rsidRPr="0040387B" w:rsidRDefault="00BB4768" w:rsidP="00B311EF">
      <w:pPr>
        <w:rPr>
          <w:sz w:val="22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0"/>
        <w:gridCol w:w="1971"/>
        <w:gridCol w:w="2510"/>
        <w:gridCol w:w="2166"/>
        <w:gridCol w:w="2161"/>
        <w:gridCol w:w="828"/>
      </w:tblGrid>
      <w:tr w:rsidR="00BB4768" w:rsidRPr="0040387B" w:rsidTr="00B27D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b/>
                <w:sz w:val="20"/>
              </w:rPr>
            </w:pPr>
            <w:r w:rsidRPr="00B311EF">
              <w:rPr>
                <w:b/>
                <w:sz w:val="20"/>
              </w:rPr>
              <w:t>Modalność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b/>
                <w:sz w:val="20"/>
              </w:rPr>
            </w:pPr>
            <w:r w:rsidRPr="00B311EF">
              <w:rPr>
                <w:b/>
                <w:sz w:val="20"/>
              </w:rPr>
              <w:t>Co mierzy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b/>
                <w:sz w:val="20"/>
              </w:rPr>
            </w:pPr>
            <w:r w:rsidRPr="00B311EF">
              <w:rPr>
                <w:b/>
                <w:sz w:val="20"/>
              </w:rPr>
              <w:t>Atut metodologiczny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b/>
                <w:sz w:val="20"/>
              </w:rPr>
            </w:pPr>
            <w:r w:rsidRPr="00B311EF">
              <w:rPr>
                <w:b/>
                <w:sz w:val="20"/>
              </w:rPr>
              <w:t>Typowe ograniczenie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b/>
                <w:sz w:val="20"/>
              </w:rPr>
            </w:pPr>
            <w:r w:rsidRPr="00B311EF">
              <w:rPr>
                <w:b/>
                <w:sz w:val="20"/>
              </w:rPr>
              <w:t>Przykłady zastosowań</w:t>
            </w:r>
          </w:p>
        </w:tc>
        <w:tc>
          <w:tcPr>
            <w:tcW w:w="0" w:type="auto"/>
          </w:tcPr>
          <w:p w:rsidR="00BB4768" w:rsidRPr="00B311EF" w:rsidRDefault="005550B6" w:rsidP="00194D0F">
            <w:pPr>
              <w:pStyle w:val="Compact"/>
              <w:jc w:val="center"/>
              <w:rPr>
                <w:b/>
                <w:sz w:val="20"/>
              </w:rPr>
            </w:pPr>
            <w:r w:rsidRPr="00B311EF">
              <w:rPr>
                <w:b/>
                <w:sz w:val="20"/>
              </w:rPr>
              <w:t>Źródła</w:t>
            </w:r>
          </w:p>
        </w:tc>
      </w:tr>
      <w:tr w:rsidR="00BB4768" w:rsidRPr="0040387B" w:rsidTr="00B27D59"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Zadania behawioralne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i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EMA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wybór, uczenie, niepewność, zmienność objawów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w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czasie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niska cena, bezpośrednie sprzężenie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z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teorią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silna zależność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od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jakości zadania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i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zaangażowania uczestnika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  <w:lang w:val="en-US"/>
              </w:rPr>
            </w:pPr>
            <w:r w:rsidRPr="0040387B">
              <w:rPr>
                <w:sz w:val="16"/>
                <w:lang w:val="en-US"/>
              </w:rPr>
              <w:t>reward/loss learning, Go/NoGo, reversal, social inference</w:t>
            </w:r>
          </w:p>
        </w:tc>
        <w:tc>
          <w:tcPr>
            <w:tcW w:w="0" w:type="auto"/>
          </w:tcPr>
          <w:p w:rsidR="00BB4768" w:rsidRPr="0040387B" w:rsidRDefault="005550B6" w:rsidP="00194D0F">
            <w:pPr>
              <w:pStyle w:val="Compact"/>
              <w:jc w:val="center"/>
              <w:rPr>
                <w:sz w:val="16"/>
              </w:rPr>
            </w:pPr>
            <w:hyperlink r:id="rId28">
              <w:r w:rsidRPr="0040387B">
                <w:rPr>
                  <w:rStyle w:val="Hipercze"/>
                  <w:sz w:val="16"/>
                </w:rPr>
                <w:t>[18]</w:t>
              </w:r>
            </w:hyperlink>
          </w:p>
        </w:tc>
      </w:tr>
      <w:tr w:rsidR="00BB4768" w:rsidRPr="0040387B" w:rsidTr="00B27D59"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fMRI, sMRI, dMRI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aktywacja, łączność, morfometria, mikrostruktura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bogate mapowanie obwodów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i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lokalizacji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wysoki koszt, site effects, umiarkowana transportowalność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  <w:lang w:val="en-US"/>
              </w:rPr>
            </w:pPr>
            <w:r w:rsidRPr="0040387B">
              <w:rPr>
                <w:sz w:val="16"/>
                <w:lang w:val="en-US"/>
              </w:rPr>
              <w:t>predykcja odpowiedzi, risk stratification, normative modeling</w:t>
            </w:r>
          </w:p>
        </w:tc>
        <w:tc>
          <w:tcPr>
            <w:tcW w:w="0" w:type="auto"/>
          </w:tcPr>
          <w:p w:rsidR="00BB4768" w:rsidRPr="0040387B" w:rsidRDefault="005550B6" w:rsidP="00194D0F">
            <w:pPr>
              <w:pStyle w:val="Compact"/>
              <w:jc w:val="center"/>
              <w:rPr>
                <w:sz w:val="16"/>
              </w:rPr>
            </w:pPr>
            <w:hyperlink r:id="rId29">
              <w:r w:rsidRPr="0040387B">
                <w:rPr>
                  <w:rStyle w:val="Hipercze"/>
                  <w:sz w:val="16"/>
                </w:rPr>
                <w:t>[19]</w:t>
              </w:r>
            </w:hyperlink>
          </w:p>
        </w:tc>
      </w:tr>
      <w:tr w:rsidR="00BB4768" w:rsidRPr="0040387B" w:rsidTr="00B27D59"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EEG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i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MEG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dynamika czasowa, oscylacje, connectivity, komponenty wywołane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wysoka rozdzielczość czasowa, niższy koszt, potencjał skalowania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wrażliwość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na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artefakty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i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konieczność standaryzacji cech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biomarkery odpowiedzi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na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rTMS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i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leczenie przeciwdepresyjne</w:t>
            </w:r>
          </w:p>
        </w:tc>
        <w:tc>
          <w:tcPr>
            <w:tcW w:w="0" w:type="auto"/>
          </w:tcPr>
          <w:p w:rsidR="00BB4768" w:rsidRPr="0040387B" w:rsidRDefault="005550B6" w:rsidP="00194D0F">
            <w:pPr>
              <w:pStyle w:val="Compact"/>
              <w:jc w:val="center"/>
              <w:rPr>
                <w:sz w:val="16"/>
              </w:rPr>
            </w:pPr>
            <w:hyperlink r:id="rId30">
              <w:r w:rsidRPr="0040387B">
                <w:rPr>
                  <w:rStyle w:val="Hipercze"/>
                  <w:sz w:val="16"/>
                </w:rPr>
                <w:t>[20]</w:t>
              </w:r>
            </w:hyperlink>
          </w:p>
        </w:tc>
      </w:tr>
      <w:tr w:rsidR="00BB4768" w:rsidRPr="0040387B" w:rsidTr="00B27D59"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Cyfrowe fenotypowanie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aktywność, lokalizacja, wzorce używania telefonu, sen, EMA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pomiar ekologiczny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i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ciągły, możliwość monitoringu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prywatność, missingness, selekcja użytkowników, bias urządzeń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monitoring ryzyka, wczesne wykrywanie, JITAI</w:t>
            </w:r>
          </w:p>
        </w:tc>
        <w:tc>
          <w:tcPr>
            <w:tcW w:w="0" w:type="auto"/>
          </w:tcPr>
          <w:p w:rsidR="00BB4768" w:rsidRPr="0040387B" w:rsidRDefault="005550B6" w:rsidP="00194D0F">
            <w:pPr>
              <w:pStyle w:val="Compact"/>
              <w:jc w:val="center"/>
              <w:rPr>
                <w:sz w:val="16"/>
              </w:rPr>
            </w:pPr>
            <w:hyperlink r:id="rId31">
              <w:r w:rsidRPr="0040387B">
                <w:rPr>
                  <w:rStyle w:val="Hipercze"/>
                  <w:sz w:val="16"/>
                </w:rPr>
                <w:t>[21]</w:t>
              </w:r>
            </w:hyperlink>
          </w:p>
        </w:tc>
      </w:tr>
      <w:tr w:rsidR="00BB4768" w:rsidRPr="0040387B" w:rsidTr="00B27D59"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Genetyka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i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PRS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poligeniczne obciążenie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i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podatność molekularna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dobrze skaluje się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w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dużych kohortach</w:t>
            </w:r>
            <w:r w:rsidR="002D4833">
              <w:rPr>
                <w:sz w:val="16"/>
              </w:rPr>
              <w:t xml:space="preserve"> </w:t>
            </w:r>
            <w:r w:rsidR="002D4833" w:rsidRPr="0040387B">
              <w:rPr>
                <w:sz w:val="16"/>
              </w:rPr>
              <w:t>i</w:t>
            </w:r>
            <w:r w:rsidR="002D4833">
              <w:rPr>
                <w:sz w:val="16"/>
              </w:rPr>
              <w:t> </w:t>
            </w:r>
            <w:r w:rsidRPr="0040387B">
              <w:rPr>
                <w:sz w:val="16"/>
              </w:rPr>
              <w:t>wspiera analizę transdiagnostyczną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zwykle słaba moc predykcyjna jako pojedyncza modalność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sz w:val="16"/>
              </w:rPr>
            </w:pPr>
            <w:r w:rsidRPr="0040387B">
              <w:rPr>
                <w:sz w:val="16"/>
              </w:rPr>
              <w:t>uzupełnienie modeli multimodalnych, analiza sieci symptomów</w:t>
            </w:r>
          </w:p>
        </w:tc>
        <w:tc>
          <w:tcPr>
            <w:tcW w:w="0" w:type="auto"/>
          </w:tcPr>
          <w:p w:rsidR="00BB4768" w:rsidRPr="0040387B" w:rsidRDefault="005550B6" w:rsidP="00194D0F">
            <w:pPr>
              <w:pStyle w:val="Compact"/>
              <w:jc w:val="center"/>
              <w:rPr>
                <w:sz w:val="16"/>
              </w:rPr>
            </w:pPr>
            <w:hyperlink r:id="rId32">
              <w:r w:rsidRPr="0040387B">
                <w:rPr>
                  <w:rStyle w:val="Hipercze"/>
                  <w:sz w:val="16"/>
                </w:rPr>
                <w:t>[22]</w:t>
              </w:r>
            </w:hyperlink>
          </w:p>
        </w:tc>
      </w:tr>
    </w:tbl>
    <w:p w:rsidR="00BB4768" w:rsidRDefault="005550B6">
      <w:pPr>
        <w:pStyle w:val="Tekstpodstawowy"/>
      </w:pPr>
      <w:r>
        <w:t>Warto podkreślić,</w:t>
      </w:r>
      <w:r w:rsidR="002D4833">
        <w:t xml:space="preserve"> że w </w:t>
      </w:r>
      <w:r>
        <w:t>zastosowaniach klinicznych najbardziej obiecujące</w:t>
      </w:r>
      <w:r w:rsidR="002D4833">
        <w:t xml:space="preserve"> są </w:t>
      </w:r>
      <w:r>
        <w:t xml:space="preserve">dziś </w:t>
      </w:r>
      <w:r>
        <w:rPr>
          <w:b/>
          <w:bCs/>
        </w:rPr>
        <w:t>kombinacje</w:t>
      </w:r>
      <w:r>
        <w:t xml:space="preserve"> metod: parametry poznawcze zadań, dane obrazowe, cechy kliniczne, wyniki kwestionariuszy</w:t>
      </w:r>
      <w:r w:rsidR="002D4833">
        <w:t xml:space="preserve"> i </w:t>
      </w:r>
      <w:r>
        <w:t>sygnały smartfonowe. Zwiększa</w:t>
      </w:r>
      <w:r w:rsidR="002D4833">
        <w:t xml:space="preserve"> to </w:t>
      </w:r>
      <w:r>
        <w:t>zarówno trafność predykcji, jak</w:t>
      </w:r>
      <w:r w:rsidR="002D4833">
        <w:t xml:space="preserve"> i </w:t>
      </w:r>
      <w:r>
        <w:t xml:space="preserve">interpretowalność mechanistyczną </w:t>
      </w:r>
      <w:r w:rsidR="0040387B">
        <w:t>-</w:t>
      </w:r>
      <w:r>
        <w:t xml:space="preserve"> pod warunkiem rzetelnej walidacji zewnętrznej. </w:t>
      </w:r>
      <w:hyperlink r:id="rId33">
        <w:r>
          <w:rPr>
            <w:rStyle w:val="Hipercze"/>
          </w:rPr>
          <w:t>[23]</w:t>
        </w:r>
      </w:hyperlink>
    </w:p>
    <w:p w:rsidR="00BB4768" w:rsidRDefault="005550B6">
      <w:pPr>
        <w:pStyle w:val="Nagwek2"/>
      </w:pPr>
      <w:bookmarkStart w:id="7" w:name="pytania-kliniczne-i-zasoby"/>
      <w:bookmarkEnd w:id="6"/>
      <w:r>
        <w:t>Pytania kliniczne</w:t>
      </w:r>
      <w:r w:rsidR="002D4833">
        <w:t xml:space="preserve"> i </w:t>
      </w:r>
      <w:r>
        <w:t>zasoby</w:t>
      </w:r>
    </w:p>
    <w:p w:rsidR="00BB4768" w:rsidRDefault="005550B6">
      <w:pPr>
        <w:pStyle w:val="FirstParagraph"/>
      </w:pPr>
      <w:r>
        <w:t>Najważniejsze pytania badawcze</w:t>
      </w:r>
      <w:r w:rsidR="002D4833">
        <w:t xml:space="preserve"> w </w:t>
      </w:r>
      <w:r>
        <w:t>psychiatrii obliczeniowej można sprowadzić</w:t>
      </w:r>
      <w:r w:rsidR="002D4833">
        <w:t xml:space="preserve"> do </w:t>
      </w:r>
      <w:r>
        <w:t>pięciu klas.</w:t>
      </w:r>
      <w:r w:rsidR="002D4833">
        <w:t xml:space="preserve"> Po </w:t>
      </w:r>
      <w:r>
        <w:t xml:space="preserve">pierwsze, </w:t>
      </w:r>
      <w:r>
        <w:rPr>
          <w:b/>
          <w:bCs/>
        </w:rPr>
        <w:t>mechanistyczne rozbicie objawów</w:t>
      </w:r>
      <w:r>
        <w:t>: które składniki anhedonii, negatywnego afektu, kompulsji, urojeń czy halucynacji odpowiadają zmianom</w:t>
      </w:r>
      <w:r w:rsidR="002D4833">
        <w:t xml:space="preserve"> w </w:t>
      </w:r>
      <w:r>
        <w:t>uczeniu, wycenie, ważeniu dowodu lub dynamice sieci?</w:t>
      </w:r>
      <w:r w:rsidR="002D4833">
        <w:t xml:space="preserve"> Po </w:t>
      </w:r>
      <w:r>
        <w:t xml:space="preserve">drugie, </w:t>
      </w:r>
      <w:r>
        <w:rPr>
          <w:b/>
          <w:bCs/>
        </w:rPr>
        <w:t>diagnoza</w:t>
      </w:r>
      <w:r w:rsidR="002D4833">
        <w:rPr>
          <w:b/>
          <w:bCs/>
        </w:rPr>
        <w:t xml:space="preserve"> i </w:t>
      </w:r>
      <w:r>
        <w:rPr>
          <w:b/>
          <w:bCs/>
        </w:rPr>
        <w:t>różnicowanie</w:t>
      </w:r>
      <w:r>
        <w:t>: czy modele mogą wspomóc klasyfikację, ale bez redukowania psychiatrii</w:t>
      </w:r>
      <w:r w:rsidR="002D4833">
        <w:t xml:space="preserve"> do </w:t>
      </w:r>
      <w:r>
        <w:t>prostego rozpoznawania wzorców?</w:t>
      </w:r>
      <w:r w:rsidR="002D4833">
        <w:t xml:space="preserve"> Po </w:t>
      </w:r>
      <w:r>
        <w:t xml:space="preserve">trzecie, </w:t>
      </w:r>
      <w:r>
        <w:rPr>
          <w:b/>
          <w:bCs/>
        </w:rPr>
        <w:t>rokowanie</w:t>
      </w:r>
      <w:r>
        <w:t>: kto przejdzie</w:t>
      </w:r>
      <w:r w:rsidR="002D4833">
        <w:t xml:space="preserve"> do </w:t>
      </w:r>
      <w:r>
        <w:t>psychozy, kto się pogorszy, kto utrzyma remisję?</w:t>
      </w:r>
      <w:r w:rsidR="002D4833">
        <w:t xml:space="preserve"> Po </w:t>
      </w:r>
      <w:r>
        <w:t xml:space="preserve">czwarte, </w:t>
      </w:r>
      <w:r>
        <w:rPr>
          <w:b/>
          <w:bCs/>
        </w:rPr>
        <w:t>predykcja odpowiedzi</w:t>
      </w:r>
      <w:r w:rsidR="002D4833">
        <w:rPr>
          <w:b/>
          <w:bCs/>
        </w:rPr>
        <w:t xml:space="preserve"> na </w:t>
      </w:r>
      <w:r>
        <w:rPr>
          <w:b/>
          <w:bCs/>
        </w:rPr>
        <w:t>leczenie</w:t>
      </w:r>
      <w:r>
        <w:t>: który pacjent skorzysta</w:t>
      </w:r>
      <w:r w:rsidR="002D4833">
        <w:t xml:space="preserve"> z </w:t>
      </w:r>
      <w:r>
        <w:t>SSRI, CBT, rTMS lub innej interwencji?</w:t>
      </w:r>
      <w:r w:rsidR="002D4833">
        <w:t xml:space="preserve"> Po </w:t>
      </w:r>
      <w:r>
        <w:t xml:space="preserve">piąte, </w:t>
      </w:r>
      <w:r>
        <w:rPr>
          <w:b/>
          <w:bCs/>
        </w:rPr>
        <w:t>monitoring</w:t>
      </w:r>
      <w:r w:rsidR="002D4833">
        <w:rPr>
          <w:b/>
          <w:bCs/>
        </w:rPr>
        <w:t xml:space="preserve"> w </w:t>
      </w:r>
      <w:r>
        <w:rPr>
          <w:b/>
          <w:bCs/>
        </w:rPr>
        <w:t>świecie rzeczywistym</w:t>
      </w:r>
      <w:r>
        <w:t xml:space="preserve">: jak wykrywać zmianę stanu zanim stanie się klinicznie jawna. </w:t>
      </w:r>
      <w:hyperlink r:id="rId34">
        <w:r>
          <w:rPr>
            <w:rStyle w:val="Hipercze"/>
          </w:rPr>
          <w:t>[24]</w:t>
        </w:r>
      </w:hyperlink>
    </w:p>
    <w:p w:rsidR="00BB4768" w:rsidRDefault="005550B6">
      <w:pPr>
        <w:pStyle w:val="Tekstpodstawowy"/>
      </w:pPr>
      <w:r>
        <w:t>Wiodące ośrodki badawcze pokazują, jak szerokie jest dziś pole. TNU</w:t>
      </w:r>
      <w:r w:rsidR="002D4833">
        <w:t xml:space="preserve"> w </w:t>
      </w:r>
      <w:r>
        <w:t>Zurychu deklaruje rozwój modeli wnioskujących</w:t>
      </w:r>
      <w:r w:rsidR="002D4833">
        <w:t xml:space="preserve"> o </w:t>
      </w:r>
      <w:r>
        <w:t>indywidualnych zaburzeniach fizjologii</w:t>
      </w:r>
      <w:r w:rsidR="002D4833">
        <w:t xml:space="preserve"> i </w:t>
      </w:r>
      <w:r>
        <w:t>przetwarzania informacji</w:t>
      </w:r>
      <w:r w:rsidR="002D4833">
        <w:t xml:space="preserve"> z </w:t>
      </w:r>
      <w:r>
        <w:t>neuroobrazowania, elektrofizjologii</w:t>
      </w:r>
      <w:r w:rsidR="002D4833">
        <w:t xml:space="preserve"> i </w:t>
      </w:r>
      <w:r>
        <w:t>zachowania; Max Planck UCL Centre koncentruje się</w:t>
      </w:r>
      <w:r w:rsidR="002D4833">
        <w:t xml:space="preserve"> na </w:t>
      </w:r>
      <w:r>
        <w:t>przyczynach zaburzeń psychicznych oraz różnic indywidualnych</w:t>
      </w:r>
      <w:r w:rsidR="002D4833">
        <w:t xml:space="preserve"> w </w:t>
      </w:r>
      <w:r>
        <w:t>relacjach mózg–zachowanie; Applied Computational Psychiatry Lab</w:t>
      </w:r>
      <w:r w:rsidR="002D4833">
        <w:t xml:space="preserve"> w </w:t>
      </w:r>
      <w:r>
        <w:t>UCL stawia wyraźnie</w:t>
      </w:r>
      <w:r w:rsidR="002D4833">
        <w:t xml:space="preserve"> na </w:t>
      </w:r>
      <w:r>
        <w:t>narzędzia</w:t>
      </w:r>
      <w:r w:rsidR="002D4833">
        <w:t xml:space="preserve"> z </w:t>
      </w:r>
      <w:r>
        <w:t>realnym potencjałem klinicznym; 4C Lab</w:t>
      </w:r>
      <w:r w:rsidR="002D4833">
        <w:t xml:space="preserve"> w </w:t>
      </w:r>
      <w:r>
        <w:t>Wisconsin akcentuje modelowanie przyczynowe</w:t>
      </w:r>
      <w:r w:rsidR="002D4833">
        <w:t xml:space="preserve"> i </w:t>
      </w:r>
      <w:r>
        <w:t>mechanistyczne zaburzeń psychicznych</w:t>
      </w:r>
      <w:r w:rsidR="002D4833">
        <w:t xml:space="preserve"> na </w:t>
      </w:r>
      <w:r>
        <w:t>poziomie jednostki</w:t>
      </w:r>
      <w:r w:rsidR="002D4833">
        <w:t xml:space="preserve"> i </w:t>
      </w:r>
      <w:r>
        <w:t>grupy; Yale Computational Psychiatry Unit rozwija ekologicznie trafne ramy</w:t>
      </w:r>
      <w:r w:rsidR="002D4833">
        <w:t xml:space="preserve"> i </w:t>
      </w:r>
      <w:r>
        <w:t>modele dla psychiatrii,</w:t>
      </w:r>
      <w:r w:rsidR="002D4833">
        <w:t xml:space="preserve"> a </w:t>
      </w:r>
      <w:r>
        <w:t>Center for Computational Psychiatry</w:t>
      </w:r>
      <w:r w:rsidR="002D4833">
        <w:t xml:space="preserve"> w </w:t>
      </w:r>
      <w:r>
        <w:t>Mount Sinai deklaruje wykorzystanie ilościowych</w:t>
      </w:r>
      <w:r w:rsidR="002D4833">
        <w:t xml:space="preserve"> i </w:t>
      </w:r>
      <w:r>
        <w:t>obiektywnych narzędzi</w:t>
      </w:r>
      <w:r w:rsidR="002D4833">
        <w:t xml:space="preserve"> do </w:t>
      </w:r>
      <w:r>
        <w:t>poprawy diagnozy</w:t>
      </w:r>
      <w:r w:rsidR="002D4833">
        <w:t xml:space="preserve"> i </w:t>
      </w:r>
      <w:r>
        <w:t>leczenia.</w:t>
      </w:r>
      <w:r w:rsidR="002D4833">
        <w:t xml:space="preserve"> W </w:t>
      </w:r>
      <w:r>
        <w:t>Polsce najbardziej bezpośrednio nazwaną inicjatywą pozostaje Zespół Psychiatrii Obliczeniowej</w:t>
      </w:r>
      <w:r w:rsidR="002D4833">
        <w:t xml:space="preserve"> w </w:t>
      </w:r>
      <w:r>
        <w:t xml:space="preserve">CSI UAM. Dedykowanym miejscem publikacji jest też czasopismo </w:t>
      </w:r>
      <w:r>
        <w:rPr>
          <w:i/>
          <w:iCs/>
        </w:rPr>
        <w:t>Computational Psychiatry</w:t>
      </w:r>
      <w:r>
        <w:t xml:space="preserve">. </w:t>
      </w:r>
      <w:hyperlink r:id="rId35">
        <w:r>
          <w:rPr>
            <w:rStyle w:val="Hipercze"/>
          </w:rPr>
          <w:t>[25]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0"/>
        <w:gridCol w:w="3089"/>
        <w:gridCol w:w="2738"/>
        <w:gridCol w:w="3111"/>
        <w:gridCol w:w="828"/>
      </w:tblGrid>
      <w:tr w:rsidR="00BB4768" w:rsidTr="00B27D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b/>
                <w:sz w:val="20"/>
              </w:rPr>
            </w:pPr>
            <w:r w:rsidRPr="0040387B">
              <w:rPr>
                <w:b/>
                <w:sz w:val="20"/>
              </w:rPr>
              <w:t>Zasób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b/>
                <w:sz w:val="20"/>
              </w:rPr>
            </w:pPr>
            <w:r w:rsidRPr="0040387B">
              <w:rPr>
                <w:b/>
                <w:sz w:val="20"/>
              </w:rPr>
              <w:t>Skala</w:t>
            </w:r>
            <w:r w:rsidR="002D4833">
              <w:rPr>
                <w:b/>
                <w:sz w:val="20"/>
              </w:rPr>
              <w:t xml:space="preserve"> </w:t>
            </w:r>
            <w:r w:rsidR="002D4833" w:rsidRPr="0040387B">
              <w:rPr>
                <w:b/>
                <w:sz w:val="20"/>
              </w:rPr>
              <w:t>i</w:t>
            </w:r>
            <w:r w:rsidR="002D4833">
              <w:rPr>
                <w:b/>
                <w:sz w:val="20"/>
              </w:rPr>
              <w:t> </w:t>
            </w:r>
            <w:r w:rsidRPr="0040387B">
              <w:rPr>
                <w:b/>
                <w:sz w:val="20"/>
              </w:rPr>
              <w:t>modalności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b/>
                <w:sz w:val="20"/>
              </w:rPr>
            </w:pPr>
            <w:r w:rsidRPr="0040387B">
              <w:rPr>
                <w:b/>
                <w:sz w:val="20"/>
              </w:rPr>
              <w:t>Dlaczego jest ważny dla psychiatrii obliczeniowej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b/>
                <w:sz w:val="20"/>
              </w:rPr>
            </w:pPr>
            <w:r w:rsidRPr="0040387B">
              <w:rPr>
                <w:b/>
                <w:sz w:val="20"/>
              </w:rPr>
              <w:t>Uwagi praktyczne</w:t>
            </w:r>
          </w:p>
        </w:tc>
        <w:tc>
          <w:tcPr>
            <w:tcW w:w="0" w:type="auto"/>
          </w:tcPr>
          <w:p w:rsidR="00BB4768" w:rsidRPr="0040387B" w:rsidRDefault="005550B6" w:rsidP="00194D0F">
            <w:pPr>
              <w:pStyle w:val="Compact"/>
              <w:jc w:val="center"/>
              <w:rPr>
                <w:b/>
                <w:sz w:val="20"/>
              </w:rPr>
            </w:pPr>
            <w:r w:rsidRPr="0040387B">
              <w:rPr>
                <w:b/>
                <w:sz w:val="20"/>
              </w:rPr>
              <w:t>Źródła</w:t>
            </w:r>
          </w:p>
        </w:tc>
      </w:tr>
      <w:tr w:rsidR="00BB4768" w:rsidRPr="00B311EF" w:rsidTr="00B27D59"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OpenNeuro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1 741 publicznych datasetów, 78 785 uczestników; MRI, PET, MEG, EEG, iEEG; standard BIDS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wspiera otwartość, reanalizy, benchmarki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i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replikację metod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dane otwarte, ale heterogeniczne; jakość zależy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od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datasetu</w:t>
            </w:r>
          </w:p>
        </w:tc>
        <w:tc>
          <w:tcPr>
            <w:tcW w:w="0" w:type="auto"/>
          </w:tcPr>
          <w:p w:rsidR="00BB4768" w:rsidRPr="00B311EF" w:rsidRDefault="005550B6" w:rsidP="00194D0F">
            <w:pPr>
              <w:pStyle w:val="Compact"/>
              <w:jc w:val="center"/>
              <w:rPr>
                <w:sz w:val="16"/>
                <w:szCs w:val="16"/>
              </w:rPr>
            </w:pPr>
            <w:hyperlink r:id="rId36">
              <w:r w:rsidRPr="00B311EF">
                <w:rPr>
                  <w:rStyle w:val="Hipercze"/>
                  <w:sz w:val="16"/>
                  <w:szCs w:val="16"/>
                </w:rPr>
                <w:t>[26]</w:t>
              </w:r>
            </w:hyperlink>
          </w:p>
        </w:tc>
      </w:tr>
      <w:tr w:rsidR="00BB4768" w:rsidRPr="00B311EF" w:rsidTr="00B27D59"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UK Biobank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500 000 wolontariuszy; genomika, EHR, lifestyle, obrazowanie; program obrazowy ukończył 100 000 skanów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w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2025 r.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kluczowy zasób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do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modeli populacyjnych, normatywnych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i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transdiagnostycznych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dostęp dla uprawnionych badaczy; kohorta nie jest klinicznie reprezentatywna dla całej populacji</w:t>
            </w:r>
          </w:p>
        </w:tc>
        <w:tc>
          <w:tcPr>
            <w:tcW w:w="0" w:type="auto"/>
          </w:tcPr>
          <w:p w:rsidR="00BB4768" w:rsidRPr="00B311EF" w:rsidRDefault="005550B6" w:rsidP="00194D0F">
            <w:pPr>
              <w:pStyle w:val="Compact"/>
              <w:jc w:val="center"/>
              <w:rPr>
                <w:sz w:val="16"/>
                <w:szCs w:val="16"/>
              </w:rPr>
            </w:pPr>
            <w:hyperlink r:id="rId37">
              <w:r w:rsidRPr="00B311EF">
                <w:rPr>
                  <w:rStyle w:val="Hipercze"/>
                  <w:sz w:val="16"/>
                  <w:szCs w:val="16"/>
                </w:rPr>
                <w:t>[27]</w:t>
              </w:r>
            </w:hyperlink>
          </w:p>
        </w:tc>
      </w:tr>
      <w:tr w:rsidR="00BB4768" w:rsidRPr="00B311EF" w:rsidTr="00B27D59"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ABCD Study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11 880 dzieci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w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wieku 9–10 lat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na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starcie; pomiary rozwojowe, MRI, zdrowie psychiczne, środowisko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najlepszy zasób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do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rozwojowej psychiatrii obliczeniowej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i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trajektorii ryzyka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kohorta dziecięco‑młodzieżowa, dane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w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NDA</w:t>
            </w:r>
          </w:p>
        </w:tc>
        <w:tc>
          <w:tcPr>
            <w:tcW w:w="0" w:type="auto"/>
          </w:tcPr>
          <w:p w:rsidR="00BB4768" w:rsidRPr="00B311EF" w:rsidRDefault="005550B6" w:rsidP="00194D0F">
            <w:pPr>
              <w:pStyle w:val="Compact"/>
              <w:jc w:val="center"/>
              <w:rPr>
                <w:sz w:val="16"/>
                <w:szCs w:val="16"/>
              </w:rPr>
            </w:pPr>
            <w:hyperlink r:id="rId38">
              <w:r w:rsidRPr="00B311EF">
                <w:rPr>
                  <w:rStyle w:val="Hipercze"/>
                  <w:sz w:val="16"/>
                  <w:szCs w:val="16"/>
                </w:rPr>
                <w:t>[28]</w:t>
              </w:r>
            </w:hyperlink>
          </w:p>
        </w:tc>
      </w:tr>
      <w:tr w:rsidR="00BB4768" w:rsidRPr="00B311EF" w:rsidTr="00B27D59"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Human Connectome Project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CCF obsługuje 20 badań; release S1200 obejmuje 1 206 zdrowych młodych dorosłych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z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multimodalnym MRI, częściowo 7T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i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MEG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referencyjny standard jakości dla connectomics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i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analizy obwodów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węższy zakres kliniczny, ale bardzo wysoka jakość danych</w:t>
            </w:r>
          </w:p>
        </w:tc>
        <w:tc>
          <w:tcPr>
            <w:tcW w:w="0" w:type="auto"/>
          </w:tcPr>
          <w:p w:rsidR="00BB4768" w:rsidRPr="00B311EF" w:rsidRDefault="005550B6" w:rsidP="00194D0F">
            <w:pPr>
              <w:pStyle w:val="Compact"/>
              <w:jc w:val="center"/>
              <w:rPr>
                <w:sz w:val="16"/>
                <w:szCs w:val="16"/>
              </w:rPr>
            </w:pPr>
            <w:hyperlink r:id="rId39">
              <w:r w:rsidRPr="00B311EF">
                <w:rPr>
                  <w:rStyle w:val="Hipercze"/>
                  <w:sz w:val="16"/>
                  <w:szCs w:val="16"/>
                </w:rPr>
                <w:t>[29]</w:t>
              </w:r>
            </w:hyperlink>
          </w:p>
        </w:tc>
      </w:tr>
      <w:tr w:rsidR="00BB4768" w:rsidRPr="00B311EF" w:rsidTr="00B27D59"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NIMH Data Archive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dane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z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setek projektów, wielu domen naukowych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infrastruktura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do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harmonizacji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i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ponownego użycia danych psychiatrycznych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i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rozwojowych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dostęp warstwowany; wymaga pracy nad harmonizacją zmiennych</w:t>
            </w:r>
          </w:p>
        </w:tc>
        <w:tc>
          <w:tcPr>
            <w:tcW w:w="0" w:type="auto"/>
          </w:tcPr>
          <w:p w:rsidR="00BB4768" w:rsidRPr="00B311EF" w:rsidRDefault="005550B6" w:rsidP="00194D0F">
            <w:pPr>
              <w:pStyle w:val="Compact"/>
              <w:jc w:val="center"/>
              <w:rPr>
                <w:sz w:val="16"/>
                <w:szCs w:val="16"/>
              </w:rPr>
            </w:pPr>
            <w:hyperlink r:id="rId40">
              <w:r w:rsidRPr="00B311EF">
                <w:rPr>
                  <w:rStyle w:val="Hipercze"/>
                  <w:sz w:val="16"/>
                  <w:szCs w:val="16"/>
                </w:rPr>
                <w:t>[30]</w:t>
              </w:r>
            </w:hyperlink>
          </w:p>
        </w:tc>
      </w:tr>
      <w:tr w:rsidR="00BB4768" w:rsidRPr="00B311EF" w:rsidTr="00B27D59"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ENIGMA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międzynarodowe konsorcjum imaging-genetics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z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grupami roboczymi dla schizofrenii, depresji, ADHD, OCD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i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innych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umożliwia megaanalizy, harmonizację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i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testowanie efektów małych wielkości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często pracuje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na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podsumowanych lub federowanych danych, nie zawsze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na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surowych danych jednostkowych</w:t>
            </w:r>
          </w:p>
        </w:tc>
        <w:tc>
          <w:tcPr>
            <w:tcW w:w="0" w:type="auto"/>
          </w:tcPr>
          <w:p w:rsidR="00BB4768" w:rsidRPr="00B311EF" w:rsidRDefault="005550B6" w:rsidP="00194D0F">
            <w:pPr>
              <w:pStyle w:val="Compact"/>
              <w:jc w:val="center"/>
              <w:rPr>
                <w:sz w:val="16"/>
                <w:szCs w:val="16"/>
              </w:rPr>
            </w:pPr>
            <w:hyperlink r:id="rId41">
              <w:r w:rsidRPr="00B311EF">
                <w:rPr>
                  <w:rStyle w:val="Hipercze"/>
                  <w:sz w:val="16"/>
                  <w:szCs w:val="16"/>
                </w:rPr>
                <w:t>[31]</w:t>
              </w:r>
            </w:hyperlink>
          </w:p>
        </w:tc>
      </w:tr>
      <w:tr w:rsidR="00BB4768" w:rsidRPr="00B311EF" w:rsidTr="00B27D59"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PRONIA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multimodalna kohorta wczesnej psychozy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i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depresji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z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7 ośrodków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w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5 krajach Europy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wzorcowy zasób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do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prognostyki psychotycznej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i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budowy workflow klinicznych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specjalistyczna kohorta, nie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w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pełni populacyjna</w:t>
            </w:r>
          </w:p>
        </w:tc>
        <w:tc>
          <w:tcPr>
            <w:tcW w:w="0" w:type="auto"/>
          </w:tcPr>
          <w:p w:rsidR="00BB4768" w:rsidRPr="00B311EF" w:rsidRDefault="005550B6" w:rsidP="00194D0F">
            <w:pPr>
              <w:pStyle w:val="Compact"/>
              <w:jc w:val="center"/>
              <w:rPr>
                <w:sz w:val="16"/>
                <w:szCs w:val="16"/>
              </w:rPr>
            </w:pPr>
            <w:hyperlink r:id="rId42">
              <w:r w:rsidRPr="00B311EF">
                <w:rPr>
                  <w:rStyle w:val="Hipercze"/>
                  <w:sz w:val="16"/>
                  <w:szCs w:val="16"/>
                </w:rPr>
                <w:t>[32]</w:t>
              </w:r>
            </w:hyperlink>
          </w:p>
        </w:tc>
      </w:tr>
      <w:tr w:rsidR="00BB4768" w:rsidRPr="00B311EF" w:rsidTr="00B27D59"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EMBARC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randomizowane badanie biomarkerów odpowiedzi przeciwdepresyjnej; 296 chorych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w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projekcie bazowym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jeden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z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najważniejszych zasobów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do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predykcji odpowiedzi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na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leczenie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i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biomarkerów MDD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dostęp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i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analizy wtórne wymagają rygoru metodologicznego</w:t>
            </w:r>
          </w:p>
        </w:tc>
        <w:tc>
          <w:tcPr>
            <w:tcW w:w="0" w:type="auto"/>
          </w:tcPr>
          <w:p w:rsidR="00BB4768" w:rsidRPr="00B311EF" w:rsidRDefault="005550B6" w:rsidP="00194D0F">
            <w:pPr>
              <w:pStyle w:val="Compact"/>
              <w:jc w:val="center"/>
              <w:rPr>
                <w:sz w:val="16"/>
                <w:szCs w:val="16"/>
              </w:rPr>
            </w:pPr>
            <w:hyperlink r:id="rId43">
              <w:r w:rsidRPr="00B311EF">
                <w:rPr>
                  <w:rStyle w:val="Hipercze"/>
                  <w:sz w:val="16"/>
                  <w:szCs w:val="16"/>
                </w:rPr>
                <w:t>[33]</w:t>
              </w:r>
            </w:hyperlink>
          </w:p>
        </w:tc>
      </w:tr>
      <w:tr w:rsidR="00BB4768" w:rsidRPr="00B311EF" w:rsidTr="00B27D59"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CentileBrain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portal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z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pretrenowanymi modelami normatywnymi dla morfometrii mózgu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przyspiesza przejście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od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średnich grupowych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do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odchyleń jednostkowych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użyteczność zależy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od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zgodności danych wejściowych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z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referencją</w:t>
            </w:r>
          </w:p>
        </w:tc>
        <w:tc>
          <w:tcPr>
            <w:tcW w:w="0" w:type="auto"/>
          </w:tcPr>
          <w:p w:rsidR="00BB4768" w:rsidRPr="00B311EF" w:rsidRDefault="005550B6" w:rsidP="00194D0F">
            <w:pPr>
              <w:pStyle w:val="Compact"/>
              <w:jc w:val="center"/>
              <w:rPr>
                <w:sz w:val="16"/>
                <w:szCs w:val="16"/>
              </w:rPr>
            </w:pPr>
            <w:hyperlink r:id="rId44">
              <w:r w:rsidRPr="00B311EF">
                <w:rPr>
                  <w:rStyle w:val="Hipercze"/>
                  <w:sz w:val="16"/>
                  <w:szCs w:val="16"/>
                </w:rPr>
                <w:t>[34]</w:t>
              </w:r>
            </w:hyperlink>
          </w:p>
        </w:tc>
      </w:tr>
      <w:tr w:rsidR="00BB4768" w:rsidRPr="00B311EF" w:rsidTr="00B27D59"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CPSYMAP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mapa piśmiennictwa wzdłuż wymiarów neuronaukowych, psychiatrycznych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i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obliczeniowych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użyteczna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do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nawigacji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po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szybko rosnącym polu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i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identyfikacji nisz badawczych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to zasób metanaukowy, nie baza danych pacjentów</w:t>
            </w:r>
          </w:p>
        </w:tc>
        <w:tc>
          <w:tcPr>
            <w:tcW w:w="0" w:type="auto"/>
          </w:tcPr>
          <w:p w:rsidR="00BB4768" w:rsidRPr="00B311EF" w:rsidRDefault="005550B6" w:rsidP="00194D0F">
            <w:pPr>
              <w:pStyle w:val="Compact"/>
              <w:jc w:val="center"/>
              <w:rPr>
                <w:sz w:val="16"/>
                <w:szCs w:val="16"/>
              </w:rPr>
            </w:pPr>
            <w:hyperlink r:id="rId45">
              <w:r w:rsidRPr="00B311EF">
                <w:rPr>
                  <w:rStyle w:val="Hipercze"/>
                  <w:sz w:val="16"/>
                  <w:szCs w:val="16"/>
                </w:rPr>
                <w:t>[35]</w:t>
              </w:r>
            </w:hyperlink>
          </w:p>
        </w:tc>
      </w:tr>
    </w:tbl>
    <w:p w:rsidR="00BB4768" w:rsidRDefault="005550B6">
      <w:pPr>
        <w:pStyle w:val="Nagwek2"/>
      </w:pPr>
      <w:bookmarkStart w:id="8" w:name="reprezentatywne-badania-empiryczne"/>
      <w:bookmarkEnd w:id="7"/>
      <w:r>
        <w:t>Reprezentatywne badania empiryczne</w:t>
      </w:r>
    </w:p>
    <w:p w:rsidR="00BB4768" w:rsidRDefault="005550B6">
      <w:pPr>
        <w:pStyle w:val="FirstParagraph"/>
      </w:pPr>
      <w:r>
        <w:t>Poniżej zestawiono reprezentatywne badania</w:t>
      </w:r>
      <w:r w:rsidR="002D4833">
        <w:t xml:space="preserve"> z </w:t>
      </w:r>
      <w:r>
        <w:t>lat 2021–2026. Dobór jest celowo mieszany: obejmuje wyniki pozytywne, ale także badania „negatywne”, które dobrze pokazują realne granice współczesnej dziedziny.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50"/>
        <w:gridCol w:w="2023"/>
        <w:gridCol w:w="2025"/>
        <w:gridCol w:w="2580"/>
        <w:gridCol w:w="2290"/>
        <w:gridCol w:w="828"/>
      </w:tblGrid>
      <w:tr w:rsidR="00BB4768" w:rsidTr="00B27D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b/>
                <w:sz w:val="20"/>
                <w:szCs w:val="20"/>
              </w:rPr>
            </w:pPr>
            <w:r w:rsidRPr="0040387B">
              <w:rPr>
                <w:b/>
                <w:sz w:val="20"/>
                <w:szCs w:val="20"/>
              </w:rPr>
              <w:t>Badanie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b/>
                <w:sz w:val="20"/>
                <w:szCs w:val="20"/>
              </w:rPr>
            </w:pPr>
            <w:r w:rsidRPr="0040387B">
              <w:rPr>
                <w:b/>
                <w:sz w:val="20"/>
                <w:szCs w:val="20"/>
              </w:rPr>
              <w:t>Próba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b/>
                <w:sz w:val="20"/>
                <w:szCs w:val="20"/>
              </w:rPr>
            </w:pPr>
            <w:r w:rsidRPr="0040387B">
              <w:rPr>
                <w:b/>
                <w:sz w:val="20"/>
                <w:szCs w:val="20"/>
              </w:rPr>
              <w:t>Modalności</w:t>
            </w:r>
            <w:r w:rsidR="002D4833">
              <w:rPr>
                <w:b/>
                <w:sz w:val="20"/>
                <w:szCs w:val="20"/>
              </w:rPr>
              <w:t xml:space="preserve"> </w:t>
            </w:r>
            <w:r w:rsidR="002D4833" w:rsidRPr="0040387B">
              <w:rPr>
                <w:b/>
                <w:sz w:val="20"/>
                <w:szCs w:val="20"/>
              </w:rPr>
              <w:t>i</w:t>
            </w:r>
            <w:r w:rsidR="002D4833">
              <w:rPr>
                <w:b/>
                <w:sz w:val="20"/>
                <w:szCs w:val="20"/>
              </w:rPr>
              <w:t> </w:t>
            </w:r>
            <w:r w:rsidRPr="0040387B">
              <w:rPr>
                <w:b/>
                <w:sz w:val="20"/>
                <w:szCs w:val="20"/>
              </w:rPr>
              <w:t>metoda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b/>
                <w:sz w:val="20"/>
                <w:szCs w:val="20"/>
              </w:rPr>
            </w:pPr>
            <w:r w:rsidRPr="0040387B">
              <w:rPr>
                <w:b/>
                <w:sz w:val="20"/>
                <w:szCs w:val="20"/>
              </w:rPr>
              <w:t>Kluczowe wyniki ilościowe</w:t>
            </w:r>
          </w:p>
        </w:tc>
        <w:tc>
          <w:tcPr>
            <w:tcW w:w="0" w:type="auto"/>
          </w:tcPr>
          <w:p w:rsidR="00BB4768" w:rsidRPr="0040387B" w:rsidRDefault="005550B6" w:rsidP="00B311EF">
            <w:pPr>
              <w:pStyle w:val="Compact"/>
              <w:jc w:val="left"/>
              <w:rPr>
                <w:b/>
                <w:sz w:val="20"/>
                <w:szCs w:val="20"/>
              </w:rPr>
            </w:pPr>
            <w:r w:rsidRPr="0040387B">
              <w:rPr>
                <w:b/>
                <w:sz w:val="20"/>
                <w:szCs w:val="20"/>
              </w:rPr>
              <w:t>Wniosek kliniczno-mechanistyczny</w:t>
            </w:r>
          </w:p>
        </w:tc>
        <w:tc>
          <w:tcPr>
            <w:tcW w:w="0" w:type="auto"/>
          </w:tcPr>
          <w:p w:rsidR="00BB4768" w:rsidRPr="0040387B" w:rsidRDefault="005550B6" w:rsidP="00194D0F">
            <w:pPr>
              <w:pStyle w:val="Compact"/>
              <w:jc w:val="center"/>
              <w:rPr>
                <w:b/>
                <w:sz w:val="20"/>
                <w:szCs w:val="20"/>
              </w:rPr>
            </w:pPr>
            <w:r w:rsidRPr="0040387B">
              <w:rPr>
                <w:b/>
                <w:sz w:val="20"/>
                <w:szCs w:val="20"/>
              </w:rPr>
              <w:t>Źródła</w:t>
            </w:r>
          </w:p>
        </w:tc>
      </w:tr>
      <w:tr w:rsidR="00BB4768" w:rsidRPr="00B311EF" w:rsidTr="00B27D59"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Brown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i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 xml:space="preserve">wsp., 2021, </w:t>
            </w:r>
            <w:r w:rsidRPr="00B311EF">
              <w:rPr>
                <w:i/>
                <w:iCs/>
                <w:sz w:val="16"/>
                <w:szCs w:val="16"/>
              </w:rPr>
              <w:t>JAMA Psychiatry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101 dorosłych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na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starcie; 69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z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depresją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i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32 bez; follow-up 48,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w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tym 28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po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CBT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probabilistyczne zadania reward/loss podczas fMRI + model RL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anhedonia wiązała się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z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parametrami reward learning,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a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negatywny afekt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z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loss learning; poprawa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po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CBT korelowała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z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normalizacją parametrów: reward learning rate β=0,15 (90% CrI 0,001–0,41), loss outcome shift β=0,42 (90% CrI 0,09–0,77)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objawy depresyjne można rozbijać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na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różne mechanizmy obliczeniowe,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a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zmiany tych mechanizmów mogą śledzić efekty terapii</w:t>
            </w:r>
          </w:p>
        </w:tc>
        <w:tc>
          <w:tcPr>
            <w:tcW w:w="0" w:type="auto"/>
          </w:tcPr>
          <w:p w:rsidR="00BB4768" w:rsidRPr="00B311EF" w:rsidRDefault="005550B6" w:rsidP="00194D0F">
            <w:pPr>
              <w:pStyle w:val="Compact"/>
              <w:jc w:val="center"/>
              <w:rPr>
                <w:sz w:val="16"/>
                <w:szCs w:val="16"/>
              </w:rPr>
            </w:pPr>
            <w:hyperlink r:id="rId46">
              <w:r w:rsidRPr="00B311EF">
                <w:rPr>
                  <w:rStyle w:val="Hipercze"/>
                  <w:sz w:val="16"/>
                  <w:szCs w:val="16"/>
                </w:rPr>
                <w:t>[36]</w:t>
              </w:r>
            </w:hyperlink>
          </w:p>
        </w:tc>
      </w:tr>
      <w:tr w:rsidR="00BB4768" w:rsidRPr="00B311EF" w:rsidTr="00B27D59"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Koutsouleris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i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 xml:space="preserve">wsp., 2021, </w:t>
            </w:r>
            <w:r w:rsidRPr="00B311EF">
              <w:rPr>
                <w:i/>
                <w:iCs/>
                <w:sz w:val="16"/>
                <w:szCs w:val="16"/>
              </w:rPr>
              <w:t>JAMA Psychiatry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334 pacjentów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i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334 kontrole; 26 przejść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do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psychozy; walidacja zewnętrzna: 45 transition + 600 nontransition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sekwencyjny multimodalny ML: klinika/neurokognicja + rating klinicysty + PRS + sMRI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BAC 85,9%, czułość 84,6%, swoistość 87,3%; częstość wyników fałszywie ujemnych spadła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z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38,5%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do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15,4%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multimodalny, etapowy workflow może realnie wspierać stratifikację ryzyka psychozy</w:t>
            </w:r>
          </w:p>
        </w:tc>
        <w:tc>
          <w:tcPr>
            <w:tcW w:w="0" w:type="auto"/>
          </w:tcPr>
          <w:p w:rsidR="00BB4768" w:rsidRPr="00B311EF" w:rsidRDefault="005550B6" w:rsidP="00194D0F">
            <w:pPr>
              <w:pStyle w:val="Compact"/>
              <w:jc w:val="center"/>
              <w:rPr>
                <w:sz w:val="16"/>
                <w:szCs w:val="16"/>
              </w:rPr>
            </w:pPr>
            <w:hyperlink r:id="rId47">
              <w:r w:rsidRPr="00B311EF">
                <w:rPr>
                  <w:rStyle w:val="Hipercze"/>
                  <w:sz w:val="16"/>
                  <w:szCs w:val="16"/>
                </w:rPr>
                <w:t>[37]</w:t>
              </w:r>
            </w:hyperlink>
          </w:p>
        </w:tc>
      </w:tr>
      <w:tr w:rsidR="00BB4768" w:rsidRPr="00B311EF" w:rsidTr="00B27D59"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  <w:lang w:val="en-US"/>
              </w:rPr>
            </w:pPr>
            <w:r w:rsidRPr="00B311EF">
              <w:rPr>
                <w:sz w:val="16"/>
                <w:szCs w:val="16"/>
                <w:lang w:val="en-US"/>
              </w:rPr>
              <w:t>Tavares</w:t>
            </w:r>
            <w:r w:rsidR="002D4833">
              <w:rPr>
                <w:sz w:val="16"/>
                <w:szCs w:val="16"/>
                <w:lang w:val="en-US"/>
              </w:rPr>
              <w:t xml:space="preserve"> </w:t>
            </w:r>
            <w:r w:rsidR="002D4833" w:rsidRPr="00B311EF">
              <w:rPr>
                <w:sz w:val="16"/>
                <w:szCs w:val="16"/>
                <w:lang w:val="en-US"/>
              </w:rPr>
              <w:t>i</w:t>
            </w:r>
            <w:r w:rsidR="002D4833">
              <w:rPr>
                <w:sz w:val="16"/>
                <w:szCs w:val="16"/>
                <w:lang w:val="en-US"/>
              </w:rPr>
              <w:t> </w:t>
            </w:r>
            <w:r w:rsidRPr="00B311EF">
              <w:rPr>
                <w:sz w:val="16"/>
                <w:szCs w:val="16"/>
                <w:lang w:val="en-US"/>
              </w:rPr>
              <w:t xml:space="preserve">wsp., 2023, </w:t>
            </w:r>
            <w:r w:rsidRPr="00B311EF">
              <w:rPr>
                <w:i/>
                <w:iCs/>
                <w:sz w:val="16"/>
                <w:szCs w:val="16"/>
                <w:lang w:val="en-US"/>
              </w:rPr>
              <w:t>Frontiers</w:t>
            </w:r>
            <w:r w:rsidR="002D4833">
              <w:rPr>
                <w:i/>
                <w:iCs/>
                <w:sz w:val="16"/>
                <w:szCs w:val="16"/>
                <w:lang w:val="en-US"/>
              </w:rPr>
              <w:t xml:space="preserve"> </w:t>
            </w:r>
            <w:r w:rsidR="002D4833" w:rsidRPr="00B311EF">
              <w:rPr>
                <w:i/>
                <w:iCs/>
                <w:sz w:val="16"/>
                <w:szCs w:val="16"/>
                <w:lang w:val="en-US"/>
              </w:rPr>
              <w:t>in</w:t>
            </w:r>
            <w:r w:rsidR="002D4833">
              <w:rPr>
                <w:i/>
                <w:iCs/>
                <w:sz w:val="16"/>
                <w:szCs w:val="16"/>
                <w:lang w:val="en-US"/>
              </w:rPr>
              <w:t> </w:t>
            </w:r>
            <w:r w:rsidRPr="00B311EF">
              <w:rPr>
                <w:i/>
                <w:iCs/>
                <w:sz w:val="16"/>
                <w:szCs w:val="16"/>
                <w:lang w:val="en-US"/>
              </w:rPr>
              <w:t>Psychiatry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246 osób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z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ARMS,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z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czego 60 później przeszło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do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psychozy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sMRI + genotypowanie genome-wide + ryzyka środowiskowe; SVM, logistic regression, elastic net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żadna modalność sama nie przewidywała przejścia statystycznie lepiej niż przypadek; multimodalnego modelu nie trenowano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ważny wynik temperujący nadmierny optymizm wobec sMRI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i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genetyki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w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małych/średnich próbach prognostycznych</w:t>
            </w:r>
          </w:p>
        </w:tc>
        <w:tc>
          <w:tcPr>
            <w:tcW w:w="0" w:type="auto"/>
          </w:tcPr>
          <w:p w:rsidR="00BB4768" w:rsidRPr="00B311EF" w:rsidRDefault="005550B6" w:rsidP="00194D0F">
            <w:pPr>
              <w:pStyle w:val="Compact"/>
              <w:jc w:val="center"/>
              <w:rPr>
                <w:sz w:val="16"/>
                <w:szCs w:val="16"/>
              </w:rPr>
            </w:pPr>
            <w:hyperlink r:id="rId48">
              <w:r w:rsidRPr="00B311EF">
                <w:rPr>
                  <w:rStyle w:val="Hipercze"/>
                  <w:sz w:val="16"/>
                  <w:szCs w:val="16"/>
                </w:rPr>
                <w:t>[38]</w:t>
              </w:r>
            </w:hyperlink>
          </w:p>
        </w:tc>
      </w:tr>
      <w:tr w:rsidR="00BB4768" w:rsidRPr="00B311EF" w:rsidTr="00B27D59"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  <w:lang w:val="en-US"/>
              </w:rPr>
            </w:pPr>
            <w:r w:rsidRPr="00B311EF">
              <w:rPr>
                <w:sz w:val="16"/>
                <w:szCs w:val="16"/>
                <w:lang w:val="en-US"/>
              </w:rPr>
              <w:t>Poirot</w:t>
            </w:r>
            <w:r w:rsidR="002D4833">
              <w:rPr>
                <w:sz w:val="16"/>
                <w:szCs w:val="16"/>
                <w:lang w:val="en-US"/>
              </w:rPr>
              <w:t xml:space="preserve"> </w:t>
            </w:r>
            <w:r w:rsidR="002D4833" w:rsidRPr="00B311EF">
              <w:rPr>
                <w:sz w:val="16"/>
                <w:szCs w:val="16"/>
                <w:lang w:val="en-US"/>
              </w:rPr>
              <w:t>i</w:t>
            </w:r>
            <w:r w:rsidR="002D4833">
              <w:rPr>
                <w:sz w:val="16"/>
                <w:szCs w:val="16"/>
                <w:lang w:val="en-US"/>
              </w:rPr>
              <w:t> </w:t>
            </w:r>
            <w:r w:rsidRPr="00B311EF">
              <w:rPr>
                <w:sz w:val="16"/>
                <w:szCs w:val="16"/>
                <w:lang w:val="en-US"/>
              </w:rPr>
              <w:t xml:space="preserve">wsp., 2024, </w:t>
            </w:r>
            <w:r w:rsidRPr="00B311EF">
              <w:rPr>
                <w:i/>
                <w:iCs/>
                <w:sz w:val="16"/>
                <w:szCs w:val="16"/>
                <w:lang w:val="en-US"/>
              </w:rPr>
              <w:t>American Journal</w:t>
            </w:r>
            <w:r w:rsidR="002D4833">
              <w:rPr>
                <w:i/>
                <w:iCs/>
                <w:sz w:val="16"/>
                <w:szCs w:val="16"/>
                <w:lang w:val="en-US"/>
              </w:rPr>
              <w:t xml:space="preserve"> </w:t>
            </w:r>
            <w:r w:rsidR="002D4833" w:rsidRPr="00B311EF">
              <w:rPr>
                <w:i/>
                <w:iCs/>
                <w:sz w:val="16"/>
                <w:szCs w:val="16"/>
                <w:lang w:val="en-US"/>
              </w:rPr>
              <w:t>of</w:t>
            </w:r>
            <w:r w:rsidR="002D4833">
              <w:rPr>
                <w:i/>
                <w:iCs/>
                <w:sz w:val="16"/>
                <w:szCs w:val="16"/>
                <w:lang w:val="en-US"/>
              </w:rPr>
              <w:t> </w:t>
            </w:r>
            <w:r w:rsidRPr="00B311EF">
              <w:rPr>
                <w:i/>
                <w:iCs/>
                <w:sz w:val="16"/>
                <w:szCs w:val="16"/>
                <w:lang w:val="en-US"/>
              </w:rPr>
              <w:t>Psychiatry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229 pacjentów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z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MDD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z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randomizowanego EMBARC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multimodalne MRI + dane kliniczne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na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starcie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i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po 1 tygodniu; ML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dla odpowiedzi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na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sertralinę: internal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CV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bAcc=68% (SD 10), AUROC=0,73 (SD 0,03); walidacje zewnętrzne: bAcc 62%/65%, AUROC 0,66/0,68; modele multimodalne &gt; unimodalne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predykcja odpowiedzi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na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konkretny lek jest możliwa, ale nadal umiarkowana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i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zależna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od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walidacji</w:t>
            </w:r>
          </w:p>
        </w:tc>
        <w:tc>
          <w:tcPr>
            <w:tcW w:w="0" w:type="auto"/>
          </w:tcPr>
          <w:p w:rsidR="00BB4768" w:rsidRPr="00B311EF" w:rsidRDefault="005550B6" w:rsidP="00194D0F">
            <w:pPr>
              <w:pStyle w:val="Compact"/>
              <w:jc w:val="center"/>
              <w:rPr>
                <w:sz w:val="16"/>
                <w:szCs w:val="16"/>
              </w:rPr>
            </w:pPr>
            <w:hyperlink r:id="rId49">
              <w:r w:rsidRPr="00B311EF">
                <w:rPr>
                  <w:rStyle w:val="Hipercze"/>
                  <w:sz w:val="16"/>
                  <w:szCs w:val="16"/>
                </w:rPr>
                <w:t>[39]</w:t>
              </w:r>
            </w:hyperlink>
          </w:p>
        </w:tc>
      </w:tr>
      <w:tr w:rsidR="00BB4768" w:rsidRPr="00B311EF" w:rsidTr="00B27D59"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Malamud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i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 xml:space="preserve">wsp., 2024, </w:t>
            </w:r>
            <w:r w:rsidRPr="00B311EF">
              <w:rPr>
                <w:i/>
                <w:iCs/>
                <w:sz w:val="16"/>
                <w:szCs w:val="16"/>
              </w:rPr>
              <w:t>Psychological Medicine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655 uczestników badania PANDA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afektywne Go/NoGo + modele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RL</w:t>
            </w:r>
            <w:r w:rsidR="002D4833">
              <w:rPr>
                <w:sz w:val="16"/>
                <w:szCs w:val="16"/>
              </w:rPr>
              <w:t> </w:t>
            </w:r>
            <w:r w:rsidR="002D4833" w:rsidRPr="00B311EF">
              <w:rPr>
                <w:sz w:val="16"/>
                <w:szCs w:val="16"/>
              </w:rPr>
              <w:t>w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RCT sertralina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vs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placebo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tylko 54% przebiegów zadania było informatywnych; brak potwierdzenia prerejestrowanej hipotezy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o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Pavlovian inhibition; eksploracyjnie sertralina zwiększała szybkość uczenia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z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kar/strat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badanie podkreśla,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że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tłumaczenie modeli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na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klinikę wymaga zadań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o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wysokiej akceptowalności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i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rzetelności</w:t>
            </w:r>
          </w:p>
        </w:tc>
        <w:tc>
          <w:tcPr>
            <w:tcW w:w="0" w:type="auto"/>
          </w:tcPr>
          <w:p w:rsidR="00BB4768" w:rsidRPr="00B311EF" w:rsidRDefault="005550B6" w:rsidP="00194D0F">
            <w:pPr>
              <w:pStyle w:val="Compact"/>
              <w:jc w:val="center"/>
              <w:rPr>
                <w:sz w:val="16"/>
                <w:szCs w:val="16"/>
              </w:rPr>
            </w:pPr>
            <w:hyperlink r:id="rId50">
              <w:r w:rsidRPr="00B311EF">
                <w:rPr>
                  <w:rStyle w:val="Hipercze"/>
                  <w:sz w:val="16"/>
                  <w:szCs w:val="16"/>
                </w:rPr>
                <w:t>[40]</w:t>
              </w:r>
            </w:hyperlink>
          </w:p>
        </w:tc>
      </w:tr>
      <w:tr w:rsidR="00BB4768" w:rsidRPr="00B311EF" w:rsidTr="00B27D59"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 xml:space="preserve">ENIGMA CHR-P, 2024, </w:t>
            </w:r>
            <w:r w:rsidRPr="00B311EF">
              <w:rPr>
                <w:i/>
                <w:iCs/>
                <w:sz w:val="16"/>
                <w:szCs w:val="16"/>
              </w:rPr>
              <w:t>JAMA Psychiatry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1 340 CHR-P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i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1 237 zdrowych; 157 konwersji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do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psychozy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normative modeling morfometrii CT/SA/SV + klasyfikacja SVC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rozkłady były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w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dużej mierze zagnieżdżone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w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wariancji zdrowej populacji; AUC dla CHR-P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vs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zdrowi: 0,56 dla danych obserwowanych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i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0,53 dla z-score;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u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konwertujących częściej występowały infranormalne wartości skroniowe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makroskalowa morfometria sama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w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sobie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ma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ograniczoną wartość jako biomarker diagnostyczny ryzyka psychozy</w:t>
            </w:r>
          </w:p>
        </w:tc>
        <w:tc>
          <w:tcPr>
            <w:tcW w:w="0" w:type="auto"/>
          </w:tcPr>
          <w:p w:rsidR="00BB4768" w:rsidRPr="00B311EF" w:rsidRDefault="005550B6" w:rsidP="00194D0F">
            <w:pPr>
              <w:pStyle w:val="Compact"/>
              <w:jc w:val="center"/>
              <w:rPr>
                <w:sz w:val="16"/>
                <w:szCs w:val="16"/>
              </w:rPr>
            </w:pPr>
            <w:hyperlink r:id="rId51">
              <w:r w:rsidRPr="00B311EF">
                <w:rPr>
                  <w:rStyle w:val="Hipercze"/>
                  <w:sz w:val="16"/>
                  <w:szCs w:val="16"/>
                </w:rPr>
                <w:t>[41]</w:t>
              </w:r>
            </w:hyperlink>
          </w:p>
        </w:tc>
      </w:tr>
      <w:tr w:rsidR="00BB4768" w:rsidRPr="00B311EF" w:rsidTr="00B27D59"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Mikus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i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 xml:space="preserve">wsp., 2025, </w:t>
            </w:r>
            <w:r w:rsidRPr="00B311EF">
              <w:rPr>
                <w:i/>
                <w:iCs/>
                <w:sz w:val="16"/>
                <w:szCs w:val="16"/>
              </w:rPr>
              <w:t>Biological Psychiatry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45 zdrowych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w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teście–reteście, 437 osób online, 100 pacjentów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ze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schizofrenią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hierarchiczny model bayesowski uczenia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o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zmienności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i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szumie obserwacji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interclass correlations były umiarkowane–wysokie dla parametrów,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a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znakomite dla uśrednionych trajektorii przekonań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i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precision-weighted learning rates; niepewność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co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do zmienności wiązała się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z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cechami schizotypii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i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objawami pozytywnymi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dobrze skonstruowane modele bayesowskie mogą dawać stabilniejsze, bardziej symptom-specyficzne fenotypy obliczeniowe</w:t>
            </w:r>
          </w:p>
        </w:tc>
        <w:tc>
          <w:tcPr>
            <w:tcW w:w="0" w:type="auto"/>
          </w:tcPr>
          <w:p w:rsidR="00BB4768" w:rsidRPr="00B311EF" w:rsidRDefault="005550B6" w:rsidP="00194D0F">
            <w:pPr>
              <w:pStyle w:val="Compact"/>
              <w:jc w:val="center"/>
              <w:rPr>
                <w:sz w:val="16"/>
                <w:szCs w:val="16"/>
              </w:rPr>
            </w:pPr>
            <w:hyperlink r:id="rId52">
              <w:r w:rsidRPr="00B311EF">
                <w:rPr>
                  <w:rStyle w:val="Hipercze"/>
                  <w:sz w:val="16"/>
                  <w:szCs w:val="16"/>
                </w:rPr>
                <w:t>[42]</w:t>
              </w:r>
            </w:hyperlink>
          </w:p>
        </w:tc>
      </w:tr>
      <w:tr w:rsidR="00BB4768" w:rsidRPr="00B311EF" w:rsidTr="00B27D59"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Kadirvelu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i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 xml:space="preserve">wsp., 2026, </w:t>
            </w:r>
            <w:r w:rsidRPr="00B311EF">
              <w:rPr>
                <w:i/>
                <w:iCs/>
                <w:sz w:val="16"/>
                <w:szCs w:val="16"/>
              </w:rPr>
              <w:t>JMIR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103 nastolatków; analiza główna 67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z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aktywnymi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i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pasywnymi danymi; walidacja zewnętrzna 45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cyfrowe fenotypowanie smartfonowe + głębokie uczenie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z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contrastive pretraining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LOSO-CV dla danych łączonych: bAcc 0,71 (SDQ), 0,67 (bezsenność), 0,77 (myśli samobójcze), 0,70 (ED);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w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walidacji zewnętrznej 0,72/0,63/0,63/0,63; dla kilku wyników przewaga nad active-only była istotna, np. P=.003</w:t>
            </w:r>
          </w:p>
        </w:tc>
        <w:tc>
          <w:tcPr>
            <w:tcW w:w="0" w:type="auto"/>
          </w:tcPr>
          <w:p w:rsidR="00BB4768" w:rsidRPr="00B311EF" w:rsidRDefault="005550B6" w:rsidP="00B311EF">
            <w:pPr>
              <w:pStyle w:val="Compact"/>
              <w:jc w:val="left"/>
              <w:rPr>
                <w:sz w:val="16"/>
                <w:szCs w:val="16"/>
              </w:rPr>
            </w:pPr>
            <w:r w:rsidRPr="00B311EF">
              <w:rPr>
                <w:sz w:val="16"/>
                <w:szCs w:val="16"/>
              </w:rPr>
              <w:t>smartfonowe dane aktywne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i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pasywne mogą dostarczać ekologicznie trafnych wskaźników ryzyka, ale wymagają ostrożnej walidacji</w:t>
            </w:r>
            <w:r w:rsidR="002D4833">
              <w:rPr>
                <w:sz w:val="16"/>
                <w:szCs w:val="16"/>
              </w:rPr>
              <w:t xml:space="preserve"> </w:t>
            </w:r>
            <w:r w:rsidR="002D4833" w:rsidRPr="00B311EF">
              <w:rPr>
                <w:sz w:val="16"/>
                <w:szCs w:val="16"/>
              </w:rPr>
              <w:t>i</w:t>
            </w:r>
            <w:r w:rsidR="002D4833">
              <w:rPr>
                <w:sz w:val="16"/>
                <w:szCs w:val="16"/>
              </w:rPr>
              <w:t> </w:t>
            </w:r>
            <w:r w:rsidRPr="00B311EF">
              <w:rPr>
                <w:sz w:val="16"/>
                <w:szCs w:val="16"/>
              </w:rPr>
              <w:t>oceny fairness</w:t>
            </w:r>
          </w:p>
        </w:tc>
        <w:tc>
          <w:tcPr>
            <w:tcW w:w="0" w:type="auto"/>
          </w:tcPr>
          <w:p w:rsidR="00BB4768" w:rsidRPr="00B311EF" w:rsidRDefault="005550B6" w:rsidP="00194D0F">
            <w:pPr>
              <w:pStyle w:val="Compact"/>
              <w:jc w:val="center"/>
              <w:rPr>
                <w:sz w:val="16"/>
                <w:szCs w:val="16"/>
              </w:rPr>
            </w:pPr>
            <w:hyperlink r:id="rId53">
              <w:r w:rsidRPr="00B311EF">
                <w:rPr>
                  <w:rStyle w:val="Hipercze"/>
                  <w:sz w:val="16"/>
                  <w:szCs w:val="16"/>
                </w:rPr>
                <w:t>[43]</w:t>
              </w:r>
            </w:hyperlink>
          </w:p>
        </w:tc>
      </w:tr>
    </w:tbl>
    <w:p w:rsidR="00BB4768" w:rsidRDefault="005550B6">
      <w:pPr>
        <w:pStyle w:val="Tekstpodstawowy"/>
      </w:pPr>
      <w:r>
        <w:t xml:space="preserve">Z przeglądu tych badań wyłania się spójny wzorzec. </w:t>
      </w:r>
      <w:r>
        <w:rPr>
          <w:b/>
          <w:bCs/>
        </w:rPr>
        <w:t>Najsilniejsze wyniki</w:t>
      </w:r>
      <w:r>
        <w:t xml:space="preserve"> osiągają modele łączące wiele źródeł informacji</w:t>
      </w:r>
      <w:r w:rsidR="002D4833">
        <w:t xml:space="preserve"> i </w:t>
      </w:r>
      <w:r>
        <w:t xml:space="preserve">uwzględniające czas </w:t>
      </w:r>
      <w:r w:rsidR="0040387B">
        <w:t>-</w:t>
      </w:r>
      <w:r>
        <w:t xml:space="preserve"> jak</w:t>
      </w:r>
      <w:r w:rsidR="002D4833">
        <w:t xml:space="preserve"> w </w:t>
      </w:r>
      <w:r>
        <w:t>prognostyce psychozy, predykcji odpowiedzi</w:t>
      </w:r>
      <w:r w:rsidR="002D4833">
        <w:t xml:space="preserve"> na </w:t>
      </w:r>
      <w:r>
        <w:t xml:space="preserve">sertralinę czy cyfrowym monitoringu. </w:t>
      </w:r>
      <w:r>
        <w:rPr>
          <w:b/>
          <w:bCs/>
        </w:rPr>
        <w:t>Najcenniejsze wyniki mechanistyczne</w:t>
      </w:r>
      <w:r>
        <w:t xml:space="preserve"> pochodzą</w:t>
      </w:r>
      <w:r w:rsidR="002D4833">
        <w:t xml:space="preserve"> z </w:t>
      </w:r>
      <w:r>
        <w:t>dobrze zaprojektowanych zadań</w:t>
      </w:r>
      <w:r w:rsidR="002D4833">
        <w:t xml:space="preserve"> i </w:t>
      </w:r>
      <w:r>
        <w:t>modeli formalnych, które rozdzielają objawy</w:t>
      </w:r>
      <w:r w:rsidR="002D4833">
        <w:t xml:space="preserve"> na </w:t>
      </w:r>
      <w:r>
        <w:t>różne procesy uczenia</w:t>
      </w:r>
      <w:r w:rsidR="002D4833">
        <w:t xml:space="preserve"> i </w:t>
      </w:r>
      <w:r>
        <w:t xml:space="preserve">wnioskowania. </w:t>
      </w:r>
      <w:r>
        <w:rPr>
          <w:b/>
          <w:bCs/>
        </w:rPr>
        <w:t>Najbardziej otrzeźwiające wyniki negatywne</w:t>
      </w:r>
      <w:r>
        <w:t xml:space="preserve"> pokazują zaś,</w:t>
      </w:r>
      <w:r w:rsidR="002D4833">
        <w:t xml:space="preserve"> że </w:t>
      </w:r>
      <w:r>
        <w:t xml:space="preserve">pojedyncza, statyczna modalność </w:t>
      </w:r>
      <w:r w:rsidR="0040387B">
        <w:t>-</w:t>
      </w:r>
      <w:r>
        <w:t xml:space="preserve"> zwłaszcza sama morfometria lub słabo działające zadanie </w:t>
      </w:r>
      <w:r w:rsidR="0040387B">
        <w:t>-</w:t>
      </w:r>
      <w:r>
        <w:t xml:space="preserve"> rzadko daje klinicznie dojrzały biomarker. </w:t>
      </w:r>
      <w:hyperlink r:id="rId54">
        <w:r>
          <w:rPr>
            <w:rStyle w:val="Hipercze"/>
          </w:rPr>
          <w:t>[44]</w:t>
        </w:r>
      </w:hyperlink>
    </w:p>
    <w:p w:rsidR="00BB4768" w:rsidRDefault="005550B6">
      <w:pPr>
        <w:pStyle w:val="Nagwek2"/>
      </w:pPr>
      <w:bookmarkStart w:id="9" w:name="ograniczenia-etyka-i-przyszłość"/>
      <w:bookmarkEnd w:id="8"/>
      <w:r>
        <w:t>Ograniczenia, etyka</w:t>
      </w:r>
      <w:r w:rsidR="002D4833">
        <w:t xml:space="preserve"> i </w:t>
      </w:r>
      <w:r>
        <w:t>przyszłość</w:t>
      </w:r>
    </w:p>
    <w:p w:rsidR="00BB4768" w:rsidRDefault="005550B6">
      <w:pPr>
        <w:pStyle w:val="FirstParagraph"/>
      </w:pPr>
      <w:r>
        <w:t xml:space="preserve">Najważniejszym osiągnięciem psychiatrii obliczeniowej nie jest dziś jeszcze pełna automatyczna diagnostyka, lecz </w:t>
      </w:r>
      <w:r>
        <w:rPr>
          <w:b/>
          <w:bCs/>
        </w:rPr>
        <w:t>przesunięcie poziomu opisu zaburzeń</w:t>
      </w:r>
      <w:r>
        <w:t xml:space="preserve"> </w:t>
      </w:r>
      <w:r w:rsidR="0040387B">
        <w:t>-</w:t>
      </w:r>
      <w:r w:rsidR="002D4833">
        <w:t xml:space="preserve"> od </w:t>
      </w:r>
      <w:r>
        <w:t>etykiet diagnostycznych</w:t>
      </w:r>
      <w:r w:rsidR="002D4833">
        <w:t xml:space="preserve"> ku </w:t>
      </w:r>
      <w:r>
        <w:t>parametrom ukrytym, heterogeniczności jednostkowej</w:t>
      </w:r>
      <w:r w:rsidR="002D4833">
        <w:t xml:space="preserve"> i </w:t>
      </w:r>
      <w:r>
        <w:t>przewidywaniu przebiegu. Dzięki temu można pytać, czy dany pacjent</w:t>
      </w:r>
      <w:r w:rsidR="002D4833">
        <w:t xml:space="preserve"> ma </w:t>
      </w:r>
      <w:r>
        <w:t>przede wszystkim zaburzone uczenie</w:t>
      </w:r>
      <w:r w:rsidR="002D4833">
        <w:t xml:space="preserve"> od </w:t>
      </w:r>
      <w:r>
        <w:t>nagrody, przecenianie szumu sensorycznego, niestabilne przekonania</w:t>
      </w:r>
      <w:r w:rsidR="002D4833">
        <w:t xml:space="preserve"> o </w:t>
      </w:r>
      <w:r>
        <w:t>zmienności środowiska, czy może sieciowo zorganizowaną współchorobowość objawów. Duże otwarte zasoby</w:t>
      </w:r>
      <w:r w:rsidR="002D4833">
        <w:t xml:space="preserve"> i </w:t>
      </w:r>
      <w:r>
        <w:t>narzędzia normatywne dodatkowo umożliwiają opis odchyleń jednostkowych względem szerokich referencji populacyjnych,</w:t>
      </w:r>
      <w:r w:rsidR="002D4833">
        <w:t xml:space="preserve"> a </w:t>
      </w:r>
      <w:r>
        <w:t xml:space="preserve">nie jedynie średnich grupowych. </w:t>
      </w:r>
      <w:hyperlink r:id="rId55">
        <w:r>
          <w:rPr>
            <w:rStyle w:val="Hipercze"/>
          </w:rPr>
          <w:t>[45]</w:t>
        </w:r>
      </w:hyperlink>
    </w:p>
    <w:p w:rsidR="00BB4768" w:rsidRDefault="005550B6">
      <w:pPr>
        <w:pStyle w:val="Tekstpodstawowy"/>
      </w:pPr>
      <w:r>
        <w:t>Jednocześnie ograniczenia</w:t>
      </w:r>
      <w:r w:rsidR="002D4833">
        <w:t xml:space="preserve"> są </w:t>
      </w:r>
      <w:r>
        <w:t>poważne</w:t>
      </w:r>
      <w:r w:rsidR="002D4833">
        <w:t xml:space="preserve"> i </w:t>
      </w:r>
      <w:r>
        <w:t>w znacznej mierze metodologiczne. Systematyczny przegląd modeli</w:t>
      </w:r>
      <w:r w:rsidR="002D4833">
        <w:t xml:space="preserve"> AI </w:t>
      </w:r>
      <w:r>
        <w:t>opartych</w:t>
      </w:r>
      <w:r w:rsidR="002D4833">
        <w:t xml:space="preserve"> na </w:t>
      </w:r>
      <w:r>
        <w:t>neuroobrazowaniu dla diagnoz psychiatrycznych objął 517 badań</w:t>
      </w:r>
      <w:r w:rsidR="002D4833">
        <w:t xml:space="preserve"> i </w:t>
      </w:r>
      <w:r>
        <w:t>555 modeli; 83,1% modeli miało wysokie ogólne ryzyko biasu, 71,7% cierpiało</w:t>
      </w:r>
      <w:r w:rsidR="002D4833">
        <w:t xml:space="preserve"> na </w:t>
      </w:r>
      <w:r>
        <w:t>nieadekwatny rozmiar próby, 100% nie raportowało kalibracji, 99,1% niewystarczająco radziło sobie</w:t>
      </w:r>
      <w:r w:rsidR="002D4833">
        <w:t xml:space="preserve"> ze </w:t>
      </w:r>
      <w:r>
        <w:t>złożonością danych,</w:t>
      </w:r>
      <w:r w:rsidR="002D4833">
        <w:t xml:space="preserve"> a </w:t>
      </w:r>
      <w:r>
        <w:t>żaden model nie został uznany</w:t>
      </w:r>
      <w:r w:rsidR="002D4833">
        <w:t xml:space="preserve"> za </w:t>
      </w:r>
      <w:r>
        <w:t>gotowy</w:t>
      </w:r>
      <w:r w:rsidR="002D4833">
        <w:t xml:space="preserve"> do </w:t>
      </w:r>
      <w:r>
        <w:t>zastosowania klinicznego. Niezależnie</w:t>
      </w:r>
      <w:r w:rsidR="002D4833">
        <w:t xml:space="preserve"> od </w:t>
      </w:r>
      <w:r>
        <w:t>tego Flint</w:t>
      </w:r>
      <w:r w:rsidR="002D4833">
        <w:t xml:space="preserve"> i </w:t>
      </w:r>
      <w:r>
        <w:t>wsp. pokazali paradoks małych prób:</w:t>
      </w:r>
      <w:r w:rsidR="002D4833">
        <w:t xml:space="preserve"> w </w:t>
      </w:r>
      <w:r>
        <w:t>neuroobrazowych badaniach depresji większe projekty dawały zwykle słabsze, ale bardziej wiarygodne wyniki niż wiele małych badań raportujących wysoką skuteczność.</w:t>
      </w:r>
      <w:r w:rsidR="002D4833">
        <w:t xml:space="preserve"> Do </w:t>
      </w:r>
      <w:r>
        <w:t xml:space="preserve">tego dochodzi problem psychometrii zadań </w:t>
      </w:r>
      <w:r w:rsidR="0040387B">
        <w:t>-</w:t>
      </w:r>
      <w:r>
        <w:t xml:space="preserve"> jak</w:t>
      </w:r>
      <w:r w:rsidR="002D4833">
        <w:t xml:space="preserve"> w </w:t>
      </w:r>
      <w:r>
        <w:t>badaniu PANDA, gdzie jedynie 54% przebiegów było wystarczająco informatywnych</w:t>
      </w:r>
      <w:r w:rsidR="002D4833">
        <w:t xml:space="preserve"> do </w:t>
      </w:r>
      <w:r>
        <w:t xml:space="preserve">wnioskowania modelowego. </w:t>
      </w:r>
      <w:hyperlink r:id="rId56">
        <w:r>
          <w:rPr>
            <w:rStyle w:val="Hipercze"/>
          </w:rPr>
          <w:t>[46]</w:t>
        </w:r>
      </w:hyperlink>
    </w:p>
    <w:p w:rsidR="00BB4768" w:rsidRDefault="005550B6">
      <w:pPr>
        <w:pStyle w:val="Tekstpodstawowy"/>
      </w:pPr>
      <w:r>
        <w:t>Ograniczenia nie</w:t>
      </w:r>
      <w:r w:rsidR="002D4833">
        <w:t xml:space="preserve"> są </w:t>
      </w:r>
      <w:r>
        <w:t>jednak wyłącznie techniczne.</w:t>
      </w:r>
      <w:r w:rsidR="002D4833">
        <w:t xml:space="preserve"> W </w:t>
      </w:r>
      <w:r>
        <w:t>cyfrowym fenotypowaniu</w:t>
      </w:r>
      <w:r w:rsidR="002D4833">
        <w:t xml:space="preserve"> i </w:t>
      </w:r>
      <w:r>
        <w:t>psychiatrii mobilnej szczególnie ostre</w:t>
      </w:r>
      <w:r w:rsidR="002D4833">
        <w:t xml:space="preserve"> są </w:t>
      </w:r>
      <w:r>
        <w:t xml:space="preserve">kwestie </w:t>
      </w:r>
      <w:r>
        <w:rPr>
          <w:b/>
          <w:bCs/>
        </w:rPr>
        <w:t>zgody, prywatności, wtórnych użyć danych, ryzyka reidentyfikacji, asymetrii wiedzy między użytkownikiem</w:t>
      </w:r>
      <w:r w:rsidR="002D4833">
        <w:rPr>
          <w:b/>
          <w:bCs/>
        </w:rPr>
        <w:t xml:space="preserve"> a </w:t>
      </w:r>
      <w:r>
        <w:rPr>
          <w:b/>
          <w:bCs/>
        </w:rPr>
        <w:t>operatorem systemu oraz stronniczości algorytmicznej</w:t>
      </w:r>
      <w:r>
        <w:t>. Delphi dotyczące etycznego rozwoju digital phenotyping wskazało zgodę, ochronę danych, bias</w:t>
      </w:r>
      <w:r w:rsidR="002D4833">
        <w:t xml:space="preserve"> i </w:t>
      </w:r>
      <w:r>
        <w:t>odpowiedzialność jako centralne obszary wymagające standardów.</w:t>
      </w:r>
      <w:r w:rsidR="002D4833">
        <w:t xml:space="preserve"> W </w:t>
      </w:r>
      <w:r>
        <w:t>UE</w:t>
      </w:r>
      <w:r w:rsidR="002D4833">
        <w:t xml:space="preserve"> na </w:t>
      </w:r>
      <w:r>
        <w:t>tę przestrzeń wchodzą już bezpośrednio trzy reżimy regulacyjne: GDPR dla danych osobowych</w:t>
      </w:r>
      <w:r w:rsidR="002D4833">
        <w:t xml:space="preserve"> i </w:t>
      </w:r>
      <w:r>
        <w:t>danych</w:t>
      </w:r>
      <w:r w:rsidR="002D4833">
        <w:t xml:space="preserve"> o </w:t>
      </w:r>
      <w:r>
        <w:t>zdrowiu,</w:t>
      </w:r>
      <w:r w:rsidR="002D4833">
        <w:t xml:space="preserve"> AI </w:t>
      </w:r>
      <w:r>
        <w:t xml:space="preserve">Act </w:t>
      </w:r>
      <w:r w:rsidR="0040387B">
        <w:t>-</w:t>
      </w:r>
      <w:r>
        <w:t xml:space="preserve"> który</w:t>
      </w:r>
      <w:r w:rsidR="002D4833">
        <w:t xml:space="preserve"> od </w:t>
      </w:r>
      <w:r>
        <w:t>1 sierpnia 2024 r. obowiązuje jako ramy dla systemów AI,</w:t>
      </w:r>
      <w:r w:rsidR="002D4833">
        <w:t xml:space="preserve"> a </w:t>
      </w:r>
      <w:r>
        <w:t>dla medycznych systemów wysokiego ryzyka wymaga m.in. ograniczania ryzyka, wysokiej jakości zbiorów danych, przejrzystej informacji</w:t>
      </w:r>
      <w:r w:rsidR="002D4833">
        <w:t xml:space="preserve"> i </w:t>
      </w:r>
      <w:r>
        <w:t xml:space="preserve">nadzoru człowieka </w:t>
      </w:r>
      <w:r w:rsidR="0040387B">
        <w:t>-</w:t>
      </w:r>
      <w:r>
        <w:t xml:space="preserve"> oraz EHDS, której celem jest wspólna infrastruktura użycia</w:t>
      </w:r>
      <w:r w:rsidR="002D4833">
        <w:t xml:space="preserve"> i </w:t>
      </w:r>
      <w:r>
        <w:t>wymiany elektronicznych danych zdrowotnych</w:t>
      </w:r>
      <w:r w:rsidR="002D4833">
        <w:t xml:space="preserve"> w </w:t>
      </w:r>
      <w:r>
        <w:t xml:space="preserve">Europie. </w:t>
      </w:r>
      <w:hyperlink r:id="rId57">
        <w:r>
          <w:rPr>
            <w:rStyle w:val="Hipercze"/>
          </w:rPr>
          <w:t>[47]</w:t>
        </w:r>
      </w:hyperlink>
    </w:p>
    <w:p w:rsidR="00BB4768" w:rsidRPr="002056AA" w:rsidRDefault="005550B6">
      <w:pPr>
        <w:pStyle w:val="Tekstpodstawowy"/>
        <w:rPr>
          <w:lang w:val="en-US"/>
        </w:rPr>
      </w:pPr>
      <w:r>
        <w:t>Przyszłość pola wydaje się należeć</w:t>
      </w:r>
      <w:r w:rsidR="002D4833">
        <w:t xml:space="preserve"> do </w:t>
      </w:r>
      <w:r>
        <w:t>pięciu kierunków.</w:t>
      </w:r>
      <w:r w:rsidR="002D4833">
        <w:t xml:space="preserve"> Po </w:t>
      </w:r>
      <w:r>
        <w:t>pierwsze,</w:t>
      </w:r>
      <w:r w:rsidR="002D4833">
        <w:t xml:space="preserve"> do </w:t>
      </w:r>
      <w:r>
        <w:rPr>
          <w:b/>
          <w:bCs/>
        </w:rPr>
        <w:t>zadań bardziej ekologicznie trafnych</w:t>
      </w:r>
      <w:r w:rsidR="002D4833">
        <w:t xml:space="preserve"> i </w:t>
      </w:r>
      <w:r>
        <w:t>wprost osadzonych</w:t>
      </w:r>
      <w:r w:rsidR="002D4833">
        <w:t xml:space="preserve"> w </w:t>
      </w:r>
      <w:r>
        <w:t>codziennym zachowaniu, nie tylko</w:t>
      </w:r>
      <w:r w:rsidR="002D4833">
        <w:t xml:space="preserve"> w </w:t>
      </w:r>
      <w:r>
        <w:t>laboratorium.</w:t>
      </w:r>
      <w:r w:rsidR="002D4833">
        <w:t xml:space="preserve"> Po </w:t>
      </w:r>
      <w:r>
        <w:t>drugie,</w:t>
      </w:r>
      <w:r w:rsidR="002D4833">
        <w:t xml:space="preserve"> do </w:t>
      </w:r>
      <w:r>
        <w:rPr>
          <w:b/>
          <w:bCs/>
        </w:rPr>
        <w:t>hybryd mechanistyczno-predykcyjnych</w:t>
      </w:r>
      <w:r>
        <w:t>: modeli, które</w:t>
      </w:r>
      <w:r w:rsidR="002D4833">
        <w:t xml:space="preserve"> są </w:t>
      </w:r>
      <w:r>
        <w:t>jednocześnie interpretowalne</w:t>
      </w:r>
      <w:r w:rsidR="002D4833">
        <w:t xml:space="preserve"> i </w:t>
      </w:r>
      <w:r>
        <w:t>użyteczne decyzyjnie.</w:t>
      </w:r>
      <w:r w:rsidR="002D4833">
        <w:t xml:space="preserve"> Po </w:t>
      </w:r>
      <w:r>
        <w:t>trzecie,</w:t>
      </w:r>
      <w:r w:rsidR="002D4833">
        <w:t xml:space="preserve"> do </w:t>
      </w:r>
      <w:r>
        <w:rPr>
          <w:b/>
          <w:bCs/>
        </w:rPr>
        <w:t>walidacji prospektywnej</w:t>
      </w:r>
      <w:r w:rsidR="002D4833">
        <w:rPr>
          <w:b/>
          <w:bCs/>
        </w:rPr>
        <w:t xml:space="preserve"> i </w:t>
      </w:r>
      <w:r>
        <w:rPr>
          <w:b/>
          <w:bCs/>
        </w:rPr>
        <w:t>zewnętrznej</w:t>
      </w:r>
      <w:r>
        <w:t>,</w:t>
      </w:r>
      <w:r w:rsidR="002D4833">
        <w:t xml:space="preserve"> z </w:t>
      </w:r>
      <w:r>
        <w:t>obowiązkową kalibracją</w:t>
      </w:r>
      <w:r w:rsidR="002D4833">
        <w:t xml:space="preserve"> i </w:t>
      </w:r>
      <w:r>
        <w:t>analizą fairness.</w:t>
      </w:r>
      <w:r w:rsidR="002D4833">
        <w:t xml:space="preserve"> Po </w:t>
      </w:r>
      <w:r>
        <w:t>czwarte,</w:t>
      </w:r>
      <w:r w:rsidR="002D4833">
        <w:t xml:space="preserve"> do </w:t>
      </w:r>
      <w:r>
        <w:rPr>
          <w:b/>
          <w:bCs/>
        </w:rPr>
        <w:t>ciągłego fenotypowania</w:t>
      </w:r>
      <w:r>
        <w:t xml:space="preserve"> łączącego EMA, sensory</w:t>
      </w:r>
      <w:r w:rsidR="002D4833">
        <w:t xml:space="preserve"> i </w:t>
      </w:r>
      <w:r>
        <w:t>interwencje just-in-time.</w:t>
      </w:r>
      <w:r w:rsidR="002D4833">
        <w:t xml:space="preserve"> Po </w:t>
      </w:r>
      <w:r>
        <w:t>piąte,</w:t>
      </w:r>
      <w:r w:rsidR="002D4833">
        <w:t xml:space="preserve"> do </w:t>
      </w:r>
      <w:r>
        <w:rPr>
          <w:b/>
          <w:bCs/>
        </w:rPr>
        <w:t>prywatności-preserving analytics</w:t>
      </w:r>
      <w:r>
        <w:t>,</w:t>
      </w:r>
      <w:r w:rsidR="002D4833">
        <w:t xml:space="preserve"> w </w:t>
      </w:r>
      <w:r>
        <w:t>tym podejść federowanych</w:t>
      </w:r>
      <w:r w:rsidR="002D4833">
        <w:t xml:space="preserve"> i </w:t>
      </w:r>
      <w:r>
        <w:t>infrastrukturalnych zgodnych</w:t>
      </w:r>
      <w:r w:rsidR="002D4833">
        <w:t xml:space="preserve"> z </w:t>
      </w:r>
      <w:r>
        <w:t>regulacją europejską. Innymi słowy, najbardziej prawdopodobny scenariusz</w:t>
      </w:r>
      <w:r w:rsidR="002D4833">
        <w:t xml:space="preserve"> na </w:t>
      </w:r>
      <w:r>
        <w:t>najbliższe lata</w:t>
      </w:r>
      <w:r w:rsidR="002D4833">
        <w:t xml:space="preserve"> to </w:t>
      </w:r>
      <w:r>
        <w:t xml:space="preserve">nie „algorytm zastępujący psychiatrę”, lecz </w:t>
      </w:r>
      <w:r>
        <w:rPr>
          <w:b/>
          <w:bCs/>
        </w:rPr>
        <w:t>system wspomagania decyzji klinicznych</w:t>
      </w:r>
      <w:r>
        <w:t>, który łączy modele procesu, dane wielomodalne</w:t>
      </w:r>
      <w:r w:rsidR="002D4833">
        <w:t xml:space="preserve"> i </w:t>
      </w:r>
      <w:r>
        <w:t xml:space="preserve">ocenę lekarza. </w:t>
      </w:r>
      <w:hyperlink r:id="rId58">
        <w:r w:rsidRPr="002056AA">
          <w:rPr>
            <w:rStyle w:val="Hipercze"/>
            <w:lang w:val="en-US"/>
          </w:rPr>
          <w:t>[48]</w:t>
        </w:r>
      </w:hyperlink>
    </w:p>
    <w:p w:rsidR="00BB4768" w:rsidRPr="00194D0F" w:rsidRDefault="005550B6">
      <w:pPr>
        <w:pStyle w:val="Nagwek2"/>
        <w:rPr>
          <w:lang w:val="pl-PL"/>
        </w:rPr>
      </w:pPr>
      <w:bookmarkStart w:id="10" w:name="piśmiennictwo"/>
      <w:bookmarkEnd w:id="9"/>
      <w:r w:rsidRPr="00194D0F">
        <w:rPr>
          <w:lang w:val="pl-PL"/>
        </w:rPr>
        <w:t>Piśmiennictwo</w:t>
      </w:r>
    </w:p>
    <w:p w:rsidR="00BB4768" w:rsidRDefault="005550B6" w:rsidP="000F200B">
      <w:pPr>
        <w:pStyle w:val="FirstParagraph"/>
        <w:spacing w:before="0" w:after="120" w:line="240" w:lineRule="auto"/>
      </w:pPr>
      <w:r w:rsidRPr="002056AA">
        <w:rPr>
          <w:lang w:val="en-US"/>
        </w:rPr>
        <w:t xml:space="preserve">Adams RA, Huys QJM, Roiser JP. </w:t>
      </w:r>
      <w:r w:rsidRPr="002056AA">
        <w:rPr>
          <w:i/>
          <w:iCs/>
          <w:lang w:val="en-US"/>
        </w:rPr>
        <w:t>Computational Psychiatry: Towards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a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Mathematically Informed Understanding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of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Mental Illness</w:t>
      </w:r>
      <w:r w:rsidRPr="002056AA">
        <w:rPr>
          <w:lang w:val="en-US"/>
        </w:rPr>
        <w:t>.</w:t>
      </w:r>
      <w:r w:rsidR="002D4833">
        <w:rPr>
          <w:lang w:val="en-US"/>
        </w:rPr>
        <w:t xml:space="preserve"> </w:t>
      </w:r>
      <w:r w:rsidR="002D4833">
        <w:t>J</w:t>
      </w:r>
      <w:r w:rsidR="002D4833" w:rsidRPr="002D4833">
        <w:rPr>
          <w:lang w:val="pl-PL"/>
        </w:rPr>
        <w:t> </w:t>
      </w:r>
      <w:r>
        <w:t>Neurol Neurosurg Psychiatry. 2016;87:53–63.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>
        <w:t xml:space="preserve">Huys QJM, Maia TV, Frank MJ. </w:t>
      </w:r>
      <w:r w:rsidRPr="002056AA">
        <w:rPr>
          <w:i/>
          <w:iCs/>
          <w:lang w:val="en-US"/>
        </w:rPr>
        <w:t>Computational Psychiatry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as</w:t>
      </w:r>
      <w:r w:rsidR="002D4833">
        <w:rPr>
          <w:i/>
          <w:iCs/>
          <w:lang w:val="en-US"/>
        </w:rPr>
        <w:t> </w:t>
      </w:r>
      <w:r w:rsidR="002D4833" w:rsidRPr="002056AA">
        <w:rPr>
          <w:i/>
          <w:iCs/>
          <w:lang w:val="en-US"/>
        </w:rPr>
        <w:t>a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Bridge From Neuroscience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to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Clinical Applications</w:t>
      </w:r>
      <w:r w:rsidRPr="002056AA">
        <w:rPr>
          <w:lang w:val="en-US"/>
        </w:rPr>
        <w:t>. Nat Neurosci. 2016;19(3):404–413.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 w:rsidRPr="002056AA">
        <w:rPr>
          <w:lang w:val="en-US"/>
        </w:rPr>
        <w:t xml:space="preserve">Montague PR, Dolan RJ, Friston KJ, Dayan P. </w:t>
      </w:r>
      <w:r w:rsidRPr="002056AA">
        <w:rPr>
          <w:i/>
          <w:iCs/>
          <w:lang w:val="en-US"/>
        </w:rPr>
        <w:t>Computational Psychiatry</w:t>
      </w:r>
      <w:r w:rsidRPr="002056AA">
        <w:rPr>
          <w:lang w:val="en-US"/>
        </w:rPr>
        <w:t>. Trends Cogn Sci. 2012.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 w:rsidRPr="002056AA">
        <w:rPr>
          <w:lang w:val="en-US"/>
        </w:rPr>
        <w:t xml:space="preserve">Wang X-J, Krystal JH. </w:t>
      </w:r>
      <w:r w:rsidRPr="002056AA">
        <w:rPr>
          <w:i/>
          <w:iCs/>
          <w:lang w:val="en-US"/>
        </w:rPr>
        <w:t>Computational Psychiatry</w:t>
      </w:r>
      <w:r w:rsidRPr="002056AA">
        <w:rPr>
          <w:lang w:val="en-US"/>
        </w:rPr>
        <w:t>. Neuron. 2014.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 w:rsidRPr="002056AA">
        <w:rPr>
          <w:lang w:val="en-US"/>
        </w:rPr>
        <w:t xml:space="preserve">Friston K. </w:t>
      </w:r>
      <w:r w:rsidRPr="002056AA">
        <w:rPr>
          <w:i/>
          <w:iCs/>
          <w:lang w:val="en-US"/>
        </w:rPr>
        <w:t>The Free-Energy Principle: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A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Unified Brain Theory?</w:t>
      </w:r>
      <w:r w:rsidRPr="002056AA">
        <w:rPr>
          <w:lang w:val="en-US"/>
        </w:rPr>
        <w:t xml:space="preserve"> Nat Rev Neurosci. 2010;11:127–138.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 w:rsidRPr="002056AA">
        <w:rPr>
          <w:lang w:val="en-US"/>
        </w:rPr>
        <w:t>Schultz W, Dayan P, Montague PR.</w:t>
      </w:r>
      <w:r w:rsidR="002D4833">
        <w:rPr>
          <w:lang w:val="en-US"/>
        </w:rPr>
        <w:t xml:space="preserve"> </w:t>
      </w:r>
      <w:r w:rsidR="002D4833" w:rsidRPr="002056AA">
        <w:rPr>
          <w:i/>
          <w:iCs/>
          <w:lang w:val="en-US"/>
        </w:rPr>
        <w:t>A</w:t>
      </w:r>
      <w:r w:rsidR="002D4833">
        <w:rPr>
          <w:lang w:val="en-US"/>
        </w:rPr>
        <w:t> </w:t>
      </w:r>
      <w:r w:rsidRPr="002056AA">
        <w:rPr>
          <w:i/>
          <w:iCs/>
          <w:lang w:val="en-US"/>
        </w:rPr>
        <w:t>Neural Substrate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of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Prediction and Reward</w:t>
      </w:r>
      <w:r w:rsidRPr="002056AA">
        <w:rPr>
          <w:lang w:val="en-US"/>
        </w:rPr>
        <w:t>. Science. 1997;275:1593–1599.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 w:rsidRPr="002056AA">
        <w:rPr>
          <w:lang w:val="en-US"/>
        </w:rPr>
        <w:t>Mathys CD,</w:t>
      </w:r>
      <w:r w:rsidR="002D4833">
        <w:rPr>
          <w:lang w:val="en-US"/>
        </w:rPr>
        <w:t xml:space="preserve"> </w:t>
      </w:r>
      <w:r w:rsidR="002D4833" w:rsidRPr="002056AA">
        <w:rPr>
          <w:lang w:val="en-US"/>
        </w:rPr>
        <w:t>et</w:t>
      </w:r>
      <w:r w:rsidR="002D4833">
        <w:rPr>
          <w:lang w:val="en-US"/>
        </w:rPr>
        <w:t> </w:t>
      </w:r>
      <w:r w:rsidRPr="002056AA">
        <w:rPr>
          <w:lang w:val="en-US"/>
        </w:rPr>
        <w:t xml:space="preserve">al. </w:t>
      </w:r>
      <w:r w:rsidRPr="002056AA">
        <w:rPr>
          <w:i/>
          <w:iCs/>
          <w:lang w:val="en-US"/>
        </w:rPr>
        <w:t>Uncertainty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in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Perception and the Hierarchical Gaussian Filter</w:t>
      </w:r>
      <w:r w:rsidRPr="002056AA">
        <w:rPr>
          <w:lang w:val="en-US"/>
        </w:rPr>
        <w:t>. Front Hum Neurosci. 2014;8:825.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 w:rsidRPr="002056AA">
        <w:rPr>
          <w:lang w:val="en-US"/>
        </w:rPr>
        <w:t>Brown VM, Zhu L, Solway A,</w:t>
      </w:r>
      <w:r w:rsidR="002D4833">
        <w:rPr>
          <w:lang w:val="en-US"/>
        </w:rPr>
        <w:t xml:space="preserve"> </w:t>
      </w:r>
      <w:r w:rsidR="002D4833" w:rsidRPr="002056AA">
        <w:rPr>
          <w:lang w:val="en-US"/>
        </w:rPr>
        <w:t>et</w:t>
      </w:r>
      <w:r w:rsidR="002D4833">
        <w:rPr>
          <w:lang w:val="en-US"/>
        </w:rPr>
        <w:t> </w:t>
      </w:r>
      <w:r w:rsidRPr="002056AA">
        <w:rPr>
          <w:lang w:val="en-US"/>
        </w:rPr>
        <w:t xml:space="preserve">al. </w:t>
      </w:r>
      <w:r w:rsidRPr="002056AA">
        <w:rPr>
          <w:i/>
          <w:iCs/>
          <w:lang w:val="en-US"/>
        </w:rPr>
        <w:t>Reinforcement Learning Disruptions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in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Individuals With Depression and Sensitivity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to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Symptom Change Following Cognitive Behavioral Therapy</w:t>
      </w:r>
      <w:r w:rsidRPr="002056AA">
        <w:rPr>
          <w:lang w:val="en-US"/>
        </w:rPr>
        <w:t>. JAMA Psychiatry. 2021;78(10):1113–1122.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 w:rsidRPr="002056AA">
        <w:rPr>
          <w:lang w:val="en-US"/>
        </w:rPr>
        <w:t>Koutsouleris N, Dwyer DB, Degenhardt F,</w:t>
      </w:r>
      <w:r w:rsidR="002D4833">
        <w:rPr>
          <w:lang w:val="en-US"/>
        </w:rPr>
        <w:t xml:space="preserve"> </w:t>
      </w:r>
      <w:r w:rsidR="002D4833" w:rsidRPr="002056AA">
        <w:rPr>
          <w:lang w:val="en-US"/>
        </w:rPr>
        <w:t>et</w:t>
      </w:r>
      <w:r w:rsidR="002D4833">
        <w:rPr>
          <w:lang w:val="en-US"/>
        </w:rPr>
        <w:t> </w:t>
      </w:r>
      <w:r w:rsidRPr="002056AA">
        <w:rPr>
          <w:lang w:val="en-US"/>
        </w:rPr>
        <w:t xml:space="preserve">al. </w:t>
      </w:r>
      <w:r w:rsidRPr="002056AA">
        <w:rPr>
          <w:i/>
          <w:iCs/>
          <w:lang w:val="en-US"/>
        </w:rPr>
        <w:t>Multimodal Machine Learning Workflows for Prediction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of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Psychosis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in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Patients With Clinical High-Risk Syndromes and Recent-Onset Depression</w:t>
      </w:r>
      <w:r w:rsidRPr="002056AA">
        <w:rPr>
          <w:lang w:val="en-US"/>
        </w:rPr>
        <w:t>. JAMA Psychiatry. 2021;78(2):195–209.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 w:rsidRPr="002056AA">
        <w:rPr>
          <w:lang w:val="en-US"/>
        </w:rPr>
        <w:t>Flint C, Cearns M, Opel N,</w:t>
      </w:r>
      <w:r w:rsidR="002D4833">
        <w:rPr>
          <w:lang w:val="en-US"/>
        </w:rPr>
        <w:t xml:space="preserve"> </w:t>
      </w:r>
      <w:r w:rsidR="002D4833" w:rsidRPr="002056AA">
        <w:rPr>
          <w:lang w:val="en-US"/>
        </w:rPr>
        <w:t>et</w:t>
      </w:r>
      <w:r w:rsidR="002D4833">
        <w:rPr>
          <w:lang w:val="en-US"/>
        </w:rPr>
        <w:t> </w:t>
      </w:r>
      <w:r w:rsidRPr="002056AA">
        <w:rPr>
          <w:lang w:val="en-US"/>
        </w:rPr>
        <w:t xml:space="preserve">al. </w:t>
      </w:r>
      <w:r w:rsidRPr="002056AA">
        <w:rPr>
          <w:i/>
          <w:iCs/>
          <w:lang w:val="en-US"/>
        </w:rPr>
        <w:t>Systematic Misestimation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of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Machine Learning Performance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in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Neuroimaging Studies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of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Depression</w:t>
      </w:r>
      <w:r w:rsidRPr="002056AA">
        <w:rPr>
          <w:lang w:val="en-US"/>
        </w:rPr>
        <w:t>. Neuropsychopharmacology. 2021;46:1510–1517.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 w:rsidRPr="002056AA">
        <w:rPr>
          <w:lang w:val="en-US"/>
        </w:rPr>
        <w:t xml:space="preserve">Martinez-Martin N, Greely HT, Cho MK. </w:t>
      </w:r>
      <w:r w:rsidRPr="002056AA">
        <w:rPr>
          <w:i/>
          <w:iCs/>
          <w:lang w:val="en-US"/>
        </w:rPr>
        <w:t>Ethical Development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of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Digital Phenotyping Tools for Mental Health Applications: Delphi Study</w:t>
      </w:r>
      <w:r w:rsidRPr="002056AA">
        <w:rPr>
          <w:lang w:val="en-US"/>
        </w:rPr>
        <w:t>. JMIR Mhealth Uhealth. 2021;9(7):e27343.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 w:rsidRPr="002056AA">
        <w:rPr>
          <w:lang w:val="en-US"/>
        </w:rPr>
        <w:t>Watts D, Pulice RF, Reilly J,</w:t>
      </w:r>
      <w:r w:rsidR="002D4833">
        <w:rPr>
          <w:lang w:val="en-US"/>
        </w:rPr>
        <w:t xml:space="preserve"> </w:t>
      </w:r>
      <w:r w:rsidR="002D4833" w:rsidRPr="002056AA">
        <w:rPr>
          <w:lang w:val="en-US"/>
        </w:rPr>
        <w:t>et</w:t>
      </w:r>
      <w:r w:rsidR="002D4833">
        <w:rPr>
          <w:lang w:val="en-US"/>
        </w:rPr>
        <w:t> </w:t>
      </w:r>
      <w:r w:rsidRPr="002056AA">
        <w:rPr>
          <w:lang w:val="en-US"/>
        </w:rPr>
        <w:t xml:space="preserve">al. </w:t>
      </w:r>
      <w:r w:rsidRPr="002056AA">
        <w:rPr>
          <w:i/>
          <w:iCs/>
          <w:lang w:val="en-US"/>
        </w:rPr>
        <w:t>Predicting Treatment Response Using EEG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in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Major Depressive Disorder: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A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Machine-Learning Meta-Analysis</w:t>
      </w:r>
      <w:r w:rsidRPr="002056AA">
        <w:rPr>
          <w:lang w:val="en-US"/>
        </w:rPr>
        <w:t>. Transl Psychiatry. 2022;12:332.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 w:rsidRPr="002056AA">
        <w:rPr>
          <w:lang w:val="en-US"/>
        </w:rPr>
        <w:t>Tavares V, Vassos E, Marquand A,</w:t>
      </w:r>
      <w:r w:rsidR="002D4833">
        <w:rPr>
          <w:lang w:val="en-US"/>
        </w:rPr>
        <w:t xml:space="preserve"> </w:t>
      </w:r>
      <w:r w:rsidR="002D4833" w:rsidRPr="002056AA">
        <w:rPr>
          <w:lang w:val="en-US"/>
        </w:rPr>
        <w:t>et</w:t>
      </w:r>
      <w:r w:rsidR="002D4833">
        <w:rPr>
          <w:lang w:val="en-US"/>
        </w:rPr>
        <w:t> </w:t>
      </w:r>
      <w:r w:rsidRPr="002056AA">
        <w:rPr>
          <w:lang w:val="en-US"/>
        </w:rPr>
        <w:t xml:space="preserve">al. </w:t>
      </w:r>
      <w:r w:rsidRPr="002056AA">
        <w:rPr>
          <w:i/>
          <w:iCs/>
          <w:lang w:val="en-US"/>
        </w:rPr>
        <w:t>Prediction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of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Transition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to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Psychosis From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an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At-Risk Mental State Using Structural Neuroimaging, Genetic, and Environmental Data</w:t>
      </w:r>
      <w:r w:rsidRPr="002056AA">
        <w:rPr>
          <w:lang w:val="en-US"/>
        </w:rPr>
        <w:t>. Front Psychiatry. 2023;13:1086038.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 w:rsidRPr="002056AA">
        <w:rPr>
          <w:lang w:val="en-US"/>
        </w:rPr>
        <w:t>Chen Z, Liu X, Yang Q,</w:t>
      </w:r>
      <w:r w:rsidR="002D4833">
        <w:rPr>
          <w:lang w:val="en-US"/>
        </w:rPr>
        <w:t xml:space="preserve"> </w:t>
      </w:r>
      <w:r w:rsidR="002D4833" w:rsidRPr="002056AA">
        <w:rPr>
          <w:lang w:val="en-US"/>
        </w:rPr>
        <w:t>et</w:t>
      </w:r>
      <w:r w:rsidR="002D4833">
        <w:rPr>
          <w:lang w:val="en-US"/>
        </w:rPr>
        <w:t> </w:t>
      </w:r>
      <w:r w:rsidRPr="002056AA">
        <w:rPr>
          <w:lang w:val="en-US"/>
        </w:rPr>
        <w:t xml:space="preserve">al. </w:t>
      </w:r>
      <w:r w:rsidRPr="002056AA">
        <w:rPr>
          <w:i/>
          <w:iCs/>
          <w:lang w:val="en-US"/>
        </w:rPr>
        <w:t>Evaluation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of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Risk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of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Bias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in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Neuroimaging-Based Artificial Intelligence Models for Psychiatric Diagnosis: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A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Systematic Review</w:t>
      </w:r>
      <w:r w:rsidRPr="002056AA">
        <w:rPr>
          <w:lang w:val="en-US"/>
        </w:rPr>
        <w:t>. JAMA Netw Open. 2023;6(3):e231671.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 w:rsidRPr="002056AA">
        <w:rPr>
          <w:lang w:val="en-US"/>
        </w:rPr>
        <w:t>Markiewicz CJ,</w:t>
      </w:r>
      <w:r w:rsidR="002D4833">
        <w:rPr>
          <w:lang w:val="en-US"/>
        </w:rPr>
        <w:t xml:space="preserve"> </w:t>
      </w:r>
      <w:r w:rsidR="002D4833" w:rsidRPr="002056AA">
        <w:rPr>
          <w:lang w:val="en-US"/>
        </w:rPr>
        <w:t>et</w:t>
      </w:r>
      <w:r w:rsidR="002D4833">
        <w:rPr>
          <w:lang w:val="en-US"/>
        </w:rPr>
        <w:t> </w:t>
      </w:r>
      <w:r w:rsidRPr="002056AA">
        <w:rPr>
          <w:lang w:val="en-US"/>
        </w:rPr>
        <w:t xml:space="preserve">al. </w:t>
      </w:r>
      <w:r w:rsidRPr="002056AA">
        <w:rPr>
          <w:i/>
          <w:iCs/>
          <w:lang w:val="en-US"/>
        </w:rPr>
        <w:t>The OpenNeuro Resource for Sharing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of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Neuroscience Data</w:t>
      </w:r>
      <w:r w:rsidRPr="002056AA">
        <w:rPr>
          <w:lang w:val="en-US"/>
        </w:rPr>
        <w:t>. eLife. 2021;10:e71774.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 w:rsidRPr="002056AA">
        <w:rPr>
          <w:lang w:val="en-US"/>
        </w:rPr>
        <w:t>Poirot MG, Ruhe HG, Mutsaerts HJMM,</w:t>
      </w:r>
      <w:r w:rsidR="002D4833">
        <w:rPr>
          <w:lang w:val="en-US"/>
        </w:rPr>
        <w:t xml:space="preserve"> </w:t>
      </w:r>
      <w:r w:rsidR="002D4833" w:rsidRPr="002056AA">
        <w:rPr>
          <w:lang w:val="en-US"/>
        </w:rPr>
        <w:t>et</w:t>
      </w:r>
      <w:r w:rsidR="002D4833">
        <w:rPr>
          <w:lang w:val="en-US"/>
        </w:rPr>
        <w:t> </w:t>
      </w:r>
      <w:r w:rsidRPr="002056AA">
        <w:rPr>
          <w:lang w:val="en-US"/>
        </w:rPr>
        <w:t xml:space="preserve">al. </w:t>
      </w:r>
      <w:r w:rsidRPr="002056AA">
        <w:rPr>
          <w:i/>
          <w:iCs/>
          <w:lang w:val="en-US"/>
        </w:rPr>
        <w:t>Treatment Response Prediction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in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Major Depressive Disorder Using Multimodal MRI and Clinical Data: Secondary Analysis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of</w:t>
      </w:r>
      <w:r w:rsidR="002D4833">
        <w:rPr>
          <w:i/>
          <w:iCs/>
          <w:lang w:val="en-US"/>
        </w:rPr>
        <w:t> </w:t>
      </w:r>
      <w:r w:rsidR="002D4833" w:rsidRPr="002056AA">
        <w:rPr>
          <w:i/>
          <w:iCs/>
          <w:lang w:val="en-US"/>
        </w:rPr>
        <w:t>a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Randomized Clinical Trial</w:t>
      </w:r>
      <w:r w:rsidRPr="002056AA">
        <w:rPr>
          <w:lang w:val="en-US"/>
        </w:rPr>
        <w:t>.</w:t>
      </w:r>
      <w:r w:rsidR="002D4833">
        <w:rPr>
          <w:lang w:val="en-US"/>
        </w:rPr>
        <w:t xml:space="preserve"> </w:t>
      </w:r>
      <w:r w:rsidR="002D4833" w:rsidRPr="002056AA">
        <w:rPr>
          <w:lang w:val="en-US"/>
        </w:rPr>
        <w:t>Am</w:t>
      </w:r>
      <w:r w:rsidR="002D4833">
        <w:rPr>
          <w:lang w:val="en-US"/>
        </w:rPr>
        <w:t> </w:t>
      </w:r>
      <w:r w:rsidR="002D4833" w:rsidRPr="002056AA">
        <w:rPr>
          <w:lang w:val="en-US"/>
        </w:rPr>
        <w:t>J</w:t>
      </w:r>
      <w:r w:rsidR="002D4833">
        <w:rPr>
          <w:lang w:val="en-US"/>
        </w:rPr>
        <w:t> </w:t>
      </w:r>
      <w:r w:rsidRPr="002056AA">
        <w:rPr>
          <w:lang w:val="en-US"/>
        </w:rPr>
        <w:t>Psychiatry. 2024;181(3):223–233.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 w:rsidRPr="002056AA">
        <w:rPr>
          <w:lang w:val="en-US"/>
        </w:rPr>
        <w:t>Malamud J,</w:t>
      </w:r>
      <w:r w:rsidR="002D4833">
        <w:rPr>
          <w:lang w:val="en-US"/>
        </w:rPr>
        <w:t xml:space="preserve"> </w:t>
      </w:r>
      <w:r w:rsidR="002D4833" w:rsidRPr="002056AA">
        <w:rPr>
          <w:lang w:val="en-US"/>
        </w:rPr>
        <w:t>et</w:t>
      </w:r>
      <w:r w:rsidR="002D4833">
        <w:rPr>
          <w:lang w:val="en-US"/>
        </w:rPr>
        <w:t> </w:t>
      </w:r>
      <w:r w:rsidRPr="002056AA">
        <w:rPr>
          <w:lang w:val="en-US"/>
        </w:rPr>
        <w:t xml:space="preserve">al. </w:t>
      </w:r>
      <w:r w:rsidRPr="002056AA">
        <w:rPr>
          <w:i/>
          <w:iCs/>
          <w:lang w:val="en-US"/>
        </w:rPr>
        <w:t>The Selective Serotonin Reuptake Inhibitor Sertraline Alters Aversive Reinforcement Learning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in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Depression and Anxiety: Secondary Analysis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of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the PANDA Trial</w:t>
      </w:r>
      <w:r w:rsidRPr="002056AA">
        <w:rPr>
          <w:lang w:val="en-US"/>
        </w:rPr>
        <w:t>. Psychol Med. 2024.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 w:rsidRPr="002056AA">
        <w:rPr>
          <w:lang w:val="en-US"/>
        </w:rPr>
        <w:t xml:space="preserve">ENIGMA Clinical High Risk for Psychosis Working Group. </w:t>
      </w:r>
      <w:r w:rsidRPr="002056AA">
        <w:rPr>
          <w:i/>
          <w:iCs/>
          <w:lang w:val="en-US"/>
        </w:rPr>
        <w:t>Normative Modeling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of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Brain Morphometry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in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Clinical High Risk for Psychosis</w:t>
      </w:r>
      <w:r w:rsidRPr="002056AA">
        <w:rPr>
          <w:lang w:val="en-US"/>
        </w:rPr>
        <w:t>. JAMA Psychiatry. 2024;81(1):77–88.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 w:rsidRPr="002056AA">
        <w:rPr>
          <w:lang w:val="en-US"/>
        </w:rPr>
        <w:t xml:space="preserve">Mikus N, Lamm C, Mathys C. </w:t>
      </w:r>
      <w:r w:rsidRPr="002056AA">
        <w:rPr>
          <w:i/>
          <w:iCs/>
          <w:lang w:val="en-US"/>
        </w:rPr>
        <w:t>Computational Phenotyping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of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Aberrant Belief Updating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in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Individuals With Schizotypal Traits and Schizophrenia</w:t>
      </w:r>
      <w:r w:rsidRPr="002056AA">
        <w:rPr>
          <w:lang w:val="en-US"/>
        </w:rPr>
        <w:t>. Biol Psychiatry. 2025;97(2):188–197.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 w:rsidRPr="002056AA">
        <w:rPr>
          <w:lang w:val="en-US"/>
        </w:rPr>
        <w:t>Kadirvelu B, Bellido Bel T, Freccero A,</w:t>
      </w:r>
      <w:r w:rsidR="002D4833">
        <w:rPr>
          <w:lang w:val="en-US"/>
        </w:rPr>
        <w:t xml:space="preserve"> </w:t>
      </w:r>
      <w:r w:rsidR="002D4833" w:rsidRPr="002056AA">
        <w:rPr>
          <w:lang w:val="en-US"/>
        </w:rPr>
        <w:t>et</w:t>
      </w:r>
      <w:r w:rsidR="002D4833">
        <w:rPr>
          <w:lang w:val="en-US"/>
        </w:rPr>
        <w:t> </w:t>
      </w:r>
      <w:r w:rsidRPr="002056AA">
        <w:rPr>
          <w:lang w:val="en-US"/>
        </w:rPr>
        <w:t xml:space="preserve">al. </w:t>
      </w:r>
      <w:r w:rsidRPr="002056AA">
        <w:rPr>
          <w:i/>
          <w:iCs/>
          <w:lang w:val="en-US"/>
        </w:rPr>
        <w:t>Digital Phenotyping for Adolescent Mental Health: Feasibility Study Using Machine Learning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to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Predict Mental Health Risk From Active and Passive Smartphone Data</w:t>
      </w:r>
      <w:r w:rsidRPr="002056AA">
        <w:rPr>
          <w:lang w:val="en-US"/>
        </w:rPr>
        <w:t>.</w:t>
      </w:r>
      <w:r w:rsidR="002D4833">
        <w:rPr>
          <w:lang w:val="en-US"/>
        </w:rPr>
        <w:t xml:space="preserve"> </w:t>
      </w:r>
      <w:r w:rsidR="002D4833" w:rsidRPr="002056AA">
        <w:rPr>
          <w:lang w:val="en-US"/>
        </w:rPr>
        <w:t>J</w:t>
      </w:r>
      <w:r w:rsidR="002D4833">
        <w:rPr>
          <w:lang w:val="en-US"/>
        </w:rPr>
        <w:t> </w:t>
      </w:r>
      <w:r w:rsidRPr="002056AA">
        <w:rPr>
          <w:lang w:val="en-US"/>
        </w:rPr>
        <w:t>Med Internet Res. 2026;28:e72501.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 w:rsidRPr="002056AA">
        <w:rPr>
          <w:lang w:val="en-US"/>
        </w:rPr>
        <w:t>Piazza GG, Allegrini AG, Eley TC,</w:t>
      </w:r>
      <w:r w:rsidR="002D4833">
        <w:rPr>
          <w:lang w:val="en-US"/>
        </w:rPr>
        <w:t xml:space="preserve"> </w:t>
      </w:r>
      <w:r w:rsidR="002D4833" w:rsidRPr="002056AA">
        <w:rPr>
          <w:lang w:val="en-US"/>
        </w:rPr>
        <w:t>et</w:t>
      </w:r>
      <w:r w:rsidR="002D4833">
        <w:rPr>
          <w:lang w:val="en-US"/>
        </w:rPr>
        <w:t> </w:t>
      </w:r>
      <w:r w:rsidRPr="002056AA">
        <w:rPr>
          <w:lang w:val="en-US"/>
        </w:rPr>
        <w:t xml:space="preserve">al. </w:t>
      </w:r>
      <w:r w:rsidRPr="002056AA">
        <w:rPr>
          <w:i/>
          <w:iCs/>
          <w:lang w:val="en-US"/>
        </w:rPr>
        <w:t>Polygenic Scores and Networks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of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Psychopathology Symptoms</w:t>
      </w:r>
      <w:r w:rsidRPr="002056AA">
        <w:rPr>
          <w:lang w:val="en-US"/>
        </w:rPr>
        <w:t>. JAMA Psychiatry. 2024;81(9):902–910.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 w:rsidRPr="002056AA">
        <w:rPr>
          <w:lang w:val="en-US"/>
        </w:rPr>
        <w:t xml:space="preserve">Briganti G, Linkowski P, Fried EI. </w:t>
      </w:r>
      <w:r w:rsidRPr="002056AA">
        <w:rPr>
          <w:i/>
          <w:iCs/>
          <w:lang w:val="en-US"/>
        </w:rPr>
        <w:t>Network Analysis: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An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Overview for Mental Health Research</w:t>
      </w:r>
      <w:r w:rsidRPr="002056AA">
        <w:rPr>
          <w:lang w:val="en-US"/>
        </w:rPr>
        <w:t>. Psychol Med. 2024.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 w:rsidRPr="002056AA">
        <w:rPr>
          <w:lang w:val="en-US"/>
        </w:rPr>
        <w:t>Yip SW,</w:t>
      </w:r>
      <w:r w:rsidR="002D4833">
        <w:rPr>
          <w:lang w:val="en-US"/>
        </w:rPr>
        <w:t xml:space="preserve"> </w:t>
      </w:r>
      <w:r w:rsidR="002D4833" w:rsidRPr="002056AA">
        <w:rPr>
          <w:lang w:val="en-US"/>
        </w:rPr>
        <w:t>et</w:t>
      </w:r>
      <w:r w:rsidR="002D4833">
        <w:rPr>
          <w:lang w:val="en-US"/>
        </w:rPr>
        <w:t> </w:t>
      </w:r>
      <w:r w:rsidRPr="002056AA">
        <w:rPr>
          <w:lang w:val="en-US"/>
        </w:rPr>
        <w:t xml:space="preserve">al. </w:t>
      </w:r>
      <w:r w:rsidRPr="002056AA">
        <w:rPr>
          <w:i/>
          <w:iCs/>
          <w:lang w:val="en-US"/>
        </w:rPr>
        <w:t>From Computation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to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Clinic</w:t>
      </w:r>
      <w:r w:rsidRPr="002056AA">
        <w:rPr>
          <w:lang w:val="en-US"/>
        </w:rPr>
        <w:t>. Biol Psychiatry Glob Open Sci. 2023;3(3):296–308.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 w:rsidRPr="002056AA">
        <w:rPr>
          <w:lang w:val="en-US"/>
        </w:rPr>
        <w:t>Vasilchenko KF,</w:t>
      </w:r>
      <w:r w:rsidR="002D4833">
        <w:rPr>
          <w:lang w:val="en-US"/>
        </w:rPr>
        <w:t xml:space="preserve"> </w:t>
      </w:r>
      <w:r w:rsidR="002D4833" w:rsidRPr="002056AA">
        <w:rPr>
          <w:lang w:val="en-US"/>
        </w:rPr>
        <w:t>et</w:t>
      </w:r>
      <w:r w:rsidR="002D4833">
        <w:rPr>
          <w:lang w:val="en-US"/>
        </w:rPr>
        <w:t> </w:t>
      </w:r>
      <w:r w:rsidRPr="002056AA">
        <w:rPr>
          <w:lang w:val="en-US"/>
        </w:rPr>
        <w:t xml:space="preserve">al. </w:t>
      </w:r>
      <w:r w:rsidRPr="002056AA">
        <w:rPr>
          <w:i/>
          <w:iCs/>
          <w:lang w:val="en-US"/>
        </w:rPr>
        <w:t>Current Status, Challenges and Future Prospects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in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Computational Psychiatry</w:t>
      </w:r>
      <w:r w:rsidRPr="002056AA">
        <w:rPr>
          <w:lang w:val="en-US"/>
        </w:rPr>
        <w:t>. Consortium PSYCHIATRICUM. 2023.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 w:rsidRPr="002056AA">
        <w:rPr>
          <w:lang w:val="en-US"/>
        </w:rPr>
        <w:t xml:space="preserve">OpenNeuro. </w:t>
      </w:r>
      <w:r w:rsidRPr="002056AA">
        <w:rPr>
          <w:i/>
          <w:iCs/>
          <w:lang w:val="en-US"/>
        </w:rPr>
        <w:t>Official platform and dataset statistics</w:t>
      </w:r>
      <w:r w:rsidRPr="002056AA">
        <w:rPr>
          <w:lang w:val="en-US"/>
        </w:rPr>
        <w:t>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 w:rsidRPr="002056AA">
        <w:rPr>
          <w:lang w:val="en-US"/>
        </w:rPr>
        <w:t xml:space="preserve">UK Biobank. </w:t>
      </w:r>
      <w:r w:rsidRPr="002056AA">
        <w:rPr>
          <w:i/>
          <w:iCs/>
          <w:lang w:val="en-US"/>
        </w:rPr>
        <w:t>Official platform; 500,000 volunteers; 100,000-image milestone announcement, 2025</w:t>
      </w:r>
      <w:r w:rsidRPr="002056AA">
        <w:rPr>
          <w:lang w:val="en-US"/>
        </w:rPr>
        <w:t>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 w:rsidRPr="002056AA">
        <w:rPr>
          <w:lang w:val="en-US"/>
        </w:rPr>
        <w:t xml:space="preserve">Adolescent Brain Cognitive Development Study. </w:t>
      </w:r>
      <w:r w:rsidRPr="002056AA">
        <w:rPr>
          <w:i/>
          <w:iCs/>
          <w:lang w:val="en-US"/>
        </w:rPr>
        <w:t>Official study overview</w:t>
      </w:r>
      <w:r w:rsidRPr="002056AA">
        <w:rPr>
          <w:lang w:val="en-US"/>
        </w:rPr>
        <w:t>; Dick AS,</w:t>
      </w:r>
      <w:r w:rsidR="002D4833">
        <w:rPr>
          <w:lang w:val="en-US"/>
        </w:rPr>
        <w:t xml:space="preserve"> </w:t>
      </w:r>
      <w:r w:rsidR="002D4833" w:rsidRPr="002056AA">
        <w:rPr>
          <w:lang w:val="en-US"/>
        </w:rPr>
        <w:t>et</w:t>
      </w:r>
      <w:r w:rsidR="002D4833">
        <w:rPr>
          <w:lang w:val="en-US"/>
        </w:rPr>
        <w:t> </w:t>
      </w:r>
      <w:r w:rsidRPr="002056AA">
        <w:rPr>
          <w:lang w:val="en-US"/>
        </w:rPr>
        <w:t xml:space="preserve">al. </w:t>
      </w:r>
      <w:r w:rsidRPr="002056AA">
        <w:rPr>
          <w:i/>
          <w:iCs/>
          <w:lang w:val="en-US"/>
        </w:rPr>
        <w:t>Meaningful Associations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in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the ABCD Study</w:t>
      </w:r>
      <w:r w:rsidRPr="002056AA">
        <w:rPr>
          <w:lang w:val="en-US"/>
        </w:rPr>
        <w:t>. Dev Cogn Neurosci. 2021.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 w:rsidRPr="002056AA">
        <w:rPr>
          <w:lang w:val="en-US"/>
        </w:rPr>
        <w:t xml:space="preserve">Human Connectome Project. </w:t>
      </w:r>
      <w:r w:rsidRPr="002056AA">
        <w:rPr>
          <w:i/>
          <w:iCs/>
          <w:lang w:val="en-US"/>
        </w:rPr>
        <w:t>Connectome Coordination Facility overview</w:t>
      </w:r>
      <w:r w:rsidRPr="002056AA">
        <w:rPr>
          <w:lang w:val="en-US"/>
        </w:rPr>
        <w:t>; Van Essen DC,</w:t>
      </w:r>
      <w:r w:rsidR="002D4833">
        <w:rPr>
          <w:lang w:val="en-US"/>
        </w:rPr>
        <w:t xml:space="preserve"> </w:t>
      </w:r>
      <w:r w:rsidR="002D4833" w:rsidRPr="002056AA">
        <w:rPr>
          <w:lang w:val="en-US"/>
        </w:rPr>
        <w:t>et</w:t>
      </w:r>
      <w:r w:rsidR="002D4833">
        <w:rPr>
          <w:lang w:val="en-US"/>
        </w:rPr>
        <w:t> </w:t>
      </w:r>
      <w:r w:rsidRPr="002056AA">
        <w:rPr>
          <w:lang w:val="en-US"/>
        </w:rPr>
        <w:t xml:space="preserve">al. </w:t>
      </w:r>
      <w:r w:rsidRPr="002056AA">
        <w:rPr>
          <w:i/>
          <w:iCs/>
          <w:lang w:val="en-US"/>
        </w:rPr>
        <w:t>The Human Connectome Project: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A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Data Acquisition Perspective</w:t>
      </w:r>
      <w:r w:rsidRPr="002056AA">
        <w:rPr>
          <w:lang w:val="en-US"/>
        </w:rPr>
        <w:t>. NeuroImage. 2012.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 w:rsidRPr="002056AA">
        <w:rPr>
          <w:lang w:val="en-US"/>
        </w:rPr>
        <w:t xml:space="preserve">NIMH Data Archive. </w:t>
      </w:r>
      <w:r w:rsidRPr="002056AA">
        <w:rPr>
          <w:i/>
          <w:iCs/>
          <w:lang w:val="en-US"/>
        </w:rPr>
        <w:t>Official archive overview</w:t>
      </w:r>
      <w:r w:rsidRPr="002056AA">
        <w:rPr>
          <w:lang w:val="en-US"/>
        </w:rPr>
        <w:t>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 w:rsidRPr="002056AA">
        <w:rPr>
          <w:lang w:val="en-US"/>
        </w:rPr>
        <w:t xml:space="preserve">ENIGMA Consortium. </w:t>
      </w:r>
      <w:r w:rsidRPr="002056AA">
        <w:rPr>
          <w:i/>
          <w:iCs/>
          <w:lang w:val="en-US"/>
        </w:rPr>
        <w:t>Official consortium overview</w:t>
      </w:r>
      <w:r w:rsidRPr="002056AA">
        <w:rPr>
          <w:lang w:val="en-US"/>
        </w:rPr>
        <w:t>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 w:rsidRPr="002056AA">
        <w:rPr>
          <w:lang w:val="en-US"/>
        </w:rPr>
        <w:t xml:space="preserve">PRONIA / NeuroMiner Model Library. </w:t>
      </w:r>
      <w:r w:rsidRPr="002056AA">
        <w:rPr>
          <w:i/>
          <w:iCs/>
          <w:lang w:val="en-US"/>
        </w:rPr>
        <w:t>Personalised Prognostic Tools for Early Psychosis Management: official project description</w:t>
      </w:r>
      <w:r w:rsidRPr="002056AA">
        <w:rPr>
          <w:lang w:val="en-US"/>
        </w:rPr>
        <w:t>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 w:rsidRPr="002056AA">
        <w:rPr>
          <w:lang w:val="en-US"/>
        </w:rPr>
        <w:t>CentileBrain /</w:t>
      </w:r>
      <w:r w:rsidR="002D4833">
        <w:rPr>
          <w:lang w:val="en-US"/>
        </w:rPr>
        <w:t xml:space="preserve"> </w:t>
      </w:r>
      <w:r w:rsidR="002D4833" w:rsidRPr="002056AA">
        <w:rPr>
          <w:lang w:val="en-US"/>
        </w:rPr>
        <w:t>Ge</w:t>
      </w:r>
      <w:r w:rsidR="002D4833">
        <w:rPr>
          <w:lang w:val="en-US"/>
        </w:rPr>
        <w:t> </w:t>
      </w:r>
      <w:r w:rsidRPr="002056AA">
        <w:rPr>
          <w:lang w:val="en-US"/>
        </w:rPr>
        <w:t>R,</w:t>
      </w:r>
      <w:r w:rsidR="002D4833">
        <w:rPr>
          <w:lang w:val="en-US"/>
        </w:rPr>
        <w:t xml:space="preserve"> </w:t>
      </w:r>
      <w:r w:rsidR="002D4833" w:rsidRPr="002056AA">
        <w:rPr>
          <w:lang w:val="en-US"/>
        </w:rPr>
        <w:t>et</w:t>
      </w:r>
      <w:r w:rsidR="002D4833">
        <w:rPr>
          <w:lang w:val="en-US"/>
        </w:rPr>
        <w:t> </w:t>
      </w:r>
      <w:r w:rsidRPr="002056AA">
        <w:rPr>
          <w:lang w:val="en-US"/>
        </w:rPr>
        <w:t xml:space="preserve">al. </w:t>
      </w:r>
      <w:r w:rsidRPr="002056AA">
        <w:rPr>
          <w:i/>
          <w:iCs/>
          <w:lang w:val="en-US"/>
        </w:rPr>
        <w:t>Normative Modelling</w:t>
      </w:r>
      <w:r w:rsidR="002D4833">
        <w:rPr>
          <w:i/>
          <w:iCs/>
          <w:lang w:val="en-US"/>
        </w:rPr>
        <w:t xml:space="preserve"> </w:t>
      </w:r>
      <w:r w:rsidR="002D4833" w:rsidRPr="002056AA">
        <w:rPr>
          <w:i/>
          <w:iCs/>
          <w:lang w:val="en-US"/>
        </w:rPr>
        <w:t>of</w:t>
      </w:r>
      <w:r w:rsidR="002D4833">
        <w:rPr>
          <w:i/>
          <w:iCs/>
          <w:lang w:val="en-US"/>
        </w:rPr>
        <w:t> </w:t>
      </w:r>
      <w:r w:rsidRPr="002056AA">
        <w:rPr>
          <w:i/>
          <w:iCs/>
          <w:lang w:val="en-US"/>
        </w:rPr>
        <w:t>Brain Morphometry Across the Lifespan With CentileBrain</w:t>
      </w:r>
      <w:r w:rsidRPr="002056AA">
        <w:rPr>
          <w:lang w:val="en-US"/>
        </w:rPr>
        <w:t>. Lancet Digit Health. 2024.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 w:rsidRPr="002056AA">
        <w:rPr>
          <w:lang w:val="en-US"/>
        </w:rPr>
        <w:t>Kato A,</w:t>
      </w:r>
      <w:r w:rsidR="002D4833">
        <w:rPr>
          <w:lang w:val="en-US"/>
        </w:rPr>
        <w:t xml:space="preserve"> </w:t>
      </w:r>
      <w:r w:rsidR="002D4833" w:rsidRPr="002056AA">
        <w:rPr>
          <w:lang w:val="en-US"/>
        </w:rPr>
        <w:t>et</w:t>
      </w:r>
      <w:r w:rsidR="002D4833">
        <w:rPr>
          <w:lang w:val="en-US"/>
        </w:rPr>
        <w:t> </w:t>
      </w:r>
      <w:r w:rsidRPr="002056AA">
        <w:rPr>
          <w:lang w:val="en-US"/>
        </w:rPr>
        <w:t xml:space="preserve">al. </w:t>
      </w:r>
      <w:r w:rsidRPr="002056AA">
        <w:rPr>
          <w:i/>
          <w:iCs/>
          <w:lang w:val="en-US"/>
        </w:rPr>
        <w:t>Computational Psychiatry Research Map (CPSYMAP)</w:t>
      </w:r>
      <w:r w:rsidRPr="002056AA">
        <w:rPr>
          <w:lang w:val="en-US"/>
        </w:rPr>
        <w:t>. Front Psychiatry. 2020.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 w:rsidRPr="002056AA">
        <w:rPr>
          <w:lang w:val="en-US"/>
        </w:rPr>
        <w:t xml:space="preserve">Translational Neuromodeling Unit, ETH/UZH. </w:t>
      </w:r>
      <w:r w:rsidRPr="002056AA">
        <w:rPr>
          <w:i/>
          <w:iCs/>
          <w:lang w:val="en-US"/>
        </w:rPr>
        <w:t>Official mission statement</w:t>
      </w:r>
      <w:r w:rsidRPr="002056AA">
        <w:rPr>
          <w:lang w:val="en-US"/>
        </w:rPr>
        <w:t>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 w:rsidRPr="002056AA">
        <w:rPr>
          <w:lang w:val="en-US"/>
        </w:rPr>
        <w:t xml:space="preserve">Max Planck UCL Centre for Computational Psychiatry and Ageing Research. </w:t>
      </w:r>
      <w:r w:rsidRPr="002056AA">
        <w:rPr>
          <w:i/>
          <w:iCs/>
          <w:lang w:val="en-US"/>
        </w:rPr>
        <w:t>Official centre description</w:t>
      </w:r>
      <w:r w:rsidRPr="002056AA">
        <w:rPr>
          <w:lang w:val="en-US"/>
        </w:rPr>
        <w:t>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 w:rsidRPr="002056AA">
        <w:rPr>
          <w:lang w:val="en-US"/>
        </w:rPr>
        <w:t xml:space="preserve">Applied Computational Psychiatry Lab, UCL / Max Planck UCL Centre. </w:t>
      </w:r>
      <w:r w:rsidRPr="002056AA">
        <w:rPr>
          <w:i/>
          <w:iCs/>
          <w:lang w:val="en-US"/>
        </w:rPr>
        <w:t>Official research-group description</w:t>
      </w:r>
      <w:r w:rsidRPr="002056AA">
        <w:rPr>
          <w:lang w:val="en-US"/>
        </w:rPr>
        <w:t>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 w:rsidRPr="002056AA">
        <w:rPr>
          <w:lang w:val="en-US"/>
        </w:rPr>
        <w:t xml:space="preserve">4C Computational Psychiatry Lab, UW–Madison. </w:t>
      </w:r>
      <w:r w:rsidRPr="002056AA">
        <w:rPr>
          <w:i/>
          <w:iCs/>
          <w:lang w:val="en-US"/>
        </w:rPr>
        <w:t>Official lab description</w:t>
      </w:r>
      <w:r w:rsidRPr="002056AA">
        <w:rPr>
          <w:lang w:val="en-US"/>
        </w:rPr>
        <w:t>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 w:rsidRPr="002056AA">
        <w:rPr>
          <w:lang w:val="en-US"/>
        </w:rPr>
        <w:t xml:space="preserve">Yale Computational Psychiatry Unit. </w:t>
      </w:r>
      <w:r w:rsidRPr="002056AA">
        <w:rPr>
          <w:i/>
          <w:iCs/>
          <w:lang w:val="en-US"/>
        </w:rPr>
        <w:t>Official unit description</w:t>
      </w:r>
      <w:r w:rsidRPr="002056AA">
        <w:rPr>
          <w:lang w:val="en-US"/>
        </w:rPr>
        <w:t>.</w:t>
      </w:r>
    </w:p>
    <w:p w:rsidR="00BB4768" w:rsidRDefault="005550B6" w:rsidP="000F200B">
      <w:pPr>
        <w:pStyle w:val="Tekstpodstawowy"/>
        <w:spacing w:before="0" w:after="120" w:line="240" w:lineRule="auto"/>
      </w:pPr>
      <w:r w:rsidRPr="002056AA">
        <w:rPr>
          <w:lang w:val="en-US"/>
        </w:rPr>
        <w:t>Center for Computational Psychiatry, Icahn School</w:t>
      </w:r>
      <w:r w:rsidR="002D4833">
        <w:rPr>
          <w:lang w:val="en-US"/>
        </w:rPr>
        <w:t xml:space="preserve"> </w:t>
      </w:r>
      <w:r w:rsidR="002D4833" w:rsidRPr="002056AA">
        <w:rPr>
          <w:lang w:val="en-US"/>
        </w:rPr>
        <w:t>of</w:t>
      </w:r>
      <w:r w:rsidR="002D4833">
        <w:rPr>
          <w:lang w:val="en-US"/>
        </w:rPr>
        <w:t> </w:t>
      </w:r>
      <w:r w:rsidRPr="002056AA">
        <w:rPr>
          <w:lang w:val="en-US"/>
        </w:rPr>
        <w:t>Medicine</w:t>
      </w:r>
      <w:r w:rsidR="002D4833">
        <w:rPr>
          <w:lang w:val="en-US"/>
        </w:rPr>
        <w:t xml:space="preserve"> </w:t>
      </w:r>
      <w:r w:rsidR="002D4833" w:rsidRPr="002056AA">
        <w:rPr>
          <w:lang w:val="en-US"/>
        </w:rPr>
        <w:t>at</w:t>
      </w:r>
      <w:r w:rsidR="002D4833">
        <w:rPr>
          <w:lang w:val="en-US"/>
        </w:rPr>
        <w:t> </w:t>
      </w:r>
      <w:r w:rsidRPr="002056AA">
        <w:rPr>
          <w:lang w:val="en-US"/>
        </w:rPr>
        <w:t xml:space="preserve">Mount Sinai. </w:t>
      </w:r>
      <w:r>
        <w:rPr>
          <w:i/>
          <w:iCs/>
        </w:rPr>
        <w:t>Official research description</w:t>
      </w:r>
      <w:r>
        <w:t>.</w:t>
      </w:r>
    </w:p>
    <w:p w:rsidR="00BB4768" w:rsidRDefault="005550B6" w:rsidP="000F200B">
      <w:pPr>
        <w:pStyle w:val="Tekstpodstawowy"/>
        <w:spacing w:before="0" w:after="120" w:line="240" w:lineRule="auto"/>
      </w:pPr>
      <w:r>
        <w:t xml:space="preserve">Centrum Sztucznej Inteligencji UAM. </w:t>
      </w:r>
      <w:r>
        <w:rPr>
          <w:i/>
          <w:iCs/>
        </w:rPr>
        <w:t xml:space="preserve">Zespół Psychiatrii Obliczeniowej </w:t>
      </w:r>
      <w:r w:rsidR="0040387B">
        <w:rPr>
          <w:i/>
          <w:iCs/>
        </w:rPr>
        <w:t>-</w:t>
      </w:r>
      <w:r>
        <w:rPr>
          <w:i/>
          <w:iCs/>
        </w:rPr>
        <w:t xml:space="preserve"> oficjalny opis</w:t>
      </w:r>
      <w:r>
        <w:t>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 w:rsidRPr="002056AA">
        <w:rPr>
          <w:lang w:val="en-US"/>
        </w:rPr>
        <w:t xml:space="preserve">Regulation (EU) 2016/679. </w:t>
      </w:r>
      <w:r w:rsidRPr="002056AA">
        <w:rPr>
          <w:i/>
          <w:iCs/>
          <w:lang w:val="en-US"/>
        </w:rPr>
        <w:t>General Data Protection Regulation</w:t>
      </w:r>
      <w:r w:rsidRPr="002056AA">
        <w:rPr>
          <w:lang w:val="en-US"/>
        </w:rPr>
        <w:t>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 w:rsidRPr="002056AA">
        <w:rPr>
          <w:lang w:val="en-US"/>
        </w:rPr>
        <w:t xml:space="preserve">Regulation (EU) 2024/1689. </w:t>
      </w:r>
      <w:r w:rsidRPr="002056AA">
        <w:rPr>
          <w:i/>
          <w:iCs/>
          <w:lang w:val="en-US"/>
        </w:rPr>
        <w:t>Artificial Intelligence Act</w:t>
      </w:r>
      <w:r w:rsidRPr="002056AA">
        <w:rPr>
          <w:lang w:val="en-US"/>
        </w:rPr>
        <w:t>.</w:t>
      </w:r>
    </w:p>
    <w:p w:rsidR="00BB4768" w:rsidRPr="002056AA" w:rsidRDefault="005550B6" w:rsidP="000F200B">
      <w:pPr>
        <w:pStyle w:val="Tekstpodstawowy"/>
        <w:spacing w:before="0" w:after="120" w:line="240" w:lineRule="auto"/>
        <w:rPr>
          <w:lang w:val="en-US"/>
        </w:rPr>
      </w:pPr>
      <w:r w:rsidRPr="002056AA">
        <w:rPr>
          <w:lang w:val="en-US"/>
        </w:rPr>
        <w:t xml:space="preserve">European Commission. </w:t>
      </w:r>
      <w:r w:rsidRPr="002056AA">
        <w:rPr>
          <w:i/>
          <w:iCs/>
          <w:lang w:val="en-US"/>
        </w:rPr>
        <w:t>European Health Data Space Regulation (EHDS)</w:t>
      </w:r>
      <w:r w:rsidRPr="002056AA">
        <w:rPr>
          <w:lang w:val="en-US"/>
        </w:rPr>
        <w:t>.</w:t>
      </w:r>
    </w:p>
    <w:bookmarkEnd w:id="1"/>
    <w:bookmarkEnd w:id="2"/>
    <w:bookmarkEnd w:id="10"/>
    <w:p w:rsidR="00BB4768" w:rsidRDefault="005550B6">
      <w:r>
        <w:pict>
          <v:rect id="_x0000_i1025" style="width:0;height:1.5pt" o:hralign="center" o:hrstd="t" o:hr="t"/>
        </w:pict>
      </w:r>
    </w:p>
    <w:bookmarkStart w:id="11" w:name="citations"/>
    <w:p w:rsidR="00BB4768" w:rsidRDefault="005550B6" w:rsidP="00B27D59">
      <w:pPr>
        <w:pStyle w:val="FirstParagraph"/>
        <w:spacing w:before="0" w:after="60" w:line="20" w:lineRule="atLeast"/>
        <w:jc w:val="left"/>
      </w:pPr>
      <w:r>
        <w:fldChar w:fldCharType="begin"/>
      </w:r>
      <w:r>
        <w:instrText xml:space="preserve"> HYPERLINK "https://pmc.ncbi.nlm.nih.gov/articles/PMC4717449/" \h </w:instrText>
      </w:r>
      <w:r>
        <w:fldChar w:fldCharType="separate"/>
      </w:r>
      <w:r>
        <w:rPr>
          <w:rStyle w:val="Hipercze"/>
        </w:rPr>
        <w:t>[1]</w:t>
      </w:r>
      <w:r>
        <w:rPr>
          <w:rStyle w:val="Hipercze"/>
        </w:rPr>
        <w:fldChar w:fldCharType="end"/>
      </w:r>
      <w:r>
        <w:t xml:space="preserve"> </w:t>
      </w:r>
      <w:hyperlink r:id="rId59" w:history="1">
        <w:r w:rsidR="000F200B" w:rsidRPr="00022E3F">
          <w:rPr>
            <w:rStyle w:val="Hipercze"/>
          </w:rPr>
          <w:t>https://pmc.ncbi.nlm.nih.gov/articles/PMC4717449/</w:t>
        </w:r>
      </w:hyperlink>
    </w:p>
    <w:p w:rsidR="00BB4768" w:rsidRDefault="005550B6" w:rsidP="00B27D59">
      <w:pPr>
        <w:pStyle w:val="Tekstpodstawowy"/>
        <w:spacing w:before="0" w:after="60" w:line="20" w:lineRule="atLeast"/>
        <w:jc w:val="left"/>
      </w:pPr>
      <w:hyperlink r:id="rId60">
        <w:r>
          <w:rPr>
            <w:rStyle w:val="Hipercze"/>
          </w:rPr>
          <w:t>[2]</w:t>
        </w:r>
      </w:hyperlink>
      <w:r>
        <w:t xml:space="preserve"> </w:t>
      </w:r>
      <w:hyperlink r:id="rId61">
        <w:r>
          <w:rPr>
            <w:rStyle w:val="Hipercze"/>
          </w:rPr>
          <w:t>[16]</w:t>
        </w:r>
      </w:hyperlink>
      <w:r>
        <w:t xml:space="preserve"> </w:t>
      </w:r>
      <w:hyperlink r:id="rId62">
        <w:r>
          <w:rPr>
            <w:rStyle w:val="Hipercze"/>
          </w:rPr>
          <w:t>[22]</w:t>
        </w:r>
      </w:hyperlink>
      <w:r>
        <w:t xml:space="preserve"> </w:t>
      </w:r>
      <w:hyperlink r:id="rId63">
        <w:r>
          <w:rPr>
            <w:rStyle w:val="Hipercze"/>
          </w:rPr>
          <w:t>[23]</w:t>
        </w:r>
      </w:hyperlink>
      <w:r>
        <w:t xml:space="preserve"> </w:t>
      </w:r>
      <w:hyperlink r:id="rId64">
        <w:r>
          <w:rPr>
            <w:rStyle w:val="Hipercze"/>
          </w:rPr>
          <w:t>[32]</w:t>
        </w:r>
      </w:hyperlink>
      <w:r>
        <w:t xml:space="preserve"> </w:t>
      </w:r>
      <w:hyperlink r:id="rId65">
        <w:r>
          <w:rPr>
            <w:rStyle w:val="Hipercze"/>
          </w:rPr>
          <w:t>[37]</w:t>
        </w:r>
      </w:hyperlink>
      <w:r>
        <w:t xml:space="preserve"> </w:t>
      </w:r>
      <w:hyperlink r:id="rId66">
        <w:r>
          <w:rPr>
            <w:rStyle w:val="Hipercze"/>
          </w:rPr>
          <w:t>[44]</w:t>
        </w:r>
      </w:hyperlink>
      <w:r>
        <w:t xml:space="preserve"> </w:t>
      </w:r>
      <w:hyperlink r:id="rId67" w:history="1">
        <w:r w:rsidRPr="00022E3F">
          <w:rPr>
            <w:rStyle w:val="Hipercze"/>
          </w:rPr>
          <w:t>https://jamanetwork.com/journals/jamapsychiatry/fullarticle/2773732</w:t>
        </w:r>
      </w:hyperlink>
    </w:p>
    <w:p w:rsidR="00BB4768" w:rsidRDefault="005550B6" w:rsidP="00B27D59">
      <w:pPr>
        <w:pStyle w:val="Tekstpodstawowy"/>
        <w:spacing w:before="0" w:after="60" w:line="20" w:lineRule="atLeast"/>
        <w:jc w:val="left"/>
      </w:pPr>
      <w:hyperlink r:id="rId68">
        <w:r>
          <w:rPr>
            <w:rStyle w:val="Hipercze"/>
          </w:rPr>
          <w:t>[3]</w:t>
        </w:r>
      </w:hyperlink>
      <w:r>
        <w:t xml:space="preserve"> </w:t>
      </w:r>
      <w:hyperlink r:id="rId69">
        <w:r>
          <w:rPr>
            <w:rStyle w:val="Hipercze"/>
          </w:rPr>
          <w:t>[46]</w:t>
        </w:r>
      </w:hyperlink>
      <w:r>
        <w:t xml:space="preserve"> </w:t>
      </w:r>
      <w:hyperlink r:id="rId70" w:history="1">
        <w:r w:rsidRPr="00022E3F">
          <w:rPr>
            <w:rStyle w:val="Hipercze"/>
          </w:rPr>
          <w:t>https://jamanetwork.com/journals/jamanetworkopen/fullarticle/2801999</w:t>
        </w:r>
      </w:hyperlink>
    </w:p>
    <w:p w:rsidR="00BB4768" w:rsidRDefault="005550B6" w:rsidP="00B27D59">
      <w:pPr>
        <w:pStyle w:val="Tekstpodstawowy"/>
        <w:spacing w:before="0" w:after="60" w:line="20" w:lineRule="atLeast"/>
        <w:jc w:val="left"/>
      </w:pPr>
      <w:hyperlink r:id="rId71">
        <w:r>
          <w:rPr>
            <w:rStyle w:val="Hipercze"/>
          </w:rPr>
          <w:t>[4]</w:t>
        </w:r>
      </w:hyperlink>
      <w:r>
        <w:t xml:space="preserve"> </w:t>
      </w:r>
      <w:hyperlink r:id="rId72">
        <w:r>
          <w:rPr>
            <w:rStyle w:val="Hipercze"/>
          </w:rPr>
          <w:t>[9]</w:t>
        </w:r>
      </w:hyperlink>
      <w:r>
        <w:t xml:space="preserve"> </w:t>
      </w:r>
      <w:hyperlink r:id="rId73">
        <w:r>
          <w:rPr>
            <w:rStyle w:val="Hipercze"/>
          </w:rPr>
          <w:t>[13]</w:t>
        </w:r>
      </w:hyperlink>
      <w:r>
        <w:t xml:space="preserve"> </w:t>
      </w:r>
      <w:hyperlink r:id="rId74" w:history="1">
        <w:r w:rsidRPr="00022E3F">
          <w:rPr>
            <w:rStyle w:val="Hipercze"/>
          </w:rPr>
          <w:t>https://pmc.ncbi.nlm.nih.gov/articles/PMC4237059/</w:t>
        </w:r>
      </w:hyperlink>
    </w:p>
    <w:p w:rsidR="00BB4768" w:rsidRPr="00271ED8" w:rsidRDefault="005550B6" w:rsidP="00B27D59">
      <w:pPr>
        <w:pStyle w:val="Tekstpodstawowy"/>
        <w:spacing w:before="0" w:after="60" w:line="20" w:lineRule="atLeast"/>
        <w:jc w:val="left"/>
        <w:rPr>
          <w:lang w:val="en-US"/>
        </w:rPr>
      </w:pPr>
      <w:hyperlink r:id="rId75">
        <w:r w:rsidRPr="00271ED8">
          <w:rPr>
            <w:rStyle w:val="Hipercze"/>
            <w:lang w:val="en-US"/>
          </w:rPr>
          <w:t>[5]</w:t>
        </w:r>
      </w:hyperlink>
      <w:r w:rsidRPr="00271ED8">
        <w:rPr>
          <w:lang w:val="en-US"/>
        </w:rPr>
        <w:t xml:space="preserve"> </w:t>
      </w:r>
      <w:r w:rsidR="00271ED8" w:rsidRPr="00271ED8">
        <w:rPr>
          <w:lang w:val="en-US"/>
        </w:rPr>
        <w:t>Jakub Filip Możaryn, Anna Rebeka Szczegielniak, COMPUTATIONAL PSYCHIATRY:</w:t>
      </w:r>
      <w:r w:rsidR="002D4833">
        <w:rPr>
          <w:lang w:val="en-US"/>
        </w:rPr>
        <w:t xml:space="preserve"> </w:t>
      </w:r>
      <w:r w:rsidR="002D4833" w:rsidRPr="00271ED8">
        <w:rPr>
          <w:lang w:val="en-US"/>
        </w:rPr>
        <w:t>A</w:t>
      </w:r>
      <w:r w:rsidR="002D4833">
        <w:rPr>
          <w:lang w:val="en-US"/>
        </w:rPr>
        <w:t> </w:t>
      </w:r>
      <w:r w:rsidR="00271ED8" w:rsidRPr="00271ED8">
        <w:rPr>
          <w:lang w:val="en-US"/>
        </w:rPr>
        <w:t xml:space="preserve">BRIDGE BETWEEN TRANSLATION AND PRECISION, </w:t>
      </w:r>
      <w:r w:rsidR="00271ED8" w:rsidRPr="00271ED8">
        <w:rPr>
          <w:rStyle w:val="Uwydatnienie"/>
          <w:lang w:val="en-US"/>
        </w:rPr>
        <w:t>International Journal</w:t>
      </w:r>
      <w:r w:rsidR="002D4833">
        <w:rPr>
          <w:rStyle w:val="Uwydatnienie"/>
          <w:lang w:val="en-US"/>
        </w:rPr>
        <w:t xml:space="preserve"> </w:t>
      </w:r>
      <w:r w:rsidR="002D4833" w:rsidRPr="00271ED8">
        <w:rPr>
          <w:rStyle w:val="Uwydatnienie"/>
          <w:lang w:val="en-US"/>
        </w:rPr>
        <w:t>of</w:t>
      </w:r>
      <w:r w:rsidR="002D4833">
        <w:rPr>
          <w:rStyle w:val="Uwydatnienie"/>
          <w:lang w:val="en-US"/>
        </w:rPr>
        <w:t> </w:t>
      </w:r>
      <w:r w:rsidR="00271ED8" w:rsidRPr="00271ED8">
        <w:rPr>
          <w:rStyle w:val="Uwydatnienie"/>
          <w:lang w:val="en-US"/>
        </w:rPr>
        <w:t>Neuropsychopharmacology</w:t>
      </w:r>
      <w:r w:rsidR="00271ED8" w:rsidRPr="00271ED8">
        <w:rPr>
          <w:lang w:val="en-US"/>
        </w:rPr>
        <w:t xml:space="preserve">, Volume 28, Issue Supplement_1, February 2025, Pages i276–i277, </w:t>
      </w:r>
      <w:hyperlink r:id="rId76" w:history="1">
        <w:r w:rsidR="00271ED8" w:rsidRPr="00271ED8">
          <w:rPr>
            <w:rStyle w:val="Hipercze"/>
            <w:lang w:val="en-US"/>
          </w:rPr>
          <w:t>https://doi.org/10.1093/ijnp/pyae059.489</w:t>
        </w:r>
      </w:hyperlink>
    </w:p>
    <w:p w:rsidR="00BB4768" w:rsidRPr="00271ED8" w:rsidRDefault="005550B6" w:rsidP="00B27D59">
      <w:pPr>
        <w:pStyle w:val="Tekstpodstawowy"/>
        <w:spacing w:before="0" w:after="60" w:line="20" w:lineRule="atLeast"/>
        <w:jc w:val="left"/>
        <w:rPr>
          <w:lang w:val="en-US"/>
        </w:rPr>
      </w:pPr>
      <w:hyperlink r:id="rId77">
        <w:r w:rsidRPr="00271ED8">
          <w:rPr>
            <w:rStyle w:val="Hipercze"/>
            <w:lang w:val="en-US"/>
          </w:rPr>
          <w:t>[6]</w:t>
        </w:r>
      </w:hyperlink>
      <w:r w:rsidRPr="00271ED8">
        <w:rPr>
          <w:lang w:val="en-US"/>
        </w:rPr>
        <w:t xml:space="preserve"> </w:t>
      </w:r>
      <w:hyperlink r:id="rId78">
        <w:r w:rsidRPr="00271ED8">
          <w:rPr>
            <w:rStyle w:val="Hipercze"/>
            <w:lang w:val="en-US"/>
          </w:rPr>
          <w:t>https://csi.amu.edu.pl/zespoly/zespol-psychi</w:t>
        </w:r>
        <w:r w:rsidRPr="00271ED8">
          <w:rPr>
            <w:rStyle w:val="Hipercze"/>
            <w:lang w:val="en-US"/>
          </w:rPr>
          <w:t>a</w:t>
        </w:r>
        <w:r w:rsidRPr="00271ED8">
          <w:rPr>
            <w:rStyle w:val="Hipercze"/>
            <w:lang w:val="en-US"/>
          </w:rPr>
          <w:t>trii-obliczeniowej</w:t>
        </w:r>
      </w:hyperlink>
    </w:p>
    <w:p w:rsidR="00BB4768" w:rsidRPr="00271ED8" w:rsidRDefault="005550B6" w:rsidP="00B27D59">
      <w:pPr>
        <w:pStyle w:val="Tekstpodstawowy"/>
        <w:spacing w:before="0" w:after="60" w:line="20" w:lineRule="atLeast"/>
        <w:jc w:val="left"/>
        <w:rPr>
          <w:lang w:val="en-US"/>
        </w:rPr>
      </w:pPr>
      <w:hyperlink r:id="rId79">
        <w:r w:rsidRPr="00271ED8">
          <w:rPr>
            <w:rStyle w:val="Hipercze"/>
            <w:lang w:val="en-US"/>
          </w:rPr>
          <w:t>[7]</w:t>
        </w:r>
      </w:hyperlink>
      <w:r w:rsidRPr="00271ED8">
        <w:rPr>
          <w:lang w:val="en-US"/>
        </w:rPr>
        <w:t xml:space="preserve"> </w:t>
      </w:r>
      <w:r w:rsidR="00271ED8" w:rsidRPr="00271ED8">
        <w:rPr>
          <w:lang w:val="en-US"/>
        </w:rPr>
        <w:t>Siegel S, Allan LG. The widespread influence</w:t>
      </w:r>
      <w:r w:rsidR="002D4833">
        <w:rPr>
          <w:lang w:val="en-US"/>
        </w:rPr>
        <w:t xml:space="preserve"> </w:t>
      </w:r>
      <w:r w:rsidR="002D4833" w:rsidRPr="00271ED8">
        <w:rPr>
          <w:lang w:val="en-US"/>
        </w:rPr>
        <w:t>of</w:t>
      </w:r>
      <w:r w:rsidR="002D4833">
        <w:rPr>
          <w:lang w:val="en-US"/>
        </w:rPr>
        <w:t> </w:t>
      </w:r>
      <w:r w:rsidR="00271ED8" w:rsidRPr="00271ED8">
        <w:rPr>
          <w:lang w:val="en-US"/>
        </w:rPr>
        <w:t>the Rescorla-Wagner model. Psychon Bull Rev. 1996 Sep;3(3):314-21. doi: 10.3758/BF03210755. PMID: 24213932.</w:t>
      </w:r>
      <w:r w:rsidR="00271ED8">
        <w:rPr>
          <w:lang w:val="en-US"/>
        </w:rPr>
        <w:t xml:space="preserve"> </w:t>
      </w:r>
      <w:hyperlink r:id="rId80">
        <w:r w:rsidRPr="00271ED8">
          <w:rPr>
            <w:rStyle w:val="Hipercze"/>
            <w:lang w:val="en-US"/>
          </w:rPr>
          <w:t>https://pub</w:t>
        </w:r>
        <w:r w:rsidRPr="00271ED8">
          <w:rPr>
            <w:rStyle w:val="Hipercze"/>
            <w:lang w:val="en-US"/>
          </w:rPr>
          <w:t>m</w:t>
        </w:r>
        <w:r w:rsidRPr="00271ED8">
          <w:rPr>
            <w:rStyle w:val="Hipercze"/>
            <w:lang w:val="en-US"/>
          </w:rPr>
          <w:t>ed.ncbi.nlm.nih.gov/24213932/</w:t>
        </w:r>
      </w:hyperlink>
    </w:p>
    <w:p w:rsidR="00BB4768" w:rsidRPr="005550B6" w:rsidRDefault="005550B6" w:rsidP="00B27D59">
      <w:pPr>
        <w:pStyle w:val="Tekstpodstawowy"/>
        <w:spacing w:before="0" w:after="60" w:line="20" w:lineRule="atLeast"/>
        <w:jc w:val="left"/>
        <w:rPr>
          <w:lang w:val="en-US"/>
        </w:rPr>
      </w:pPr>
      <w:hyperlink r:id="rId81">
        <w:r w:rsidRPr="005550B6">
          <w:rPr>
            <w:rStyle w:val="Hipercze"/>
            <w:lang w:val="en-US"/>
          </w:rPr>
          <w:t>[8]</w:t>
        </w:r>
      </w:hyperlink>
      <w:r w:rsidRPr="005550B6">
        <w:rPr>
          <w:lang w:val="en-US"/>
        </w:rPr>
        <w:t xml:space="preserve"> </w:t>
      </w:r>
      <w:hyperlink r:id="rId82">
        <w:r w:rsidRPr="005550B6">
          <w:rPr>
            <w:rStyle w:val="Hipercze"/>
            <w:lang w:val="en-US"/>
          </w:rPr>
          <w:t>[25]</w:t>
        </w:r>
      </w:hyperlink>
      <w:r w:rsidRPr="005550B6">
        <w:rPr>
          <w:lang w:val="en-US"/>
        </w:rPr>
        <w:t xml:space="preserve"> </w:t>
      </w:r>
      <w:hyperlink r:id="rId83" w:history="1">
        <w:r w:rsidRPr="005550B6">
          <w:rPr>
            <w:rStyle w:val="Hipercze"/>
            <w:lang w:val="en-US"/>
          </w:rPr>
          <w:t>https://www.tnu.ethz.ch/en/home</w:t>
        </w:r>
      </w:hyperlink>
      <w:r w:rsidRPr="005550B6">
        <w:rPr>
          <w:lang w:val="en-US"/>
        </w:rPr>
        <w:t xml:space="preserve"> </w:t>
      </w:r>
    </w:p>
    <w:p w:rsidR="00BB4768" w:rsidRPr="005550B6" w:rsidRDefault="005550B6" w:rsidP="00B27D59">
      <w:pPr>
        <w:pStyle w:val="Tekstpodstawowy"/>
        <w:spacing w:before="0" w:after="60" w:line="20" w:lineRule="atLeast"/>
        <w:jc w:val="left"/>
        <w:rPr>
          <w:lang w:val="en-US"/>
        </w:rPr>
      </w:pPr>
      <w:hyperlink r:id="rId84">
        <w:r w:rsidRPr="005550B6">
          <w:rPr>
            <w:rStyle w:val="Hipercze"/>
            <w:lang w:val="en-US"/>
          </w:rPr>
          <w:t>[10]</w:t>
        </w:r>
      </w:hyperlink>
      <w:r w:rsidRPr="005550B6">
        <w:rPr>
          <w:lang w:val="en-US"/>
        </w:rPr>
        <w:t xml:space="preserve"> </w:t>
      </w:r>
      <w:hyperlink r:id="rId85">
        <w:r w:rsidRPr="005550B6">
          <w:rPr>
            <w:rStyle w:val="Hipercze"/>
            <w:lang w:val="en-US"/>
          </w:rPr>
          <w:t>[18]</w:t>
        </w:r>
      </w:hyperlink>
      <w:r w:rsidRPr="005550B6">
        <w:rPr>
          <w:lang w:val="en-US"/>
        </w:rPr>
        <w:t xml:space="preserve"> </w:t>
      </w:r>
      <w:hyperlink r:id="rId86">
        <w:r w:rsidRPr="005550B6">
          <w:rPr>
            <w:rStyle w:val="Hipercze"/>
            <w:lang w:val="en-US"/>
          </w:rPr>
          <w:t>[24]</w:t>
        </w:r>
      </w:hyperlink>
      <w:r w:rsidRPr="005550B6">
        <w:rPr>
          <w:lang w:val="en-US"/>
        </w:rPr>
        <w:t xml:space="preserve"> </w:t>
      </w:r>
      <w:hyperlink r:id="rId87">
        <w:r w:rsidRPr="005550B6">
          <w:rPr>
            <w:rStyle w:val="Hipercze"/>
            <w:lang w:val="en-US"/>
          </w:rPr>
          <w:t>[36]</w:t>
        </w:r>
      </w:hyperlink>
      <w:r w:rsidRPr="005550B6">
        <w:rPr>
          <w:lang w:val="en-US"/>
        </w:rPr>
        <w:t xml:space="preserve"> </w:t>
      </w:r>
      <w:hyperlink r:id="rId88">
        <w:r w:rsidRPr="005550B6">
          <w:rPr>
            <w:rStyle w:val="Hipercze"/>
            <w:lang w:val="en-US"/>
          </w:rPr>
          <w:t>[45]</w:t>
        </w:r>
      </w:hyperlink>
      <w:r w:rsidRPr="005550B6">
        <w:rPr>
          <w:lang w:val="en-US"/>
        </w:rPr>
        <w:t xml:space="preserve"> </w:t>
      </w:r>
      <w:hyperlink r:id="rId89" w:history="1">
        <w:r w:rsidRPr="005550B6">
          <w:rPr>
            <w:rStyle w:val="Hipercze"/>
            <w:lang w:val="en-US"/>
          </w:rPr>
          <w:t>https://jamanetwork.com/journals/jamapsychiatry/fullarticle/2782452</w:t>
        </w:r>
      </w:hyperlink>
    </w:p>
    <w:p w:rsidR="00BB4768" w:rsidRDefault="005550B6" w:rsidP="00B27D59">
      <w:pPr>
        <w:pStyle w:val="Tekstpodstawowy"/>
        <w:spacing w:before="0" w:after="60" w:line="20" w:lineRule="atLeast"/>
        <w:jc w:val="left"/>
        <w:rPr>
          <w:lang w:val="en-US"/>
        </w:rPr>
      </w:pPr>
      <w:hyperlink r:id="rId90">
        <w:r w:rsidRPr="005550B6">
          <w:rPr>
            <w:rStyle w:val="Hipercze"/>
            <w:lang w:val="en-US"/>
          </w:rPr>
          <w:t>[11]</w:t>
        </w:r>
      </w:hyperlink>
      <w:r w:rsidRPr="005550B6">
        <w:rPr>
          <w:lang w:val="en-US"/>
        </w:rPr>
        <w:t xml:space="preserve"> </w:t>
      </w:r>
      <w:hyperlink r:id="rId91" w:history="1">
        <w:r w:rsidRPr="00022E3F">
          <w:rPr>
            <w:rStyle w:val="Hipercze"/>
            <w:lang w:val="en-US"/>
          </w:rPr>
          <w:t>https://pubmed.ncbi.nlm.nih.gov/20068583/</w:t>
        </w:r>
      </w:hyperlink>
    </w:p>
    <w:p w:rsidR="00BB4768" w:rsidRDefault="005550B6" w:rsidP="00B27D59">
      <w:pPr>
        <w:pStyle w:val="Tekstpodstawowy"/>
        <w:spacing w:before="0" w:after="60" w:line="20" w:lineRule="atLeast"/>
        <w:jc w:val="left"/>
        <w:rPr>
          <w:lang w:val="en-US"/>
        </w:rPr>
      </w:pPr>
      <w:hyperlink r:id="rId92">
        <w:r w:rsidRPr="005550B6">
          <w:rPr>
            <w:rStyle w:val="Hipercze"/>
            <w:lang w:val="en-US"/>
          </w:rPr>
          <w:t>[12]</w:t>
        </w:r>
      </w:hyperlink>
      <w:r w:rsidRPr="005550B6">
        <w:rPr>
          <w:lang w:val="en-US"/>
        </w:rPr>
        <w:t xml:space="preserve"> </w:t>
      </w:r>
      <w:hyperlink r:id="rId93" w:history="1">
        <w:r w:rsidRPr="00022E3F">
          <w:rPr>
            <w:rStyle w:val="Hipercze"/>
            <w:lang w:val="en-US"/>
          </w:rPr>
          <w:t>https://pubmed.ncbi.nlm.nih.gov/9054347/</w:t>
        </w:r>
      </w:hyperlink>
    </w:p>
    <w:p w:rsidR="00BB4768" w:rsidRPr="005550B6" w:rsidRDefault="005550B6" w:rsidP="00B27D59">
      <w:pPr>
        <w:pStyle w:val="Tekstpodstawowy"/>
        <w:spacing w:before="0" w:after="60" w:line="20" w:lineRule="atLeast"/>
        <w:jc w:val="left"/>
        <w:rPr>
          <w:lang w:val="en-US"/>
        </w:rPr>
      </w:pPr>
      <w:hyperlink r:id="rId94">
        <w:r w:rsidRPr="005550B6">
          <w:rPr>
            <w:rStyle w:val="Hipercze"/>
            <w:lang w:val="en-US"/>
          </w:rPr>
          <w:t>[14]</w:t>
        </w:r>
      </w:hyperlink>
      <w:r w:rsidRPr="005550B6">
        <w:rPr>
          <w:lang w:val="en-US"/>
        </w:rPr>
        <w:t xml:space="preserve"> </w:t>
      </w:r>
      <w:hyperlink r:id="rId95" w:history="1">
        <w:r w:rsidRPr="005550B6">
          <w:rPr>
            <w:rStyle w:val="Hipercze"/>
            <w:lang w:val="en-US"/>
          </w:rPr>
          <w:t>https://www.psycontrol-lab.de/</w:t>
        </w:r>
      </w:hyperlink>
    </w:p>
    <w:p w:rsidR="00BB4768" w:rsidRPr="005550B6" w:rsidRDefault="005550B6" w:rsidP="00B27D59">
      <w:pPr>
        <w:pStyle w:val="Tekstpodstawowy"/>
        <w:spacing w:before="0" w:after="60" w:line="20" w:lineRule="atLeast"/>
        <w:jc w:val="left"/>
        <w:rPr>
          <w:lang w:val="en-US"/>
        </w:rPr>
      </w:pPr>
      <w:hyperlink r:id="rId96">
        <w:r w:rsidRPr="005550B6">
          <w:rPr>
            <w:rStyle w:val="Hipercze"/>
            <w:lang w:val="en-US"/>
          </w:rPr>
          <w:t>[15]</w:t>
        </w:r>
      </w:hyperlink>
      <w:r w:rsidRPr="005550B6">
        <w:rPr>
          <w:lang w:val="en-US"/>
        </w:rPr>
        <w:t xml:space="preserve"> </w:t>
      </w:r>
      <w:hyperlink r:id="rId97" w:history="1">
        <w:r w:rsidRPr="005550B6">
          <w:rPr>
            <w:rStyle w:val="Hipercze"/>
            <w:lang w:val="en-US"/>
          </w:rPr>
          <w:t>https://pubmed.ncbi.nlm.nih.gov/39045106/</w:t>
        </w:r>
      </w:hyperlink>
    </w:p>
    <w:p w:rsidR="00BB4768" w:rsidRPr="005550B6" w:rsidRDefault="005550B6" w:rsidP="00B27D59">
      <w:pPr>
        <w:pStyle w:val="Tekstpodstawowy"/>
        <w:spacing w:before="0" w:after="60" w:line="20" w:lineRule="atLeast"/>
        <w:jc w:val="left"/>
        <w:rPr>
          <w:lang w:val="en-US"/>
        </w:rPr>
      </w:pPr>
      <w:hyperlink r:id="rId98">
        <w:r w:rsidRPr="005550B6">
          <w:rPr>
            <w:rStyle w:val="Hipercze"/>
            <w:lang w:val="en-US"/>
          </w:rPr>
          <w:t>[17]</w:t>
        </w:r>
      </w:hyperlink>
      <w:r w:rsidRPr="005550B6">
        <w:rPr>
          <w:lang w:val="en-US"/>
        </w:rPr>
        <w:t xml:space="preserve"> </w:t>
      </w:r>
      <w:hyperlink r:id="rId99">
        <w:r w:rsidRPr="005550B6">
          <w:rPr>
            <w:rStyle w:val="Hipercze"/>
            <w:lang w:val="en-US"/>
          </w:rPr>
          <w:t>[41]</w:t>
        </w:r>
      </w:hyperlink>
      <w:r w:rsidRPr="005550B6">
        <w:rPr>
          <w:lang w:val="en-US"/>
        </w:rPr>
        <w:t xml:space="preserve"> </w:t>
      </w:r>
      <w:hyperlink r:id="rId100" w:history="1">
        <w:r w:rsidRPr="005550B6">
          <w:rPr>
            <w:rStyle w:val="Hipercze"/>
            <w:lang w:val="en-US"/>
          </w:rPr>
          <w:t>https://jamanetwork.com/journals/jamapsychiatry/fullarticle/2810624</w:t>
        </w:r>
      </w:hyperlink>
    </w:p>
    <w:p w:rsidR="00BB4768" w:rsidRPr="005550B6" w:rsidRDefault="005550B6" w:rsidP="00B27D59">
      <w:pPr>
        <w:pStyle w:val="Tekstpodstawowy"/>
        <w:spacing w:before="0" w:after="60" w:line="20" w:lineRule="atLeast"/>
        <w:jc w:val="left"/>
        <w:rPr>
          <w:lang w:val="en-US"/>
        </w:rPr>
      </w:pPr>
      <w:hyperlink r:id="rId101">
        <w:r w:rsidRPr="005550B6">
          <w:rPr>
            <w:rStyle w:val="Hipercze"/>
            <w:lang w:val="en-US"/>
          </w:rPr>
          <w:t>[19]</w:t>
        </w:r>
      </w:hyperlink>
      <w:r w:rsidRPr="005550B6">
        <w:rPr>
          <w:lang w:val="en-US"/>
        </w:rPr>
        <w:t xml:space="preserve"> </w:t>
      </w:r>
      <w:hyperlink r:id="rId102">
        <w:r w:rsidRPr="005550B6">
          <w:rPr>
            <w:rStyle w:val="Hipercze"/>
            <w:lang w:val="en-US"/>
          </w:rPr>
          <w:t>[39]</w:t>
        </w:r>
      </w:hyperlink>
      <w:r w:rsidRPr="005550B6">
        <w:rPr>
          <w:lang w:val="en-US"/>
        </w:rPr>
        <w:t xml:space="preserve"> </w:t>
      </w:r>
      <w:hyperlink r:id="rId103" w:history="1">
        <w:r w:rsidRPr="005550B6">
          <w:rPr>
            <w:rStyle w:val="Hipercze"/>
            <w:lang w:val="en-US"/>
          </w:rPr>
          <w:t>https://pubmed.ncbi.nlm.nih.gov/38321916/</w:t>
        </w:r>
      </w:hyperlink>
    </w:p>
    <w:p w:rsidR="00BB4768" w:rsidRPr="005550B6" w:rsidRDefault="005550B6" w:rsidP="00B27D59">
      <w:pPr>
        <w:pStyle w:val="Tekstpodstawowy"/>
        <w:spacing w:before="0" w:after="60" w:line="20" w:lineRule="atLeast"/>
        <w:jc w:val="left"/>
        <w:rPr>
          <w:lang w:val="en-US"/>
        </w:rPr>
      </w:pPr>
      <w:hyperlink r:id="rId104">
        <w:r w:rsidRPr="005550B6">
          <w:rPr>
            <w:rStyle w:val="Hipercze"/>
            <w:lang w:val="en-US"/>
          </w:rPr>
          <w:t>[20]</w:t>
        </w:r>
      </w:hyperlink>
      <w:r w:rsidRPr="005550B6">
        <w:rPr>
          <w:lang w:val="en-US"/>
        </w:rPr>
        <w:t xml:space="preserve"> </w:t>
      </w:r>
      <w:hyperlink r:id="rId105" w:history="1">
        <w:r w:rsidRPr="005550B6">
          <w:rPr>
            <w:rStyle w:val="Hipercze"/>
            <w:lang w:val="en-US"/>
          </w:rPr>
          <w:t>https://pubmed.ncbi.nlm.nih.gov/35961967/</w:t>
        </w:r>
      </w:hyperlink>
    </w:p>
    <w:p w:rsidR="00BB4768" w:rsidRPr="005550B6" w:rsidRDefault="005550B6" w:rsidP="00B27D59">
      <w:pPr>
        <w:pStyle w:val="Tekstpodstawowy"/>
        <w:spacing w:before="0" w:after="60" w:line="20" w:lineRule="atLeast"/>
        <w:jc w:val="left"/>
        <w:rPr>
          <w:lang w:val="en-US"/>
        </w:rPr>
      </w:pPr>
      <w:hyperlink r:id="rId106">
        <w:r w:rsidRPr="005550B6">
          <w:rPr>
            <w:rStyle w:val="Hipercze"/>
            <w:lang w:val="en-US"/>
          </w:rPr>
          <w:t>[21]</w:t>
        </w:r>
      </w:hyperlink>
      <w:r w:rsidRPr="005550B6">
        <w:rPr>
          <w:lang w:val="en-US"/>
        </w:rPr>
        <w:t xml:space="preserve"> </w:t>
      </w:r>
      <w:hyperlink r:id="rId107">
        <w:r w:rsidRPr="005550B6">
          <w:rPr>
            <w:rStyle w:val="Hipercze"/>
            <w:lang w:val="en-US"/>
          </w:rPr>
          <w:t>[43]</w:t>
        </w:r>
      </w:hyperlink>
      <w:r w:rsidRPr="005550B6">
        <w:rPr>
          <w:lang w:val="en-US"/>
        </w:rPr>
        <w:t xml:space="preserve"> </w:t>
      </w:r>
      <w:hyperlink r:id="rId108" w:history="1">
        <w:r w:rsidRPr="005550B6">
          <w:rPr>
            <w:rStyle w:val="Hipercze"/>
            <w:lang w:val="en-US"/>
          </w:rPr>
          <w:t>https://www.jmir.org/2026/1/e72501</w:t>
        </w:r>
      </w:hyperlink>
    </w:p>
    <w:p w:rsidR="00BB4768" w:rsidRPr="005550B6" w:rsidRDefault="005550B6" w:rsidP="00B27D59">
      <w:pPr>
        <w:pStyle w:val="Tekstpodstawowy"/>
        <w:spacing w:before="0" w:after="60" w:line="20" w:lineRule="atLeast"/>
        <w:jc w:val="left"/>
        <w:rPr>
          <w:lang w:val="en-US"/>
        </w:rPr>
      </w:pPr>
      <w:hyperlink r:id="rId109">
        <w:r w:rsidRPr="005550B6">
          <w:rPr>
            <w:rStyle w:val="Hipercze"/>
            <w:lang w:val="en-US"/>
          </w:rPr>
          <w:t>[26]</w:t>
        </w:r>
      </w:hyperlink>
      <w:r w:rsidRPr="005550B6">
        <w:rPr>
          <w:lang w:val="en-US"/>
        </w:rPr>
        <w:t xml:space="preserve"> </w:t>
      </w:r>
      <w:hyperlink r:id="rId110" w:history="1">
        <w:r w:rsidRPr="005550B6">
          <w:rPr>
            <w:rStyle w:val="Hipercze"/>
            <w:lang w:val="en-US"/>
          </w:rPr>
          <w:t>https://openneuro.org/</w:t>
        </w:r>
      </w:hyperlink>
    </w:p>
    <w:p w:rsidR="00BB4768" w:rsidRPr="005550B6" w:rsidRDefault="005550B6" w:rsidP="00B27D59">
      <w:pPr>
        <w:pStyle w:val="Tekstpodstawowy"/>
        <w:spacing w:before="0" w:after="60" w:line="20" w:lineRule="atLeast"/>
        <w:jc w:val="left"/>
        <w:rPr>
          <w:lang w:val="en-US"/>
        </w:rPr>
      </w:pPr>
      <w:hyperlink r:id="rId111">
        <w:r w:rsidRPr="005550B6">
          <w:rPr>
            <w:rStyle w:val="Hipercze"/>
            <w:lang w:val="en-US"/>
          </w:rPr>
          <w:t>[27]</w:t>
        </w:r>
      </w:hyperlink>
      <w:r w:rsidRPr="005550B6">
        <w:rPr>
          <w:lang w:val="en-US"/>
        </w:rPr>
        <w:t xml:space="preserve"> </w:t>
      </w:r>
      <w:hyperlink r:id="rId112" w:history="1">
        <w:r w:rsidRPr="005550B6">
          <w:rPr>
            <w:rStyle w:val="Hipercze"/>
            <w:lang w:val="en-US"/>
          </w:rPr>
          <w:t>https://www.ukbiobank.ac.uk/</w:t>
        </w:r>
      </w:hyperlink>
    </w:p>
    <w:p w:rsidR="00BB4768" w:rsidRPr="005550B6" w:rsidRDefault="005550B6" w:rsidP="00B27D59">
      <w:pPr>
        <w:pStyle w:val="Tekstpodstawowy"/>
        <w:spacing w:before="0" w:after="60" w:line="20" w:lineRule="atLeast"/>
        <w:jc w:val="left"/>
        <w:rPr>
          <w:lang w:val="en-US"/>
        </w:rPr>
      </w:pPr>
      <w:hyperlink r:id="rId113">
        <w:r w:rsidRPr="005550B6">
          <w:rPr>
            <w:rStyle w:val="Hipercze"/>
            <w:lang w:val="en-US"/>
          </w:rPr>
          <w:t>[28]</w:t>
        </w:r>
      </w:hyperlink>
      <w:r w:rsidRPr="005550B6">
        <w:rPr>
          <w:lang w:val="en-US"/>
        </w:rPr>
        <w:t xml:space="preserve"> </w:t>
      </w:r>
      <w:hyperlink r:id="rId114" w:history="1">
        <w:r w:rsidRPr="005550B6">
          <w:rPr>
            <w:rStyle w:val="Hipercze"/>
            <w:lang w:val="en-US"/>
          </w:rPr>
          <w:t>https://pmc.ncbi.nlm.nih.gov/articles/PMC8803401/</w:t>
        </w:r>
      </w:hyperlink>
    </w:p>
    <w:p w:rsidR="00BB4768" w:rsidRPr="005550B6" w:rsidRDefault="005550B6" w:rsidP="00B27D59">
      <w:pPr>
        <w:pStyle w:val="Tekstpodstawowy"/>
        <w:spacing w:before="0" w:after="60" w:line="20" w:lineRule="atLeast"/>
        <w:jc w:val="left"/>
        <w:rPr>
          <w:lang w:val="en-US"/>
        </w:rPr>
      </w:pPr>
      <w:hyperlink r:id="rId115">
        <w:r w:rsidRPr="005550B6">
          <w:rPr>
            <w:rStyle w:val="Hipercze"/>
            <w:lang w:val="en-US"/>
          </w:rPr>
          <w:t>[29]</w:t>
        </w:r>
      </w:hyperlink>
      <w:r w:rsidRPr="005550B6">
        <w:rPr>
          <w:lang w:val="en-US"/>
        </w:rPr>
        <w:t xml:space="preserve"> </w:t>
      </w:r>
      <w:hyperlink r:id="rId116" w:history="1">
        <w:r w:rsidRPr="005550B6">
          <w:rPr>
            <w:rStyle w:val="Hipercze"/>
            <w:lang w:val="en-US"/>
          </w:rPr>
          <w:t>https://www.humanconnectome.org/</w:t>
        </w:r>
      </w:hyperlink>
    </w:p>
    <w:p w:rsidR="00BB4768" w:rsidRPr="005550B6" w:rsidRDefault="005550B6" w:rsidP="00B27D59">
      <w:pPr>
        <w:pStyle w:val="Tekstpodstawowy"/>
        <w:spacing w:before="0" w:after="60" w:line="20" w:lineRule="atLeast"/>
        <w:jc w:val="left"/>
        <w:rPr>
          <w:lang w:val="en-US"/>
        </w:rPr>
      </w:pPr>
      <w:hyperlink r:id="rId117">
        <w:r w:rsidRPr="005550B6">
          <w:rPr>
            <w:rStyle w:val="Hipercze"/>
            <w:lang w:val="en-US"/>
          </w:rPr>
          <w:t>[30]</w:t>
        </w:r>
      </w:hyperlink>
      <w:r w:rsidRPr="005550B6">
        <w:rPr>
          <w:lang w:val="en-US"/>
        </w:rPr>
        <w:t xml:space="preserve"> </w:t>
      </w:r>
      <w:hyperlink r:id="rId118" w:history="1">
        <w:r w:rsidRPr="005550B6">
          <w:rPr>
            <w:rStyle w:val="Hipercze"/>
            <w:lang w:val="en-US"/>
          </w:rPr>
          <w:t>https://nda.nih.gov/</w:t>
        </w:r>
      </w:hyperlink>
    </w:p>
    <w:p w:rsidR="00BB4768" w:rsidRPr="005550B6" w:rsidRDefault="005550B6" w:rsidP="00B27D59">
      <w:pPr>
        <w:pStyle w:val="Tekstpodstawowy"/>
        <w:spacing w:before="0" w:after="60" w:line="20" w:lineRule="atLeast"/>
        <w:jc w:val="left"/>
        <w:rPr>
          <w:lang w:val="en-US"/>
        </w:rPr>
      </w:pPr>
      <w:hyperlink r:id="rId119">
        <w:r w:rsidRPr="005550B6">
          <w:rPr>
            <w:rStyle w:val="Hipercze"/>
            <w:lang w:val="en-US"/>
          </w:rPr>
          <w:t>[31]</w:t>
        </w:r>
      </w:hyperlink>
      <w:r w:rsidRPr="005550B6">
        <w:rPr>
          <w:lang w:val="en-US"/>
        </w:rPr>
        <w:t xml:space="preserve"> </w:t>
      </w:r>
      <w:hyperlink r:id="rId120" w:history="1">
        <w:r w:rsidRPr="005550B6">
          <w:rPr>
            <w:rStyle w:val="Hipercze"/>
            <w:lang w:val="en-US"/>
          </w:rPr>
          <w:t>https://enigma.ini.usc.edu/</w:t>
        </w:r>
      </w:hyperlink>
    </w:p>
    <w:p w:rsidR="00BB4768" w:rsidRPr="005550B6" w:rsidRDefault="005550B6" w:rsidP="00B27D59">
      <w:pPr>
        <w:pStyle w:val="Tekstpodstawowy"/>
        <w:spacing w:before="0" w:after="60" w:line="20" w:lineRule="atLeast"/>
        <w:jc w:val="left"/>
        <w:rPr>
          <w:lang w:val="en-US"/>
        </w:rPr>
      </w:pPr>
      <w:hyperlink r:id="rId121">
        <w:r w:rsidRPr="005550B6">
          <w:rPr>
            <w:rStyle w:val="Hipercze"/>
            <w:lang w:val="en-US"/>
          </w:rPr>
          <w:t>[33]</w:t>
        </w:r>
      </w:hyperlink>
      <w:r w:rsidRPr="005550B6">
        <w:rPr>
          <w:lang w:val="en-US"/>
        </w:rPr>
        <w:t xml:space="preserve"> </w:t>
      </w:r>
      <w:hyperlink r:id="rId122" w:history="1">
        <w:r w:rsidRPr="005550B6">
          <w:rPr>
            <w:rStyle w:val="Hipercze"/>
            <w:lang w:val="en-US"/>
          </w:rPr>
          <w:t>https://pmc.ncbi.nlm.nih.gov/articles/PMC6100771/</w:t>
        </w:r>
      </w:hyperlink>
    </w:p>
    <w:p w:rsidR="00BB4768" w:rsidRPr="005550B6" w:rsidRDefault="005550B6" w:rsidP="00B27D59">
      <w:pPr>
        <w:pStyle w:val="Tekstpodstawowy"/>
        <w:spacing w:before="0" w:after="60" w:line="20" w:lineRule="atLeast"/>
        <w:jc w:val="left"/>
        <w:rPr>
          <w:lang w:val="en-US"/>
        </w:rPr>
      </w:pPr>
      <w:hyperlink r:id="rId123">
        <w:r w:rsidRPr="005550B6">
          <w:rPr>
            <w:rStyle w:val="Hipercze"/>
            <w:lang w:val="en-US"/>
          </w:rPr>
          <w:t>[34]</w:t>
        </w:r>
      </w:hyperlink>
      <w:r w:rsidRPr="005550B6">
        <w:rPr>
          <w:lang w:val="en-US"/>
        </w:rPr>
        <w:t xml:space="preserve"> </w:t>
      </w:r>
      <w:hyperlink r:id="rId124" w:history="1">
        <w:r w:rsidRPr="005550B6">
          <w:rPr>
            <w:rStyle w:val="Hipercze"/>
            <w:lang w:val="en-US"/>
          </w:rPr>
          <w:t>https://pmc.ncbi.nlm.nih.gov/articles/PMC10705253/</w:t>
        </w:r>
      </w:hyperlink>
    </w:p>
    <w:p w:rsidR="00BB4768" w:rsidRDefault="005550B6" w:rsidP="00B27D59">
      <w:pPr>
        <w:pStyle w:val="Tekstpodstawowy"/>
        <w:spacing w:before="0" w:after="60" w:line="20" w:lineRule="atLeast"/>
        <w:jc w:val="left"/>
        <w:rPr>
          <w:lang w:val="en-US"/>
        </w:rPr>
      </w:pPr>
      <w:hyperlink r:id="rId125">
        <w:r w:rsidRPr="005550B6">
          <w:rPr>
            <w:rStyle w:val="Hipercze"/>
            <w:lang w:val="en-US"/>
          </w:rPr>
          <w:t>[35]</w:t>
        </w:r>
      </w:hyperlink>
      <w:r w:rsidRPr="005550B6">
        <w:rPr>
          <w:lang w:val="en-US"/>
        </w:rPr>
        <w:t xml:space="preserve"> </w:t>
      </w:r>
      <w:hyperlink r:id="rId126" w:history="1">
        <w:r w:rsidRPr="00022E3F">
          <w:rPr>
            <w:rStyle w:val="Hipercze"/>
            <w:lang w:val="en-US"/>
          </w:rPr>
          <w:t>https://pmc.ncbi.nlm.nih.gov/articles/PMC7746554/</w:t>
        </w:r>
      </w:hyperlink>
    </w:p>
    <w:p w:rsidR="00BB4768" w:rsidRPr="005550B6" w:rsidRDefault="005550B6" w:rsidP="00B27D59">
      <w:pPr>
        <w:pStyle w:val="Tekstpodstawowy"/>
        <w:spacing w:before="0" w:after="60" w:line="20" w:lineRule="atLeast"/>
        <w:jc w:val="left"/>
        <w:rPr>
          <w:lang w:val="en-US"/>
        </w:rPr>
      </w:pPr>
      <w:hyperlink r:id="rId127">
        <w:r w:rsidRPr="005550B6">
          <w:rPr>
            <w:rStyle w:val="Hipercze"/>
            <w:lang w:val="en-US"/>
          </w:rPr>
          <w:t>[38]</w:t>
        </w:r>
      </w:hyperlink>
      <w:r w:rsidRPr="005550B6">
        <w:rPr>
          <w:lang w:val="en-US"/>
        </w:rPr>
        <w:t xml:space="preserve"> </w:t>
      </w:r>
      <w:hyperlink r:id="rId128" w:history="1">
        <w:r w:rsidRPr="005550B6">
          <w:rPr>
            <w:rStyle w:val="Hipercze"/>
            <w:lang w:val="en-US"/>
          </w:rPr>
          <w:t>https://www.frontiersin.org/journals/psychiatry/articles/10.3389/fpsyt.2022.1086038/full</w:t>
        </w:r>
      </w:hyperlink>
    </w:p>
    <w:p w:rsidR="00BB4768" w:rsidRPr="005550B6" w:rsidRDefault="005550B6" w:rsidP="00B27D59">
      <w:pPr>
        <w:pStyle w:val="Tekstpodstawowy"/>
        <w:spacing w:before="0" w:after="60" w:line="20" w:lineRule="atLeast"/>
        <w:jc w:val="left"/>
        <w:rPr>
          <w:lang w:val="en-US"/>
        </w:rPr>
      </w:pPr>
      <w:hyperlink r:id="rId129">
        <w:r w:rsidRPr="005550B6">
          <w:rPr>
            <w:rStyle w:val="Hipercze"/>
            <w:lang w:val="en-US"/>
          </w:rPr>
          <w:t>[40]</w:t>
        </w:r>
      </w:hyperlink>
      <w:r w:rsidRPr="005550B6">
        <w:rPr>
          <w:lang w:val="en-US"/>
        </w:rPr>
        <w:t xml:space="preserve"> </w:t>
      </w:r>
      <w:hyperlink r:id="rId130" w:history="1">
        <w:r w:rsidRPr="005550B6">
          <w:rPr>
            <w:rStyle w:val="Hipercze"/>
            <w:lang w:val="en-US"/>
          </w:rPr>
          <w:t>https://pubmed.ncbi.nlm.nih.gov/38629200/</w:t>
        </w:r>
      </w:hyperlink>
    </w:p>
    <w:p w:rsidR="00BB4768" w:rsidRPr="005550B6" w:rsidRDefault="005550B6" w:rsidP="00B27D59">
      <w:pPr>
        <w:pStyle w:val="Tekstpodstawowy"/>
        <w:spacing w:before="0" w:after="60" w:line="20" w:lineRule="atLeast"/>
        <w:jc w:val="left"/>
        <w:rPr>
          <w:lang w:val="en-US"/>
        </w:rPr>
      </w:pPr>
      <w:hyperlink r:id="rId131">
        <w:r w:rsidRPr="005550B6">
          <w:rPr>
            <w:rStyle w:val="Hipercze"/>
            <w:lang w:val="en-US"/>
          </w:rPr>
          <w:t>[42]</w:t>
        </w:r>
      </w:hyperlink>
      <w:r w:rsidRPr="005550B6">
        <w:rPr>
          <w:lang w:val="en-US"/>
        </w:rPr>
        <w:t xml:space="preserve"> </w:t>
      </w:r>
      <w:hyperlink r:id="rId132" w:history="1">
        <w:r w:rsidRPr="005550B6">
          <w:rPr>
            <w:rStyle w:val="Hipercze"/>
            <w:lang w:val="en-US"/>
          </w:rPr>
          <w:t>https://pubmed.ncbi.nlm.nih.gov/39218138/</w:t>
        </w:r>
      </w:hyperlink>
    </w:p>
    <w:p w:rsidR="00BB4768" w:rsidRPr="005550B6" w:rsidRDefault="005550B6" w:rsidP="00B27D59">
      <w:pPr>
        <w:pStyle w:val="Tekstpodstawowy"/>
        <w:spacing w:before="0" w:after="60" w:line="20" w:lineRule="atLeast"/>
        <w:jc w:val="left"/>
        <w:rPr>
          <w:lang w:val="en-US"/>
        </w:rPr>
      </w:pPr>
      <w:hyperlink r:id="rId133">
        <w:r w:rsidRPr="005550B6">
          <w:rPr>
            <w:rStyle w:val="Hipercze"/>
            <w:lang w:val="en-US"/>
          </w:rPr>
          <w:t>[47]</w:t>
        </w:r>
      </w:hyperlink>
      <w:r w:rsidRPr="005550B6">
        <w:rPr>
          <w:lang w:val="en-US"/>
        </w:rPr>
        <w:t xml:space="preserve"> </w:t>
      </w:r>
      <w:hyperlink r:id="rId134" w:history="1">
        <w:r w:rsidRPr="005550B6">
          <w:rPr>
            <w:rStyle w:val="Hipercze"/>
            <w:lang w:val="en-US"/>
          </w:rPr>
          <w:t>https://mhealth.jmir.org/2021/7/e27343/</w:t>
        </w:r>
      </w:hyperlink>
    </w:p>
    <w:p w:rsidR="00BB4768" w:rsidRDefault="005550B6" w:rsidP="00B27D59">
      <w:pPr>
        <w:pStyle w:val="Tekstpodstawowy"/>
        <w:spacing w:before="0" w:after="60" w:line="20" w:lineRule="atLeast"/>
        <w:jc w:val="left"/>
      </w:pPr>
      <w:hyperlink r:id="rId135">
        <w:r w:rsidRPr="005550B6">
          <w:rPr>
            <w:rStyle w:val="Hipercze"/>
            <w:lang w:val="en-US"/>
          </w:rPr>
          <w:t>[48]</w:t>
        </w:r>
      </w:hyperlink>
      <w:r w:rsidRPr="005550B6">
        <w:rPr>
          <w:lang w:val="en-US"/>
        </w:rPr>
        <w:t xml:space="preserve"> </w:t>
      </w:r>
      <w:hyperlink r:id="rId136" w:history="1">
        <w:r w:rsidRPr="005550B6">
          <w:rPr>
            <w:rStyle w:val="Hipercze"/>
            <w:lang w:val="en-US"/>
          </w:rPr>
          <w:t>https://www.sciencedirect.com/science/article/pii/S2667174322000507</w:t>
        </w:r>
      </w:hyperlink>
      <w:bookmarkEnd w:id="11"/>
    </w:p>
    <w:p w:rsidR="00487502" w:rsidRDefault="00487502" w:rsidP="00B27D59">
      <w:pPr>
        <w:pStyle w:val="Tekstpodstawowy"/>
        <w:spacing w:before="0" w:after="60" w:line="20" w:lineRule="atLeast"/>
        <w:jc w:val="left"/>
      </w:pPr>
      <w:r w:rsidRPr="00487502">
        <w:t>https://csi.amu.edu.pl/zespoly/zespol-psychiatrii-obliczeniowej</w:t>
      </w:r>
      <w:bookmarkStart w:id="12" w:name="_GoBack"/>
      <w:bookmarkEnd w:id="12"/>
    </w:p>
    <w:p w:rsidR="00487502" w:rsidRPr="00487502" w:rsidRDefault="00487502" w:rsidP="00B27D59">
      <w:pPr>
        <w:pStyle w:val="Tekstpodstawowy"/>
        <w:spacing w:before="0" w:after="60" w:line="20" w:lineRule="atLeast"/>
        <w:jc w:val="left"/>
      </w:pPr>
    </w:p>
    <w:sectPr w:rsidR="00487502" w:rsidRPr="00487502" w:rsidSect="00855BD1">
      <w:footerReference w:type="default" r:id="rId137"/>
      <w:footnotePr>
        <w:numRestart w:val="eachSect"/>
      </w:footnotePr>
      <w:pgSz w:w="12240" w:h="15840"/>
      <w:pgMar w:top="794" w:right="680" w:bottom="794" w:left="680" w:header="340" w:footer="34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42B7" w:rsidRDefault="00AE42B7" w:rsidP="00855BD1">
      <w:pPr>
        <w:spacing w:after="0"/>
      </w:pPr>
      <w:r>
        <w:separator/>
      </w:r>
    </w:p>
  </w:endnote>
  <w:endnote w:type="continuationSeparator" w:id="0">
    <w:p w:rsidR="00AE42B7" w:rsidRDefault="00AE42B7" w:rsidP="00855BD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0"/>
      </w:rPr>
      <w:id w:val="483205075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Content>
          <w:p w:rsidR="005550B6" w:rsidRPr="00855BD1" w:rsidRDefault="005550B6">
            <w:pPr>
              <w:pStyle w:val="Stopka"/>
              <w:jc w:val="right"/>
              <w:rPr>
                <w:sz w:val="20"/>
              </w:rPr>
            </w:pPr>
            <w:r w:rsidRPr="00855BD1">
              <w:rPr>
                <w:sz w:val="16"/>
                <w:lang w:val="pl-PL"/>
              </w:rPr>
              <w:t xml:space="preserve">Strona </w:t>
            </w:r>
            <w:r w:rsidRPr="00855BD1">
              <w:rPr>
                <w:b/>
                <w:bCs/>
                <w:sz w:val="20"/>
              </w:rPr>
              <w:fldChar w:fldCharType="begin"/>
            </w:r>
            <w:r w:rsidRPr="00855BD1">
              <w:rPr>
                <w:b/>
                <w:bCs/>
                <w:sz w:val="20"/>
              </w:rPr>
              <w:instrText>PAGE</w:instrText>
            </w:r>
            <w:r w:rsidRPr="00855BD1">
              <w:rPr>
                <w:b/>
                <w:bCs/>
                <w:sz w:val="20"/>
              </w:rPr>
              <w:fldChar w:fldCharType="separate"/>
            </w:r>
            <w:r w:rsidR="00AE42B7">
              <w:rPr>
                <w:b/>
                <w:bCs/>
                <w:noProof/>
                <w:sz w:val="20"/>
              </w:rPr>
              <w:t>1</w:t>
            </w:r>
            <w:r w:rsidRPr="00855BD1">
              <w:rPr>
                <w:b/>
                <w:bCs/>
                <w:sz w:val="20"/>
              </w:rPr>
              <w:fldChar w:fldCharType="end"/>
            </w:r>
            <w:r w:rsidRPr="00855BD1">
              <w:rPr>
                <w:sz w:val="20"/>
                <w:lang w:val="pl-PL"/>
              </w:rPr>
              <w:t xml:space="preserve"> </w:t>
            </w:r>
            <w:r w:rsidRPr="00855BD1">
              <w:rPr>
                <w:sz w:val="16"/>
                <w:lang w:val="pl-PL"/>
              </w:rPr>
              <w:t xml:space="preserve">z </w:t>
            </w:r>
            <w:r w:rsidRPr="00855BD1">
              <w:rPr>
                <w:b/>
                <w:bCs/>
                <w:sz w:val="20"/>
              </w:rPr>
              <w:fldChar w:fldCharType="begin"/>
            </w:r>
            <w:r w:rsidRPr="00855BD1">
              <w:rPr>
                <w:b/>
                <w:bCs/>
                <w:sz w:val="20"/>
              </w:rPr>
              <w:instrText>NUMPAGES</w:instrText>
            </w:r>
            <w:r w:rsidRPr="00855BD1">
              <w:rPr>
                <w:b/>
                <w:bCs/>
                <w:sz w:val="20"/>
              </w:rPr>
              <w:fldChar w:fldCharType="separate"/>
            </w:r>
            <w:r w:rsidR="00AE42B7">
              <w:rPr>
                <w:b/>
                <w:bCs/>
                <w:noProof/>
                <w:sz w:val="20"/>
              </w:rPr>
              <w:t>1</w:t>
            </w:r>
            <w:r w:rsidRPr="00855BD1">
              <w:rPr>
                <w:b/>
                <w:bCs/>
                <w:sz w:val="20"/>
              </w:rPr>
              <w:fldChar w:fldCharType="end"/>
            </w:r>
          </w:p>
        </w:sdtContent>
      </w:sdt>
    </w:sdtContent>
  </w:sdt>
  <w:p w:rsidR="005550B6" w:rsidRDefault="005550B6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42B7" w:rsidRDefault="00AE42B7" w:rsidP="00855BD1">
      <w:pPr>
        <w:spacing w:after="0"/>
      </w:pPr>
      <w:r>
        <w:separator/>
      </w:r>
    </w:p>
  </w:footnote>
  <w:footnote w:type="continuationSeparator" w:id="0">
    <w:p w:rsidR="00AE42B7" w:rsidRDefault="00AE42B7" w:rsidP="00855BD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15DCE18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02067A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C8A521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472494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C5272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A2EEC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904452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E22C9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37694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C92BB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3ABC96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B4768"/>
    <w:rsid w:val="000F200B"/>
    <w:rsid w:val="00181A5C"/>
    <w:rsid w:val="00194D0F"/>
    <w:rsid w:val="002056AA"/>
    <w:rsid w:val="00271ED8"/>
    <w:rsid w:val="002D4833"/>
    <w:rsid w:val="003964CF"/>
    <w:rsid w:val="003E092F"/>
    <w:rsid w:val="0040387B"/>
    <w:rsid w:val="00487502"/>
    <w:rsid w:val="005550B6"/>
    <w:rsid w:val="00855BD1"/>
    <w:rsid w:val="00AE42B7"/>
    <w:rsid w:val="00B27D59"/>
    <w:rsid w:val="00B311EF"/>
    <w:rsid w:val="00BB4768"/>
    <w:rsid w:val="00C07200"/>
    <w:rsid w:val="00EE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592B8"/>
  <w15:docId w15:val="{7FB3D1A9-BD6D-4F76-9911-A88195E46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pl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Tekstpodstawowy"/>
    <w:link w:val="Nagwek1Znak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Tekstpodstawowy"/>
    <w:link w:val="Nagwek2Znak"/>
    <w:uiPriority w:val="9"/>
    <w:unhideWhenUsed/>
    <w:qFormat/>
    <w:rsid w:val="002056AA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28"/>
      <w:szCs w:val="32"/>
    </w:rPr>
  </w:style>
  <w:style w:type="paragraph" w:styleId="Nagwek3">
    <w:name w:val="heading 3"/>
    <w:basedOn w:val="Normalny"/>
    <w:next w:val="Tekstpodstawowy"/>
    <w:link w:val="Nagwek3Znak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Tekstpodstawowy"/>
    <w:link w:val="Nagwek4Znak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Tekstpodstawowy"/>
    <w:link w:val="Nagwek5Znak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Tekstpodstawowy"/>
    <w:link w:val="Nagwek6Znak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Tekstpodstawowy"/>
    <w:link w:val="Nagwek7Znak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Tekstpodstawowy"/>
    <w:link w:val="Nagwek8Znak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Tekstpodstawowy"/>
    <w:link w:val="Nagwek9Znak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qFormat/>
    <w:rsid w:val="00B311EF"/>
    <w:pPr>
      <w:spacing w:before="120" w:after="240" w:line="276" w:lineRule="auto"/>
      <w:jc w:val="both"/>
    </w:pPr>
    <w:rPr>
      <w:sz w:val="22"/>
    </w:rPr>
  </w:style>
  <w:style w:type="paragraph" w:customStyle="1" w:styleId="FirstParagraph">
    <w:name w:val="First Paragraph"/>
    <w:basedOn w:val="Tekstpodstawowy"/>
    <w:next w:val="Tekstpodstawowy"/>
    <w:qFormat/>
    <w:rsid w:val="00B311EF"/>
  </w:style>
  <w:style w:type="paragraph" w:customStyle="1" w:styleId="Compact">
    <w:name w:val="Compact"/>
    <w:basedOn w:val="Tekstpodstawowy"/>
    <w:qFormat/>
    <w:pPr>
      <w:spacing w:before="36" w:after="36"/>
    </w:pPr>
  </w:style>
  <w:style w:type="paragraph" w:styleId="Tytu">
    <w:name w:val="Title"/>
    <w:basedOn w:val="Normalny"/>
    <w:next w:val="Tekstpodstawowy"/>
    <w:link w:val="TytuZnak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Tytu"/>
    <w:next w:val="Tekstpodstawowy"/>
    <w:link w:val="PodtytuZnak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kstpodstawowy"/>
    <w:qFormat/>
    <w:pPr>
      <w:keepNext/>
      <w:keepLines/>
      <w:jc w:val="center"/>
    </w:pPr>
  </w:style>
  <w:style w:type="paragraph" w:styleId="Data">
    <w:name w:val="Date"/>
    <w:next w:val="Tekstpodstawowy"/>
    <w:qFormat/>
    <w:pPr>
      <w:keepNext/>
      <w:keepLines/>
      <w:jc w:val="center"/>
    </w:pPr>
  </w:style>
  <w:style w:type="paragraph" w:customStyle="1" w:styleId="AbstractTitle">
    <w:name w:val="Abstract Title"/>
    <w:basedOn w:val="Normalny"/>
    <w:next w:val="Abstract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ny"/>
    <w:next w:val="Tekstpodstawowy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ny"/>
    <w:qFormat/>
  </w:style>
  <w:style w:type="character" w:customStyle="1" w:styleId="Nagwek1Znak">
    <w:name w:val="Nagłówek 1 Znak"/>
    <w:basedOn w:val="Domylnaczcionkaakapitu"/>
    <w:link w:val="Nagwek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2056AA"/>
    <w:rPr>
      <w:rFonts w:asciiTheme="majorHAnsi" w:eastAsiaTheme="majorEastAsia" w:hAnsiTheme="majorHAnsi" w:cstheme="majorBidi"/>
      <w:b/>
      <w:color w:val="0F4761" w:themeColor="accent1" w:themeShade="BF"/>
      <w:sz w:val="28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kstblokowy">
    <w:name w:val="Block Text"/>
    <w:basedOn w:val="Tekstpodstawowy"/>
    <w:next w:val="Tekstpodstawowy"/>
    <w:uiPriority w:val="9"/>
    <w:unhideWhenUsed/>
    <w:qFormat/>
    <w:pPr>
      <w:spacing w:before="100" w:after="100"/>
      <w:ind w:left="480" w:right="480"/>
    </w:pPr>
  </w:style>
  <w:style w:type="paragraph" w:styleId="Tekstprzypisudolnego">
    <w:name w:val="footnote text"/>
    <w:basedOn w:val="Normalny"/>
    <w:uiPriority w:val="9"/>
    <w:unhideWhenUsed/>
    <w:qFormat/>
  </w:style>
  <w:style w:type="paragraph" w:customStyle="1" w:styleId="FootnoteBlockText">
    <w:name w:val="Footnote Block Text"/>
    <w:basedOn w:val="Tekstprzypisudolnego"/>
    <w:next w:val="Tekstprzypisudolnego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ny"/>
  </w:style>
  <w:style w:type="paragraph" w:styleId="Legenda">
    <w:name w:val="caption"/>
    <w:basedOn w:val="Normalny"/>
    <w:link w:val="LegendaZnak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Znak">
    <w:name w:val="Legenda Znak"/>
    <w:basedOn w:val="Domylnaczcionkaakapitu"/>
    <w:link w:val="Legenda"/>
  </w:style>
  <w:style w:type="character" w:customStyle="1" w:styleId="VerbatimChar">
    <w:name w:val="Verbatim Char"/>
    <w:basedOn w:val="LegendaZnak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Znak"/>
  </w:style>
  <w:style w:type="character" w:styleId="Odwoanieprzypisudolnego">
    <w:name w:val="footnote reference"/>
    <w:basedOn w:val="LegendaZnak"/>
    <w:rPr>
      <w:vertAlign w:val="superscript"/>
    </w:rPr>
  </w:style>
  <w:style w:type="character" w:styleId="Hipercze">
    <w:name w:val="Hyperlink"/>
    <w:basedOn w:val="LegendaZnak"/>
    <w:rPr>
      <w:color w:val="156082" w:themeColor="accent1"/>
    </w:rPr>
  </w:style>
  <w:style w:type="paragraph" w:styleId="Nagwekspisutreci">
    <w:name w:val="TOC Heading"/>
    <w:basedOn w:val="Nagwek1"/>
    <w:next w:val="Tekstpodstawowy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ny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yteHipercze">
    <w:name w:val="FollowedHyperlink"/>
    <w:basedOn w:val="Domylnaczcionkaakapitu"/>
    <w:rsid w:val="00271ED8"/>
    <w:rPr>
      <w:color w:val="96607D" w:themeColor="followedHyperlink"/>
      <w:u w:val="single"/>
    </w:rPr>
  </w:style>
  <w:style w:type="character" w:customStyle="1" w:styleId="TekstpodstawowyZnak">
    <w:name w:val="Tekst podstawowy Znak"/>
    <w:basedOn w:val="Domylnaczcionkaakapitu"/>
    <w:link w:val="Tekstpodstawowy"/>
    <w:rsid w:val="00B311EF"/>
    <w:rPr>
      <w:sz w:val="22"/>
    </w:rPr>
  </w:style>
  <w:style w:type="character" w:styleId="Uwydatnienie">
    <w:name w:val="Emphasis"/>
    <w:basedOn w:val="Domylnaczcionkaakapitu"/>
    <w:uiPriority w:val="20"/>
    <w:qFormat/>
    <w:rsid w:val="00271ED8"/>
    <w:rPr>
      <w:i/>
      <w:iCs/>
    </w:rPr>
  </w:style>
  <w:style w:type="paragraph" w:styleId="Nagwek">
    <w:name w:val="header"/>
    <w:basedOn w:val="Normalny"/>
    <w:link w:val="NagwekZnak"/>
    <w:unhideWhenUsed/>
    <w:rsid w:val="00855BD1"/>
    <w:pPr>
      <w:tabs>
        <w:tab w:val="center" w:pos="4536"/>
        <w:tab w:val="right" w:pos="9072"/>
      </w:tabs>
      <w:spacing w:after="0"/>
    </w:pPr>
  </w:style>
  <w:style w:type="character" w:customStyle="1" w:styleId="NagwekZnak">
    <w:name w:val="Nagłówek Znak"/>
    <w:basedOn w:val="Domylnaczcionkaakapitu"/>
    <w:link w:val="Nagwek"/>
    <w:rsid w:val="00855BD1"/>
  </w:style>
  <w:style w:type="paragraph" w:styleId="Stopka">
    <w:name w:val="footer"/>
    <w:basedOn w:val="Normalny"/>
    <w:link w:val="StopkaZnak"/>
    <w:uiPriority w:val="99"/>
    <w:unhideWhenUsed/>
    <w:rsid w:val="00855BD1"/>
    <w:pPr>
      <w:tabs>
        <w:tab w:val="center" w:pos="4536"/>
        <w:tab w:val="right" w:pos="9072"/>
      </w:tabs>
      <w:spacing w:after="0"/>
    </w:pPr>
  </w:style>
  <w:style w:type="character" w:customStyle="1" w:styleId="StopkaZnak">
    <w:name w:val="Stopka Znak"/>
    <w:basedOn w:val="Domylnaczcionkaakapitu"/>
    <w:link w:val="Stopka"/>
    <w:uiPriority w:val="99"/>
    <w:rsid w:val="00855B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jamanetwork.com/journals/jamapsychiatry/fullarticle/2773732" TargetMode="External"/><Relationship Id="rId117" Type="http://schemas.openxmlformats.org/officeDocument/2006/relationships/hyperlink" Target="https://nda.nih.gov/" TargetMode="External"/><Relationship Id="rId21" Type="http://schemas.openxmlformats.org/officeDocument/2006/relationships/hyperlink" Target="https://pubmed.ncbi.nlm.nih.gov/20068583/" TargetMode="External"/><Relationship Id="rId42" Type="http://schemas.openxmlformats.org/officeDocument/2006/relationships/hyperlink" Target="https://jamanetwork.com/journals/jamapsychiatry/fullarticle/2773732" TargetMode="External"/><Relationship Id="rId47" Type="http://schemas.openxmlformats.org/officeDocument/2006/relationships/hyperlink" Target="https://jamanetwork.com/journals/jamapsychiatry/fullarticle/2773732" TargetMode="External"/><Relationship Id="rId63" Type="http://schemas.openxmlformats.org/officeDocument/2006/relationships/hyperlink" Target="https://jamanetwork.com/journals/jamapsychiatry/fullarticle/2773732" TargetMode="External"/><Relationship Id="rId68" Type="http://schemas.openxmlformats.org/officeDocument/2006/relationships/hyperlink" Target="https://jamanetwork.com/journals/jamanetworkopen/fullarticle/2801999" TargetMode="External"/><Relationship Id="rId84" Type="http://schemas.openxmlformats.org/officeDocument/2006/relationships/hyperlink" Target="https://jamanetwork.com/journals/jamapsychiatry/fullarticle/2782452" TargetMode="External"/><Relationship Id="rId89" Type="http://schemas.openxmlformats.org/officeDocument/2006/relationships/hyperlink" Target="https://jamanetwork.com/journals/jamapsychiatry/fullarticle/2782452" TargetMode="External"/><Relationship Id="rId112" Type="http://schemas.openxmlformats.org/officeDocument/2006/relationships/hyperlink" Target="https://www.ukbiobank.ac.uk/" TargetMode="External"/><Relationship Id="rId133" Type="http://schemas.openxmlformats.org/officeDocument/2006/relationships/hyperlink" Target="https://mhealth.jmir.org/2021/7/e27343/" TargetMode="External"/><Relationship Id="rId138" Type="http://schemas.openxmlformats.org/officeDocument/2006/relationships/fontTable" Target="fontTable.xml"/><Relationship Id="rId16" Type="http://schemas.openxmlformats.org/officeDocument/2006/relationships/hyperlink" Target="https://www.tnu.ethz.ch/en/home" TargetMode="External"/><Relationship Id="rId107" Type="http://schemas.openxmlformats.org/officeDocument/2006/relationships/hyperlink" Target="https://www.jmir.org/2026/1/e72501" TargetMode="External"/><Relationship Id="rId11" Type="http://schemas.openxmlformats.org/officeDocument/2006/relationships/hyperlink" Target="https://pmc.ncbi.nlm.nih.gov/articles/PMC4237059/" TargetMode="External"/><Relationship Id="rId32" Type="http://schemas.openxmlformats.org/officeDocument/2006/relationships/hyperlink" Target="https://jamanetwork.com/journals/jamapsychiatry/fullarticle/2773732" TargetMode="External"/><Relationship Id="rId37" Type="http://schemas.openxmlformats.org/officeDocument/2006/relationships/hyperlink" Target="https://www.ukbiobank.ac.uk/" TargetMode="External"/><Relationship Id="rId53" Type="http://schemas.openxmlformats.org/officeDocument/2006/relationships/hyperlink" Target="https://www.jmir.org/2026/1/e72501" TargetMode="External"/><Relationship Id="rId58" Type="http://schemas.openxmlformats.org/officeDocument/2006/relationships/hyperlink" Target="https://www.sciencedirect.com/science/article/pii/S2667174322000507" TargetMode="External"/><Relationship Id="rId74" Type="http://schemas.openxmlformats.org/officeDocument/2006/relationships/hyperlink" Target="https://pmc.ncbi.nlm.nih.gov/articles/PMC4237059/" TargetMode="External"/><Relationship Id="rId79" Type="http://schemas.openxmlformats.org/officeDocument/2006/relationships/hyperlink" Target="https://pubmed.ncbi.nlm.nih.gov/24213932/" TargetMode="External"/><Relationship Id="rId102" Type="http://schemas.openxmlformats.org/officeDocument/2006/relationships/hyperlink" Target="https://pubmed.ncbi.nlm.nih.gov/38321916/" TargetMode="External"/><Relationship Id="rId123" Type="http://schemas.openxmlformats.org/officeDocument/2006/relationships/hyperlink" Target="https://pmc.ncbi.nlm.nih.gov/articles/PMC10705253/" TargetMode="External"/><Relationship Id="rId128" Type="http://schemas.openxmlformats.org/officeDocument/2006/relationships/hyperlink" Target="https://www.frontiersin.org/journals/psychiatry/articles/10.3389/fpsyt.2022.1086038/full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pubmed.ncbi.nlm.nih.gov/20068583/" TargetMode="External"/><Relationship Id="rId95" Type="http://schemas.openxmlformats.org/officeDocument/2006/relationships/hyperlink" Target="https://www.psycontrol-lab.de/" TargetMode="External"/><Relationship Id="rId22" Type="http://schemas.openxmlformats.org/officeDocument/2006/relationships/hyperlink" Target="https://pubmed.ncbi.nlm.nih.gov/9054347/" TargetMode="External"/><Relationship Id="rId27" Type="http://schemas.openxmlformats.org/officeDocument/2006/relationships/hyperlink" Target="https://jamanetwork.com/journals/jamapsychiatry/fullarticle/2810624" TargetMode="External"/><Relationship Id="rId43" Type="http://schemas.openxmlformats.org/officeDocument/2006/relationships/hyperlink" Target="https://pmc.ncbi.nlm.nih.gov/articles/PMC6100771/" TargetMode="External"/><Relationship Id="rId48" Type="http://schemas.openxmlformats.org/officeDocument/2006/relationships/hyperlink" Target="https://www.frontiersin.org/journals/psychiatry/articles/10.3389/fpsyt.2022.1086038/full" TargetMode="External"/><Relationship Id="rId64" Type="http://schemas.openxmlformats.org/officeDocument/2006/relationships/hyperlink" Target="https://jamanetwork.com/journals/jamapsychiatry/fullarticle/2773732" TargetMode="External"/><Relationship Id="rId69" Type="http://schemas.openxmlformats.org/officeDocument/2006/relationships/hyperlink" Target="https://jamanetwork.com/journals/jamanetworkopen/fullarticle/2801999" TargetMode="External"/><Relationship Id="rId113" Type="http://schemas.openxmlformats.org/officeDocument/2006/relationships/hyperlink" Target="https://pmc.ncbi.nlm.nih.gov/articles/PMC8803401/" TargetMode="External"/><Relationship Id="rId118" Type="http://schemas.openxmlformats.org/officeDocument/2006/relationships/hyperlink" Target="https://nda.nih.gov/" TargetMode="External"/><Relationship Id="rId134" Type="http://schemas.openxmlformats.org/officeDocument/2006/relationships/hyperlink" Target="https://mhealth.jmir.org/2021/7/e27343/" TargetMode="External"/><Relationship Id="rId139" Type="http://schemas.openxmlformats.org/officeDocument/2006/relationships/theme" Target="theme/theme1.xml"/><Relationship Id="rId8" Type="http://schemas.openxmlformats.org/officeDocument/2006/relationships/hyperlink" Target="https://jamanetwork.com/journals/jamapsychiatry/fullarticle/2773732" TargetMode="External"/><Relationship Id="rId51" Type="http://schemas.openxmlformats.org/officeDocument/2006/relationships/hyperlink" Target="https://jamanetwork.com/journals/jamapsychiatry/fullarticle/2810624" TargetMode="External"/><Relationship Id="rId72" Type="http://schemas.openxmlformats.org/officeDocument/2006/relationships/hyperlink" Target="https://pmc.ncbi.nlm.nih.gov/articles/PMC4237059/" TargetMode="External"/><Relationship Id="rId80" Type="http://schemas.openxmlformats.org/officeDocument/2006/relationships/hyperlink" Target="https://pubmed.ncbi.nlm.nih.gov/24213932/" TargetMode="External"/><Relationship Id="rId85" Type="http://schemas.openxmlformats.org/officeDocument/2006/relationships/hyperlink" Target="https://jamanetwork.com/journals/jamapsychiatry/fullarticle/2782452" TargetMode="External"/><Relationship Id="rId93" Type="http://schemas.openxmlformats.org/officeDocument/2006/relationships/hyperlink" Target="https://pubmed.ncbi.nlm.nih.gov/9054347/" TargetMode="External"/><Relationship Id="rId98" Type="http://schemas.openxmlformats.org/officeDocument/2006/relationships/hyperlink" Target="https://jamanetwork.com/journals/jamapsychiatry/fullarticle/2810624" TargetMode="External"/><Relationship Id="rId121" Type="http://schemas.openxmlformats.org/officeDocument/2006/relationships/hyperlink" Target="https://pmc.ncbi.nlm.nih.gov/articles/PMC6100771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repo.pw.edu.pl/info/article/WUT3b75e7a3b7544ce78ebfb050c14c08e3?affil=CIPE&amp;aq=.%3AWUT3268e1964f80416791742ed67e3e2d05%2C%40id%21%3DWUT3268e1964f80416791742ed67e3e2d05&amp;lang=en&amp;ps=20&amp;r=publication&amp;tab=&amp;title=Publication%2B%25E2%2580%2593%2BComputational%2Bpsychiatry%253A%2Ba%2Bbridge%2Bbetween%2Btranslation%2Band%2Bprecision%2B%25E2%2580%2593%2BWarsaw%2BUniversity%2Bof%2BTechnology" TargetMode="External"/><Relationship Id="rId17" Type="http://schemas.openxmlformats.org/officeDocument/2006/relationships/hyperlink" Target="https://pmc.ncbi.nlm.nih.gov/articles/PMC4237059/" TargetMode="External"/><Relationship Id="rId25" Type="http://schemas.openxmlformats.org/officeDocument/2006/relationships/hyperlink" Target="https://pubmed.ncbi.nlm.nih.gov/39045106/" TargetMode="External"/><Relationship Id="rId33" Type="http://schemas.openxmlformats.org/officeDocument/2006/relationships/hyperlink" Target="https://jamanetwork.com/journals/jamapsychiatry/fullarticle/2773732" TargetMode="External"/><Relationship Id="rId38" Type="http://schemas.openxmlformats.org/officeDocument/2006/relationships/hyperlink" Target="https://pmc.ncbi.nlm.nih.gov/articles/PMC8803401/" TargetMode="External"/><Relationship Id="rId46" Type="http://schemas.openxmlformats.org/officeDocument/2006/relationships/hyperlink" Target="https://jamanetwork.com/journals/jamapsychiatry/fullarticle/2782452" TargetMode="External"/><Relationship Id="rId59" Type="http://schemas.openxmlformats.org/officeDocument/2006/relationships/hyperlink" Target="https://pmc.ncbi.nlm.nih.gov/articles/PMC4717449/" TargetMode="External"/><Relationship Id="rId67" Type="http://schemas.openxmlformats.org/officeDocument/2006/relationships/hyperlink" Target="https://jamanetwork.com/journals/jamapsychiatry/fullarticle/2773732" TargetMode="External"/><Relationship Id="rId103" Type="http://schemas.openxmlformats.org/officeDocument/2006/relationships/hyperlink" Target="https://pubmed.ncbi.nlm.nih.gov/38321916/" TargetMode="External"/><Relationship Id="rId108" Type="http://schemas.openxmlformats.org/officeDocument/2006/relationships/hyperlink" Target="https://www.jmir.org/2026/1/e72501" TargetMode="External"/><Relationship Id="rId116" Type="http://schemas.openxmlformats.org/officeDocument/2006/relationships/hyperlink" Target="https://www.humanconnectome.org/" TargetMode="External"/><Relationship Id="rId124" Type="http://schemas.openxmlformats.org/officeDocument/2006/relationships/hyperlink" Target="https://pmc.ncbi.nlm.nih.gov/articles/PMC10705253/" TargetMode="External"/><Relationship Id="rId129" Type="http://schemas.openxmlformats.org/officeDocument/2006/relationships/hyperlink" Target="https://pubmed.ncbi.nlm.nih.gov/38629200/" TargetMode="External"/><Relationship Id="rId137" Type="http://schemas.openxmlformats.org/officeDocument/2006/relationships/footer" Target="footer1.xml"/><Relationship Id="rId20" Type="http://schemas.microsoft.com/office/2007/relationships/hdphoto" Target="media/hdphoto1.wdp"/><Relationship Id="rId41" Type="http://schemas.openxmlformats.org/officeDocument/2006/relationships/hyperlink" Target="https://enigma.ini.usc.edu/" TargetMode="External"/><Relationship Id="rId54" Type="http://schemas.openxmlformats.org/officeDocument/2006/relationships/hyperlink" Target="https://jamanetwork.com/journals/jamapsychiatry/fullarticle/2773732" TargetMode="External"/><Relationship Id="rId62" Type="http://schemas.openxmlformats.org/officeDocument/2006/relationships/hyperlink" Target="https://jamanetwork.com/journals/jamapsychiatry/fullarticle/2773732" TargetMode="External"/><Relationship Id="rId70" Type="http://schemas.openxmlformats.org/officeDocument/2006/relationships/hyperlink" Target="https://jamanetwork.com/journals/jamanetworkopen/fullarticle/2801999" TargetMode="External"/><Relationship Id="rId75" Type="http://schemas.openxmlformats.org/officeDocument/2006/relationships/hyperlink" Target="https://repo.pw.edu.pl/info/article/WUT3b75e7a3b7544ce78ebfb050c14c08e3?affil=CIPE&amp;aq=.%3AWUT3268e1964f80416791742ed67e3e2d05%2C%40id%21%3DWUT3268e1964f80416791742ed67e3e2d05&amp;lang=en&amp;ps=20&amp;r=publication&amp;tab=&amp;title=Publication%2B%25E2%2580%2593%2BComputational%2Bpsychiatry%253A%2Ba%2Bbridge%2Bbetween%2Btranslation%2Band%2Bprecision%2B%25E2%2580%2593%2BWarsaw%2BUniversity%2Bof%2BTechnology" TargetMode="External"/><Relationship Id="rId83" Type="http://schemas.openxmlformats.org/officeDocument/2006/relationships/hyperlink" Target="https://www.tnu.ethz.ch/en/home" TargetMode="External"/><Relationship Id="rId88" Type="http://schemas.openxmlformats.org/officeDocument/2006/relationships/hyperlink" Target="https://jamanetwork.com/journals/jamapsychiatry/fullarticle/2782452" TargetMode="External"/><Relationship Id="rId91" Type="http://schemas.openxmlformats.org/officeDocument/2006/relationships/hyperlink" Target="https://pubmed.ncbi.nlm.nih.gov/20068583/" TargetMode="External"/><Relationship Id="rId96" Type="http://schemas.openxmlformats.org/officeDocument/2006/relationships/hyperlink" Target="https://pubmed.ncbi.nlm.nih.gov/39045106/" TargetMode="External"/><Relationship Id="rId111" Type="http://schemas.openxmlformats.org/officeDocument/2006/relationships/hyperlink" Target="https://www.ukbiobank.ac.uk/" TargetMode="External"/><Relationship Id="rId132" Type="http://schemas.openxmlformats.org/officeDocument/2006/relationships/hyperlink" Target="https://pubmed.ncbi.nlm.nih.gov/39218138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1.png"/><Relationship Id="rId23" Type="http://schemas.openxmlformats.org/officeDocument/2006/relationships/hyperlink" Target="https://pmc.ncbi.nlm.nih.gov/articles/PMC4237059/" TargetMode="External"/><Relationship Id="rId28" Type="http://schemas.openxmlformats.org/officeDocument/2006/relationships/hyperlink" Target="https://jamanetwork.com/journals/jamapsychiatry/fullarticle/2782452" TargetMode="External"/><Relationship Id="rId36" Type="http://schemas.openxmlformats.org/officeDocument/2006/relationships/hyperlink" Target="https://openneuro.org/" TargetMode="External"/><Relationship Id="rId49" Type="http://schemas.openxmlformats.org/officeDocument/2006/relationships/hyperlink" Target="https://pubmed.ncbi.nlm.nih.gov/38321916/" TargetMode="External"/><Relationship Id="rId57" Type="http://schemas.openxmlformats.org/officeDocument/2006/relationships/hyperlink" Target="https://mhealth.jmir.org/2021/7/e27343/" TargetMode="External"/><Relationship Id="rId106" Type="http://schemas.openxmlformats.org/officeDocument/2006/relationships/hyperlink" Target="https://www.jmir.org/2026/1/e72501" TargetMode="External"/><Relationship Id="rId114" Type="http://schemas.openxmlformats.org/officeDocument/2006/relationships/hyperlink" Target="https://pmc.ncbi.nlm.nih.gov/articles/PMC8803401/" TargetMode="External"/><Relationship Id="rId119" Type="http://schemas.openxmlformats.org/officeDocument/2006/relationships/hyperlink" Target="https://enigma.ini.usc.edu/" TargetMode="External"/><Relationship Id="rId127" Type="http://schemas.openxmlformats.org/officeDocument/2006/relationships/hyperlink" Target="https://www.frontiersin.org/journals/psychiatry/articles/10.3389/fpsyt.2022.1086038/full" TargetMode="External"/><Relationship Id="rId10" Type="http://schemas.openxmlformats.org/officeDocument/2006/relationships/hyperlink" Target="https://pmc.ncbi.nlm.nih.gov/articles/PMC4717449/" TargetMode="External"/><Relationship Id="rId31" Type="http://schemas.openxmlformats.org/officeDocument/2006/relationships/hyperlink" Target="https://www.jmir.org/2026/1/e72501" TargetMode="External"/><Relationship Id="rId44" Type="http://schemas.openxmlformats.org/officeDocument/2006/relationships/hyperlink" Target="https://pmc.ncbi.nlm.nih.gov/articles/PMC10705253/" TargetMode="External"/><Relationship Id="rId52" Type="http://schemas.openxmlformats.org/officeDocument/2006/relationships/hyperlink" Target="https://pubmed.ncbi.nlm.nih.gov/39218138/" TargetMode="External"/><Relationship Id="rId60" Type="http://schemas.openxmlformats.org/officeDocument/2006/relationships/hyperlink" Target="https://jamanetwork.com/journals/jamapsychiatry/fullarticle/2773732" TargetMode="External"/><Relationship Id="rId65" Type="http://schemas.openxmlformats.org/officeDocument/2006/relationships/hyperlink" Target="https://jamanetwork.com/journals/jamapsychiatry/fullarticle/2773732" TargetMode="External"/><Relationship Id="rId73" Type="http://schemas.openxmlformats.org/officeDocument/2006/relationships/hyperlink" Target="https://pmc.ncbi.nlm.nih.gov/articles/PMC4237059/" TargetMode="External"/><Relationship Id="rId78" Type="http://schemas.openxmlformats.org/officeDocument/2006/relationships/hyperlink" Target="https://csi.amu.edu.pl/zespoly/zespol-psychiatrii-obliczeniowej" TargetMode="External"/><Relationship Id="rId81" Type="http://schemas.openxmlformats.org/officeDocument/2006/relationships/hyperlink" Target="https://www.tnu.ethz.ch/en/home" TargetMode="External"/><Relationship Id="rId86" Type="http://schemas.openxmlformats.org/officeDocument/2006/relationships/hyperlink" Target="https://jamanetwork.com/journals/jamapsychiatry/fullarticle/2782452" TargetMode="External"/><Relationship Id="rId94" Type="http://schemas.openxmlformats.org/officeDocument/2006/relationships/hyperlink" Target="https://www.psycontrol-lab.de/" TargetMode="External"/><Relationship Id="rId99" Type="http://schemas.openxmlformats.org/officeDocument/2006/relationships/hyperlink" Target="https://jamanetwork.com/journals/jamapsychiatry/fullarticle/2810624" TargetMode="External"/><Relationship Id="rId101" Type="http://schemas.openxmlformats.org/officeDocument/2006/relationships/hyperlink" Target="https://pubmed.ncbi.nlm.nih.gov/38321916/" TargetMode="External"/><Relationship Id="rId122" Type="http://schemas.openxmlformats.org/officeDocument/2006/relationships/hyperlink" Target="https://pmc.ncbi.nlm.nih.gov/articles/PMC6100771/" TargetMode="External"/><Relationship Id="rId130" Type="http://schemas.openxmlformats.org/officeDocument/2006/relationships/hyperlink" Target="https://pubmed.ncbi.nlm.nih.gov/38629200/" TargetMode="External"/><Relationship Id="rId135" Type="http://schemas.openxmlformats.org/officeDocument/2006/relationships/hyperlink" Target="https://www.sciencedirect.com/science/article/pii/S266717432200050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amanetwork.com/journals/jamanetworkopen/fullarticle/2801999" TargetMode="External"/><Relationship Id="rId13" Type="http://schemas.openxmlformats.org/officeDocument/2006/relationships/hyperlink" Target="https://csi.amu.edu.pl/zespoly/zespol-psychiatrii-obliczeniowej" TargetMode="External"/><Relationship Id="rId18" Type="http://schemas.openxmlformats.org/officeDocument/2006/relationships/hyperlink" Target="https://jamanetwork.com/journals/jamapsychiatry/fullarticle/2782452" TargetMode="External"/><Relationship Id="rId39" Type="http://schemas.openxmlformats.org/officeDocument/2006/relationships/hyperlink" Target="https://www.humanconnectome.org/" TargetMode="External"/><Relationship Id="rId109" Type="http://schemas.openxmlformats.org/officeDocument/2006/relationships/hyperlink" Target="https://openneuro.org/" TargetMode="External"/><Relationship Id="rId34" Type="http://schemas.openxmlformats.org/officeDocument/2006/relationships/hyperlink" Target="https://jamanetwork.com/journals/jamapsychiatry/fullarticle/2782452" TargetMode="External"/><Relationship Id="rId50" Type="http://schemas.openxmlformats.org/officeDocument/2006/relationships/hyperlink" Target="https://pubmed.ncbi.nlm.nih.gov/38629200/" TargetMode="External"/><Relationship Id="rId55" Type="http://schemas.openxmlformats.org/officeDocument/2006/relationships/hyperlink" Target="https://jamanetwork.com/journals/jamapsychiatry/fullarticle/2782452" TargetMode="External"/><Relationship Id="rId76" Type="http://schemas.openxmlformats.org/officeDocument/2006/relationships/hyperlink" Target="https://doi.org/10.1093/ijnp/pyae059.489" TargetMode="External"/><Relationship Id="rId97" Type="http://schemas.openxmlformats.org/officeDocument/2006/relationships/hyperlink" Target="https://pubmed.ncbi.nlm.nih.gov/39045106/" TargetMode="External"/><Relationship Id="rId104" Type="http://schemas.openxmlformats.org/officeDocument/2006/relationships/hyperlink" Target="https://pubmed.ncbi.nlm.nih.gov/35961967/" TargetMode="External"/><Relationship Id="rId120" Type="http://schemas.openxmlformats.org/officeDocument/2006/relationships/hyperlink" Target="https://enigma.ini.usc.edu/" TargetMode="External"/><Relationship Id="rId125" Type="http://schemas.openxmlformats.org/officeDocument/2006/relationships/hyperlink" Target="https://pmc.ncbi.nlm.nih.gov/articles/PMC7746554/" TargetMode="External"/><Relationship Id="rId7" Type="http://schemas.openxmlformats.org/officeDocument/2006/relationships/hyperlink" Target="https://pmc.ncbi.nlm.nih.gov/articles/PMC4717449/" TargetMode="External"/><Relationship Id="rId71" Type="http://schemas.openxmlformats.org/officeDocument/2006/relationships/hyperlink" Target="https://pmc.ncbi.nlm.nih.gov/articles/PMC4237059/" TargetMode="External"/><Relationship Id="rId92" Type="http://schemas.openxmlformats.org/officeDocument/2006/relationships/hyperlink" Target="https://pubmed.ncbi.nlm.nih.gov/9054347/" TargetMode="External"/><Relationship Id="rId2" Type="http://schemas.openxmlformats.org/officeDocument/2006/relationships/styles" Target="styles.xml"/><Relationship Id="rId29" Type="http://schemas.openxmlformats.org/officeDocument/2006/relationships/hyperlink" Target="https://pubmed.ncbi.nlm.nih.gov/38321916/" TargetMode="External"/><Relationship Id="rId24" Type="http://schemas.openxmlformats.org/officeDocument/2006/relationships/hyperlink" Target="https://www.psycontrol-lab.de/" TargetMode="External"/><Relationship Id="rId40" Type="http://schemas.openxmlformats.org/officeDocument/2006/relationships/hyperlink" Target="https://nda.nih.gov/" TargetMode="External"/><Relationship Id="rId45" Type="http://schemas.openxmlformats.org/officeDocument/2006/relationships/hyperlink" Target="https://pmc.ncbi.nlm.nih.gov/articles/PMC7746554/" TargetMode="External"/><Relationship Id="rId66" Type="http://schemas.openxmlformats.org/officeDocument/2006/relationships/hyperlink" Target="https://jamanetwork.com/journals/jamapsychiatry/fullarticle/2773732" TargetMode="External"/><Relationship Id="rId87" Type="http://schemas.openxmlformats.org/officeDocument/2006/relationships/hyperlink" Target="https://jamanetwork.com/journals/jamapsychiatry/fullarticle/2782452" TargetMode="External"/><Relationship Id="rId110" Type="http://schemas.openxmlformats.org/officeDocument/2006/relationships/hyperlink" Target="https://openneuro.org/" TargetMode="External"/><Relationship Id="rId115" Type="http://schemas.openxmlformats.org/officeDocument/2006/relationships/hyperlink" Target="https://www.humanconnectome.org/" TargetMode="External"/><Relationship Id="rId131" Type="http://schemas.openxmlformats.org/officeDocument/2006/relationships/hyperlink" Target="https://pubmed.ncbi.nlm.nih.gov/39218138/" TargetMode="External"/><Relationship Id="rId136" Type="http://schemas.openxmlformats.org/officeDocument/2006/relationships/hyperlink" Target="https://www.sciencedirect.com/science/article/pii/S2667174322000507" TargetMode="External"/><Relationship Id="rId61" Type="http://schemas.openxmlformats.org/officeDocument/2006/relationships/hyperlink" Target="https://jamanetwork.com/journals/jamapsychiatry/fullarticle/2773732" TargetMode="External"/><Relationship Id="rId82" Type="http://schemas.openxmlformats.org/officeDocument/2006/relationships/hyperlink" Target="https://www.tnu.ethz.ch/en/home" TargetMode="External"/><Relationship Id="rId19" Type="http://schemas.openxmlformats.org/officeDocument/2006/relationships/image" Target="media/image2.png"/><Relationship Id="rId14" Type="http://schemas.openxmlformats.org/officeDocument/2006/relationships/hyperlink" Target="https://pubmed.ncbi.nlm.nih.gov/24213932/" TargetMode="External"/><Relationship Id="rId30" Type="http://schemas.openxmlformats.org/officeDocument/2006/relationships/hyperlink" Target="https://pubmed.ncbi.nlm.nih.gov/35961967/" TargetMode="External"/><Relationship Id="rId35" Type="http://schemas.openxmlformats.org/officeDocument/2006/relationships/hyperlink" Target="https://www.tnu.ethz.ch/en/home" TargetMode="External"/><Relationship Id="rId56" Type="http://schemas.openxmlformats.org/officeDocument/2006/relationships/hyperlink" Target="https://jamanetwork.com/journals/jamanetworkopen/fullarticle/2801999" TargetMode="External"/><Relationship Id="rId77" Type="http://schemas.openxmlformats.org/officeDocument/2006/relationships/hyperlink" Target="https://csi.amu.edu.pl/zespoly/zespol-psychiatrii-obliczeniowej" TargetMode="External"/><Relationship Id="rId100" Type="http://schemas.openxmlformats.org/officeDocument/2006/relationships/hyperlink" Target="https://jamanetwork.com/journals/jamapsychiatry/fullarticle/2810624" TargetMode="External"/><Relationship Id="rId105" Type="http://schemas.openxmlformats.org/officeDocument/2006/relationships/hyperlink" Target="https://pubmed.ncbi.nlm.nih.gov/35961967/" TargetMode="External"/><Relationship Id="rId126" Type="http://schemas.openxmlformats.org/officeDocument/2006/relationships/hyperlink" Target="https://pmc.ncbi.nlm.nih.gov/articles/PMC774655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5822</Words>
  <Characters>34936</Characters>
  <Application>Microsoft Office Word</Application>
  <DocSecurity>0</DocSecurity>
  <Lines>291</Lines>
  <Paragraphs>81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Andromeda</dc:creator>
  <cp:keywords/>
  <cp:lastModifiedBy>Mateusz Pomianek</cp:lastModifiedBy>
  <cp:revision>13</cp:revision>
  <cp:lastPrinted>2026-05-27T13:33:00Z</cp:lastPrinted>
  <dcterms:created xsi:type="dcterms:W3CDTF">2026-05-27T13:12:00Z</dcterms:created>
  <dcterms:modified xsi:type="dcterms:W3CDTF">2026-05-27T13:33:00Z</dcterms:modified>
  <dc:language>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