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F7" w:rsidRPr="00417622" w:rsidRDefault="001D05B6" w:rsidP="00417622">
      <w:pPr>
        <w:pStyle w:val="Tytu"/>
        <w:rPr>
          <w:sz w:val="32"/>
        </w:rPr>
      </w:pPr>
      <w:bookmarkStart w:id="0" w:name="Xaa98d7a9cf29bc785e788b5ff828e15c7751eb6"/>
      <w:r w:rsidRPr="00417622">
        <w:rPr>
          <w:sz w:val="32"/>
        </w:rPr>
        <w:t>Oprogramowanie</w:t>
      </w:r>
      <w:r w:rsidR="00B51DF2">
        <w:rPr>
          <w:sz w:val="32"/>
        </w:rPr>
        <w:t xml:space="preserve"> </w:t>
      </w:r>
      <w:r w:rsidR="00B51DF2" w:rsidRPr="00417622">
        <w:rPr>
          <w:sz w:val="32"/>
        </w:rPr>
        <w:t>do</w:t>
      </w:r>
      <w:r w:rsidR="00B51DF2">
        <w:rPr>
          <w:sz w:val="32"/>
        </w:rPr>
        <w:t> </w:t>
      </w:r>
      <w:r w:rsidRPr="00417622">
        <w:rPr>
          <w:sz w:val="32"/>
        </w:rPr>
        <w:t>prowadzenia eksperymentów psychologicznych: precyzja, integracja aparatury, badania online</w:t>
      </w:r>
      <w:r w:rsidR="00B51DF2">
        <w:rPr>
          <w:sz w:val="32"/>
        </w:rPr>
        <w:t xml:space="preserve"> </w:t>
      </w:r>
      <w:r w:rsidR="00B51DF2" w:rsidRPr="00417622">
        <w:rPr>
          <w:sz w:val="32"/>
        </w:rPr>
        <w:t>i</w:t>
      </w:r>
      <w:r w:rsidR="00B51DF2">
        <w:rPr>
          <w:sz w:val="32"/>
        </w:rPr>
        <w:t> </w:t>
      </w:r>
      <w:r w:rsidRPr="00417622">
        <w:rPr>
          <w:sz w:val="32"/>
        </w:rPr>
        <w:t>reprodukowalność</w:t>
      </w:r>
    </w:p>
    <w:p w:rsidR="00852FF7" w:rsidRDefault="00417622" w:rsidP="00645CE7">
      <w:pPr>
        <w:pStyle w:val="Nagwek1"/>
      </w:pPr>
      <w:bookmarkStart w:id="1" w:name="streszczenie"/>
      <w:r>
        <w:t>Abstrakt</w:t>
      </w:r>
    </w:p>
    <w:p w:rsidR="00852FF7" w:rsidRDefault="001D05B6">
      <w:pPr>
        <w:pStyle w:val="FirstParagraph"/>
      </w:pPr>
      <w:r>
        <w:t>Oprogramowanie eksperymentalne stanowi obecnie jeden</w:t>
      </w:r>
      <w:r w:rsidR="00B51DF2">
        <w:t xml:space="preserve"> z </w:t>
      </w:r>
      <w:r>
        <w:t>podstawowych elementów infrastruktury metodologicznej psychologii eksperymentalnej, psychofizyki</w:t>
      </w:r>
      <w:r w:rsidR="00B51DF2">
        <w:t xml:space="preserve"> i </w:t>
      </w:r>
      <w:r>
        <w:t>neuronauki poznawczej. Jego funkcja nie ogranicza się</w:t>
      </w:r>
      <w:r w:rsidR="00B51DF2">
        <w:t xml:space="preserve"> do </w:t>
      </w:r>
      <w:r>
        <w:t>prezentacji bodźców</w:t>
      </w:r>
      <w:r w:rsidR="00B51DF2">
        <w:t xml:space="preserve"> i </w:t>
      </w:r>
      <w:r>
        <w:t>rejestrowania odpowiedz</w:t>
      </w:r>
      <w:r>
        <w:t>i. Współczesne środowisko eksperymentalne odpowiada również</w:t>
      </w:r>
      <w:r w:rsidR="00B51DF2">
        <w:t xml:space="preserve"> za </w:t>
      </w:r>
      <w:r>
        <w:t>randomizację warunków, kontrolę przebiegu procedury, pomiar czasu reakcji, synchronizację</w:t>
      </w:r>
      <w:r w:rsidR="00B51DF2">
        <w:t xml:space="preserve"> z </w:t>
      </w:r>
      <w:r>
        <w:t>aparaturą zewnętrzną, zapisywanie metadanych, automatyzację badania oraz zapewnienie możliwości odtwo</w:t>
      </w:r>
      <w:r>
        <w:t>rzenia procedury. Celem niniejszego opracowania jest porównanie najważniejszych środowisk wykorzystywanych</w:t>
      </w:r>
      <w:r w:rsidR="00B51DF2">
        <w:t xml:space="preserve"> do </w:t>
      </w:r>
      <w:r>
        <w:t>prowadzenia eksperymentów psychologicznych,</w:t>
      </w:r>
      <w:r w:rsidR="00B51DF2">
        <w:t xml:space="preserve"> ze </w:t>
      </w:r>
      <w:r>
        <w:t>szczególnym uwzględnieniem PsychoPy, E-Prime, OpenSesame, Psychtoolbox, jsPsych, lab.js oraz Gorill</w:t>
      </w:r>
      <w:r>
        <w:t>a. Omówiono różnice pomiędzy eksperymentami laboratoryjnymi</w:t>
      </w:r>
      <w:r w:rsidR="00B51DF2">
        <w:t xml:space="preserve"> i </w:t>
      </w:r>
      <w:r>
        <w:t>przeglądarkowymi, znaczenie dokładności</w:t>
      </w:r>
      <w:r w:rsidR="00B51DF2">
        <w:t xml:space="preserve"> i </w:t>
      </w:r>
      <w:r>
        <w:t>precyzji czasowej, wpływ sprzętu</w:t>
      </w:r>
      <w:r w:rsidR="00B51DF2">
        <w:t xml:space="preserve"> na </w:t>
      </w:r>
      <w:r>
        <w:t>wiarygodność pomiaru czasu reakcji oraz możliwości integracji oprogramowania</w:t>
      </w:r>
      <w:r w:rsidR="00B51DF2">
        <w:t xml:space="preserve"> z </w:t>
      </w:r>
      <w:r>
        <w:t>EEG, eye trackingiem, fMRI</w:t>
      </w:r>
      <w:r w:rsidR="00B51DF2">
        <w:t xml:space="preserve"> i </w:t>
      </w:r>
      <w:r>
        <w:t>aparatur</w:t>
      </w:r>
      <w:r>
        <w:t>ą psychofizjologiczną. Osobną uwagę poświęcono reprodukowalności, wersjonowaniu procedur, prerejestracji oraz ochronie danych</w:t>
      </w:r>
      <w:r w:rsidR="00B51DF2">
        <w:t xml:space="preserve"> w </w:t>
      </w:r>
      <w:r>
        <w:t>badaniach internetowych. Analiza wskazuje,</w:t>
      </w:r>
      <w:r w:rsidR="00B51DF2">
        <w:t xml:space="preserve"> że </w:t>
      </w:r>
      <w:r>
        <w:t xml:space="preserve">nie istnieje uniwersalne środowisko optymalne dla wszystkich eksperymentów. Wybór </w:t>
      </w:r>
      <w:r>
        <w:t>powinien wynikać</w:t>
      </w:r>
      <w:r w:rsidR="00B51DF2">
        <w:t xml:space="preserve"> z </w:t>
      </w:r>
      <w:r>
        <w:t>wymagań metodologicznych konkretnego projektu, zwłaszcza wymaganej dokładności czasowej, rodzaju aparatury, sposobu rekrutacji, skali badania oraz oczekiwanego poziomu transparentności procedury.</w:t>
      </w:r>
    </w:p>
    <w:p w:rsidR="00852FF7" w:rsidRDefault="001D05B6">
      <w:pPr>
        <w:pStyle w:val="Tekstpodstawowy"/>
      </w:pPr>
      <w:r>
        <w:rPr>
          <w:i/>
          <w:iCs/>
        </w:rPr>
        <w:t>Słowa kluczowe:</w:t>
      </w:r>
      <w:r>
        <w:t xml:space="preserve"> psychologia eksperymental</w:t>
      </w:r>
      <w:r>
        <w:t>na, PsychoPy, E-Prime, jsPsych, OpenSesame, eksperymenty online, czas reakcji, EEG, eye tracking, reprodukowalność</w:t>
      </w:r>
    </w:p>
    <w:p w:rsidR="00852FF7" w:rsidRDefault="001D05B6">
      <w:pPr>
        <w:pStyle w:val="Nagwek1"/>
      </w:pPr>
      <w:bookmarkStart w:id="2" w:name="X4b61ed4a234e1acc876626bf0a86b5f2b45c01e"/>
      <w:bookmarkEnd w:id="0"/>
      <w:bookmarkEnd w:id="1"/>
      <w:r>
        <w:t>Oprogramowanie</w:t>
      </w:r>
      <w:r w:rsidR="00B51DF2">
        <w:t xml:space="preserve"> do </w:t>
      </w:r>
      <w:r>
        <w:t xml:space="preserve">prowadzenia </w:t>
      </w:r>
      <w:r w:rsidR="00B74B99">
        <w:t>eksperymentów psychologicznych</w:t>
      </w:r>
    </w:p>
    <w:p w:rsidR="00852FF7" w:rsidRDefault="001D05B6">
      <w:pPr>
        <w:pStyle w:val="FirstParagraph"/>
      </w:pPr>
      <w:r>
        <w:t>Współczesny e</w:t>
      </w:r>
      <w:r>
        <w:t>ksperyment psychologiczny jest</w:t>
      </w:r>
      <w:r w:rsidR="00B51DF2">
        <w:t xml:space="preserve"> w </w:t>
      </w:r>
      <w:r>
        <w:t>dużej mierze systemem informatycznym. Niezależnie</w:t>
      </w:r>
      <w:r w:rsidR="00B51DF2">
        <w:t xml:space="preserve"> od </w:t>
      </w:r>
      <w:r>
        <w:t>tego, czy badanie dotyczy uwagi, pamięci, percepcji, podejmowania decyzji, emocji czy procesów psychofizjologicznych, oprogramowanie odpowiada</w:t>
      </w:r>
      <w:r w:rsidR="00B51DF2">
        <w:t xml:space="preserve"> za </w:t>
      </w:r>
      <w:r>
        <w:t>przekształcenie abstrakc</w:t>
      </w:r>
      <w:r>
        <w:t>yjnego projektu eksperymentalnego</w:t>
      </w:r>
      <w:r w:rsidR="00B51DF2">
        <w:t xml:space="preserve"> w </w:t>
      </w:r>
      <w:r>
        <w:t>powtarzalną sekwencję zdarzeń. Program określa, jaki bodziec zostanie zaprezentowany, kiedy zostanie wyświetlony lub odtworzony, jak długo pozostanie aktywny, kiedy możliwa jest odpowiedź uczestnika oraz jakie dane zosta</w:t>
      </w:r>
      <w:r>
        <w:t>ną zapisane.</w:t>
      </w:r>
    </w:p>
    <w:p w:rsidR="00852FF7" w:rsidRDefault="001D05B6">
      <w:pPr>
        <w:pStyle w:val="Tekstpodstawowy"/>
      </w:pPr>
      <w:r>
        <w:t>Konsekwencją tego stanu rzeczy jest fakt,</w:t>
      </w:r>
      <w:r w:rsidR="00B51DF2">
        <w:t xml:space="preserve"> że </w:t>
      </w:r>
      <w:r>
        <w:t>właściwości oprogramowania stają się częścią metodologii badania. Opis procedury ograniczony</w:t>
      </w:r>
      <w:r w:rsidR="00B51DF2">
        <w:t xml:space="preserve"> do </w:t>
      </w:r>
      <w:r>
        <w:t>stwierdzenia,</w:t>
      </w:r>
      <w:r w:rsidR="00B51DF2">
        <w:t xml:space="preserve"> że </w:t>
      </w:r>
      <w:r>
        <w:t>uczestnikom prezentowano bodźce przez określony czas, może być niewystarczający, jeże</w:t>
      </w:r>
      <w:r>
        <w:t>li nie wiadomo,</w:t>
      </w:r>
      <w:r w:rsidR="00B51DF2">
        <w:t xml:space="preserve"> w </w:t>
      </w:r>
      <w:r>
        <w:t>jaki sposób oprogramowanie kontrolowało faktyczny moment prezentacji,</w:t>
      </w:r>
      <w:r w:rsidR="00B51DF2">
        <w:t xml:space="preserve"> z </w:t>
      </w:r>
      <w:r>
        <w:t xml:space="preserve">jaką częstotliwością pracował </w:t>
      </w:r>
      <w:r>
        <w:lastRenderedPageBreak/>
        <w:t>monitor, jakie urządzenie rejestrowało odpowiedzi oraz czy rejestrowany czas odpowiadał rzeczywistemu pojawieniu się bodźca</w:t>
      </w:r>
      <w:r w:rsidR="00B51DF2">
        <w:t xml:space="preserve"> na </w:t>
      </w:r>
      <w:r>
        <w:t>ekranie.</w:t>
      </w:r>
    </w:p>
    <w:p w:rsidR="00852FF7" w:rsidRDefault="001D05B6">
      <w:pPr>
        <w:pStyle w:val="Tekstpodstawowy"/>
      </w:pPr>
      <w:r>
        <w:t>Problem nabiera szczególnego znaczenia</w:t>
      </w:r>
      <w:r w:rsidR="00B51DF2">
        <w:t xml:space="preserve"> w </w:t>
      </w:r>
      <w:r>
        <w:t>badaniach wykorzystujących czasy reakcji, krótkotrwałe bodźce, EEG, potencjały wywołane, eye tracking, fMRI oraz inne metody wymagające synchronizacji wielu strumieni danych.</w:t>
      </w:r>
      <w:r w:rsidR="00B51DF2">
        <w:t xml:space="preserve"> W </w:t>
      </w:r>
      <w:r>
        <w:t>takich zastosowaniach błąd wynoszący k</w:t>
      </w:r>
      <w:r>
        <w:t>ilkanaście lub kilkadziesiąt milisekund może nie być jedynie problemem technicznym, lecz źródłem systematycznego błędu pomiaru.</w:t>
      </w:r>
    </w:p>
    <w:p w:rsidR="00852FF7" w:rsidRDefault="001D05B6">
      <w:pPr>
        <w:pStyle w:val="Tekstpodstawowy"/>
      </w:pPr>
      <w:r>
        <w:t>Jednocześnie rozwój technologii internetowych umożliwił prowadzenie eksperymentów bez fizycznej obecności uczestnika</w:t>
      </w:r>
      <w:r w:rsidR="00B51DF2">
        <w:t xml:space="preserve"> w </w:t>
      </w:r>
      <w:r>
        <w:t>laborator</w:t>
      </w:r>
      <w:r>
        <w:t>ium. Biblioteki JavaScript oraz wyspecjalizowane platformy pozwalają realizować stosunkowo złożone paradygmaty poznawcze</w:t>
      </w:r>
      <w:r w:rsidR="00B51DF2">
        <w:t xml:space="preserve"> w </w:t>
      </w:r>
      <w:r>
        <w:t>przeglądarce. Umożliwia</w:t>
      </w:r>
      <w:r w:rsidR="00B51DF2">
        <w:t xml:space="preserve"> to </w:t>
      </w:r>
      <w:r>
        <w:t>szybkie pozyskiwanie dużych</w:t>
      </w:r>
      <w:r w:rsidR="00B51DF2">
        <w:t xml:space="preserve"> i </w:t>
      </w:r>
      <w:r>
        <w:t>bardziej zróżnicowanych prób, ale prowadzi</w:t>
      </w:r>
      <w:r w:rsidR="00B51DF2">
        <w:t xml:space="preserve"> do </w:t>
      </w:r>
      <w:r>
        <w:t xml:space="preserve">utraty kontroli nad sprzętem, </w:t>
      </w:r>
      <w:r>
        <w:t>środowiskiem badania</w:t>
      </w:r>
      <w:r w:rsidR="00B51DF2">
        <w:t xml:space="preserve"> i </w:t>
      </w:r>
      <w:r>
        <w:t>częścią parametrów wykonania procedury (Anwyl-Irvine</w:t>
      </w:r>
      <w:r w:rsidR="00B51DF2">
        <w:t xml:space="preserve"> et </w:t>
      </w:r>
      <w:r>
        <w:t>al., 2020).</w:t>
      </w:r>
    </w:p>
    <w:p w:rsidR="00852FF7" w:rsidRDefault="001D05B6" w:rsidP="00B74B99">
      <w:pPr>
        <w:pStyle w:val="Nagwek1"/>
      </w:pPr>
      <w:bookmarkStart w:id="3" w:name="funkcje-oprogramowania-eksperymentalnego"/>
      <w:r>
        <w:t>Funkcje oprogramowania eksperymentalnego</w:t>
      </w:r>
    </w:p>
    <w:p w:rsidR="00852FF7" w:rsidRDefault="001D05B6">
      <w:pPr>
        <w:pStyle w:val="FirstParagraph"/>
      </w:pPr>
      <w:r>
        <w:t>Podstawowym zadaniem oprogramowania eksperymentalnego jest implementacja protokołu badawczego. Obejmuje</w:t>
      </w:r>
      <w:r w:rsidR="00B51DF2">
        <w:t xml:space="preserve"> to </w:t>
      </w:r>
      <w:r>
        <w:t>prezentację bodźc</w:t>
      </w:r>
      <w:r>
        <w:t>ów wzrokowych</w:t>
      </w:r>
      <w:r w:rsidR="00B51DF2">
        <w:t xml:space="preserve"> i </w:t>
      </w:r>
      <w:r>
        <w:t>słuchowych, zbieranie odpowiedzi, mierzenie czasu reakcji oraz kontrolowanie kolejności prób.</w:t>
      </w:r>
      <w:r w:rsidR="00B51DF2">
        <w:t xml:space="preserve"> W </w:t>
      </w:r>
      <w:r>
        <w:t>bardziej rozbudowanych badaniach system odpowiada również</w:t>
      </w:r>
      <w:r w:rsidR="00B51DF2">
        <w:t xml:space="preserve"> za </w:t>
      </w:r>
      <w:r>
        <w:t xml:space="preserve">adaptacyjne dobieranie bodźców, obsługę procedur progowych, warunkowanie przebiegu </w:t>
      </w:r>
      <w:r>
        <w:t>kolejnych prób wcześniejszymi odpowiedziami oraz komunikację</w:t>
      </w:r>
      <w:r w:rsidR="00B51DF2">
        <w:t xml:space="preserve"> z </w:t>
      </w:r>
      <w:r>
        <w:t>zewnętrznymi urządzeniami.</w:t>
      </w:r>
    </w:p>
    <w:p w:rsidR="00852FF7" w:rsidRDefault="001D05B6">
      <w:pPr>
        <w:pStyle w:val="Tekstpodstawowy"/>
      </w:pPr>
      <w:r>
        <w:t>Dobrze zaprojektowane środowisko eksperymentalne powinno rozdzielać</w:t>
      </w:r>
      <w:r w:rsidR="00B51DF2">
        <w:t xml:space="preserve"> co </w:t>
      </w:r>
      <w:r>
        <w:t>najmniej cztery warstwy: definicję procedury, prezentację bodźców, rejestrację zdarzeń oraz zap</w:t>
      </w:r>
      <w:r>
        <w:t>is danych. Rozdzielenie tych funkcji ułatwia kontrolę jakości, testowanie procedury</w:t>
      </w:r>
      <w:r w:rsidR="00B51DF2">
        <w:t xml:space="preserve"> i </w:t>
      </w:r>
      <w:r>
        <w:t>późniejsze odtworzenie badania.</w:t>
      </w:r>
    </w:p>
    <w:p w:rsidR="00852FF7" w:rsidRDefault="001D05B6">
      <w:pPr>
        <w:pStyle w:val="Tekstpodstawowy"/>
      </w:pPr>
      <w:r>
        <w:t>Istotnym zadaniem programu jest również automatyzacja. Randomizacja, counterbalancing, generowanie identyfikatorów, zapisywanie parametrów</w:t>
      </w:r>
      <w:r>
        <w:t xml:space="preserve"> technicznych czy sprawdzanie poprawności odpowiedzi powinny być wykonywane algorytmicznie, ponieważ ogranicza</w:t>
      </w:r>
      <w:r w:rsidR="00B51DF2">
        <w:t xml:space="preserve"> to </w:t>
      </w:r>
      <w:r>
        <w:t>udział badacza jako potencjalnego źródła zmienności.</w:t>
      </w:r>
    </w:p>
    <w:p w:rsidR="00852FF7" w:rsidRDefault="001D05B6">
      <w:pPr>
        <w:pStyle w:val="Tekstpodstawowy"/>
      </w:pPr>
      <w:r>
        <w:t xml:space="preserve">Oprogramowanie nie powinno być jednak traktowane jako neutralne narzędzie. Każda warstwa </w:t>
      </w:r>
      <w:r>
        <w:t>systemu — kod eksperymentu, system operacyjny, sterownik graficzny, monitor, karta dźwiękowa, urządzenie odpowiedzi oraz aparatura zewnętrzna — może wpływać</w:t>
      </w:r>
      <w:r w:rsidR="00B51DF2">
        <w:t xml:space="preserve"> na </w:t>
      </w:r>
      <w:r>
        <w:t>to, kiedy wydarzenie fizycznie następuje</w:t>
      </w:r>
      <w:r w:rsidR="00B51DF2">
        <w:t xml:space="preserve"> i </w:t>
      </w:r>
      <w:r>
        <w:t>kiedy zostaje zapisane</w:t>
      </w:r>
      <w:r w:rsidR="00B51DF2">
        <w:t xml:space="preserve"> w </w:t>
      </w:r>
      <w:r>
        <w:t>danych.</w:t>
      </w:r>
    </w:p>
    <w:p w:rsidR="00852FF7" w:rsidRDefault="001D05B6" w:rsidP="00B74B99">
      <w:pPr>
        <w:pStyle w:val="Nagwek1"/>
      </w:pPr>
      <w:bookmarkStart w:id="4" w:name="Xd0f7f5e3059ba8df1423d7cae9ca36050ec2a9b"/>
      <w:bookmarkEnd w:id="3"/>
      <w:r>
        <w:t>Dokładność, precyzja</w:t>
      </w:r>
      <w:r w:rsidR="00B51DF2">
        <w:t xml:space="preserve"> i </w:t>
      </w:r>
      <w:r>
        <w:t>synchronizacja czasowa</w:t>
      </w:r>
    </w:p>
    <w:p w:rsidR="00852FF7" w:rsidRDefault="001D05B6">
      <w:pPr>
        <w:pStyle w:val="FirstParagraph"/>
      </w:pPr>
      <w:r>
        <w:t xml:space="preserve">W literaturze dotyczącej oprogramowania eksperymentalnego należy rozróżnić </w:t>
      </w:r>
      <w:r>
        <w:rPr>
          <w:b/>
          <w:bCs/>
        </w:rPr>
        <w:t>dokładność</w:t>
      </w:r>
      <w:r>
        <w:t xml:space="preserve"> (</w:t>
      </w:r>
      <w:r>
        <w:rPr>
          <w:i/>
          <w:iCs/>
        </w:rPr>
        <w:t>accuracy</w:t>
      </w:r>
      <w:r>
        <w:t>)</w:t>
      </w:r>
      <w:r w:rsidR="00B51DF2">
        <w:t xml:space="preserve"> od </w:t>
      </w:r>
      <w:r>
        <w:rPr>
          <w:b/>
          <w:bCs/>
        </w:rPr>
        <w:t>precyzji</w:t>
      </w:r>
      <w:r>
        <w:t xml:space="preserve"> (</w:t>
      </w:r>
      <w:r>
        <w:rPr>
          <w:i/>
          <w:iCs/>
        </w:rPr>
        <w:t>precision</w:t>
      </w:r>
      <w:r>
        <w:t>). Dokładność określa, jak blisko zmierzony lub zadany czas znajduje się</w:t>
      </w:r>
      <w:r w:rsidR="00B51DF2">
        <w:t xml:space="preserve"> od </w:t>
      </w:r>
      <w:r>
        <w:t>rzeczywistej wartości. Precyzja opi</w:t>
      </w:r>
      <w:r>
        <w:t>suje natomiast powtarzalność pomiaru.</w:t>
      </w:r>
    </w:p>
    <w:p w:rsidR="00852FF7" w:rsidRDefault="001D05B6">
      <w:pPr>
        <w:pStyle w:val="Tekstpodstawowy"/>
      </w:pPr>
      <w:r>
        <w:t>System może więc wykazywać stałe opóźnienie wynoszące przykładowo 10 ms,</w:t>
      </w:r>
      <w:r w:rsidR="00B51DF2">
        <w:t xml:space="preserve"> a </w:t>
      </w:r>
      <w:r>
        <w:t>jednocześnie charakteryzować się bardzo niewielką zmiennością. Taki błąd może być łatwiejszy</w:t>
      </w:r>
      <w:r w:rsidR="00B51DF2">
        <w:t xml:space="preserve"> do </w:t>
      </w:r>
      <w:r>
        <w:t>kontrolowania niż system, którego średnie opóźn</w:t>
      </w:r>
      <w:r>
        <w:t>ienie jest niewielkie, lecz przy kolejnych próbach waha się</w:t>
      </w:r>
      <w:r w:rsidR="00B51DF2">
        <w:t xml:space="preserve"> od </w:t>
      </w:r>
      <w:r>
        <w:t>kilku</w:t>
      </w:r>
      <w:r w:rsidR="00B51DF2">
        <w:t xml:space="preserve"> do </w:t>
      </w:r>
      <w:r>
        <w:t>kilkudziesięciu milisekund.</w:t>
      </w:r>
    </w:p>
    <w:p w:rsidR="00852FF7" w:rsidRDefault="001D05B6">
      <w:pPr>
        <w:pStyle w:val="Tekstpodstawowy"/>
      </w:pPr>
      <w:r>
        <w:t>Nie należy również utożsamiać czasu zarejestrowanego przez funkcję programu</w:t>
      </w:r>
      <w:r w:rsidR="00B51DF2">
        <w:t xml:space="preserve"> z </w:t>
      </w:r>
      <w:r>
        <w:t>rzeczywistym początkiem bodźca. Polecenie wyświetlenia obrazu musi zostać prze</w:t>
      </w:r>
      <w:r>
        <w:t>tworzone przez aplikację, system operacyjny, sterownik GPU</w:t>
      </w:r>
      <w:r w:rsidR="00B51DF2">
        <w:t xml:space="preserve"> i </w:t>
      </w:r>
      <w:r>
        <w:t>układ wyświetlacza. Dopiero następnie piksele monitora osiągają określoną luminancję. Analogicznie naciśnięcie klawisza wymaga zadziałania mechanizmu klawiatury, kontrolera urządzenia, magistrali</w:t>
      </w:r>
      <w:r>
        <w:t xml:space="preserve"> USB</w:t>
      </w:r>
      <w:r w:rsidR="00B51DF2">
        <w:t xml:space="preserve"> i </w:t>
      </w:r>
      <w:r>
        <w:t>systemu operacyjnego, zanim zdarzenie zostanie przekazane aplikacji.</w:t>
      </w:r>
    </w:p>
    <w:p w:rsidR="00852FF7" w:rsidRDefault="001D05B6">
      <w:pPr>
        <w:pStyle w:val="Tekstpodstawowy"/>
      </w:pPr>
      <w:r>
        <w:t>Plant</w:t>
      </w:r>
      <w:r w:rsidR="00B51DF2">
        <w:t xml:space="preserve"> i </w:t>
      </w:r>
      <w:r>
        <w:t>Turner (2009) zwracali uwagę,</w:t>
      </w:r>
      <w:r w:rsidR="00B51DF2">
        <w:t xml:space="preserve"> że </w:t>
      </w:r>
      <w:r>
        <w:t>współczesne komputery ogólnego przeznaczenia składają się</w:t>
      </w:r>
      <w:r w:rsidR="00B51DF2">
        <w:t xml:space="preserve"> z </w:t>
      </w:r>
      <w:r>
        <w:t>wielu elementów, których opóźnienia nie były projektowane</w:t>
      </w:r>
      <w:r w:rsidR="00B51DF2">
        <w:t xml:space="preserve"> z </w:t>
      </w:r>
      <w:r>
        <w:t>myślą</w:t>
      </w:r>
      <w:r w:rsidR="00B51DF2">
        <w:t xml:space="preserve"> o </w:t>
      </w:r>
      <w:r>
        <w:t>psychologii</w:t>
      </w:r>
      <w:r>
        <w:t xml:space="preserve"> eksperymentalnej. Sama wysoka wydajność procesora nie gwarantuje zatem poprawnego timingu.</w:t>
      </w:r>
    </w:p>
    <w:p w:rsidR="00852FF7" w:rsidRDefault="001D05B6">
      <w:pPr>
        <w:pStyle w:val="Tekstpodstawowy"/>
      </w:pPr>
      <w:r>
        <w:t>Szczególnie istotne</w:t>
      </w:r>
      <w:r w:rsidR="00B51DF2">
        <w:t xml:space="preserve"> są </w:t>
      </w:r>
      <w:r>
        <w:t>monitory. Przy częstotliwości odświeżania 60</w:t>
      </w:r>
      <w:r w:rsidR="00B51DF2">
        <w:t xml:space="preserve"> Hz </w:t>
      </w:r>
      <w:r>
        <w:t>jedna klatka trwa około 16,67 ms. Bodziec wyświetlany przez sześć klatek będzie więc trwał ok</w:t>
      </w:r>
      <w:r>
        <w:t>oło 100 ms, ale jego faktyczny czas prezentacji zależy</w:t>
      </w:r>
      <w:r w:rsidR="00B51DF2">
        <w:t xml:space="preserve"> od </w:t>
      </w:r>
      <w:r>
        <w:t>synchronizacji zmian</w:t>
      </w:r>
      <w:r w:rsidR="00B51DF2">
        <w:t xml:space="preserve"> z </w:t>
      </w:r>
      <w:r>
        <w:t>odświeżaniem ekranu.</w:t>
      </w:r>
      <w:r w:rsidR="00B51DF2">
        <w:t xml:space="preserve"> W </w:t>
      </w:r>
      <w:r>
        <w:t>badaniach wymagających kontroli liczby klatek bardziej poprawne jest programowanie prezentacji względem kolejnych odświeżeń niż próba wymuszenia arbitra</w:t>
      </w:r>
      <w:r>
        <w:t>lnego czasu niezgodnego</w:t>
      </w:r>
      <w:r w:rsidR="00B51DF2">
        <w:t xml:space="preserve"> z </w:t>
      </w:r>
      <w:r>
        <w:t>cyklem monitora.</w:t>
      </w:r>
    </w:p>
    <w:p w:rsidR="00852FF7" w:rsidRDefault="001D05B6">
      <w:pPr>
        <w:pStyle w:val="Tekstpodstawowy"/>
      </w:pPr>
      <w:r>
        <w:t>Jedno</w:t>
      </w:r>
      <w:r w:rsidR="00B51DF2">
        <w:t xml:space="preserve"> z </w:t>
      </w:r>
      <w:r>
        <w:t>największych porównań narzędzi eksperymentalnych przeprowadzili Bridges, Pitiot, MacAskill</w:t>
      </w:r>
      <w:r w:rsidR="00B51DF2">
        <w:t xml:space="preserve"> i </w:t>
      </w:r>
      <w:r>
        <w:t>Peirce (2020). Badacze porównali m.in. PsychoPy, E-Prime, Presentation, Psychtoolbox, OpenSesame, Gorilla, jsPsy</w:t>
      </w:r>
      <w:r>
        <w:t>ch oraz lab.js.</w:t>
      </w:r>
      <w:r w:rsidR="00B51DF2">
        <w:t xml:space="preserve"> W </w:t>
      </w:r>
      <w:r>
        <w:t>warunkach laboratoryjnych bardzo wysoką jakość timingu osiągały PsychoPy, Psychtoolbox, Presentation</w:t>
      </w:r>
      <w:r w:rsidR="00B51DF2">
        <w:t xml:space="preserve"> i </w:t>
      </w:r>
      <w:r>
        <w:t>E-Prime. Średnia precyzja dla pomiarów obrazu, dźwięku</w:t>
      </w:r>
      <w:r w:rsidR="00B51DF2">
        <w:t xml:space="preserve"> i </w:t>
      </w:r>
      <w:r>
        <w:t>odpowiedzi wynosiła</w:t>
      </w:r>
      <w:r w:rsidR="00B51DF2">
        <w:t xml:space="preserve"> w </w:t>
      </w:r>
      <w:r>
        <w:t>tych systemach poniżej 1 ms. Nie oznacza</w:t>
      </w:r>
      <w:r w:rsidR="00B51DF2">
        <w:t xml:space="preserve"> to </w:t>
      </w:r>
      <w:r>
        <w:t>jednak,</w:t>
      </w:r>
      <w:r w:rsidR="00B51DF2">
        <w:t xml:space="preserve"> że </w:t>
      </w:r>
      <w:r>
        <w:t>f</w:t>
      </w:r>
      <w:r>
        <w:t>izyczne opóźnienie monitora lub klawiatury było niższe niż 1 ms; wynik dotyczy przede wszystkim stabilności działania badanego systemu.</w:t>
      </w:r>
    </w:p>
    <w:p w:rsidR="00852FF7" w:rsidRDefault="001D05B6">
      <w:pPr>
        <w:pStyle w:val="Tekstpodstawowy"/>
      </w:pPr>
      <w:r>
        <w:t>Wniosek praktyczny jest istotny: nazwa używanego pakietu sama</w:t>
      </w:r>
      <w:r w:rsidR="00B51DF2">
        <w:t xml:space="preserve"> w </w:t>
      </w:r>
      <w:r>
        <w:t>sobie nie gwarantuje jakości pomiaru. Krytyczne eksperym</w:t>
      </w:r>
      <w:r>
        <w:t>enty powinny być walidowane</w:t>
      </w:r>
      <w:r w:rsidR="00B51DF2">
        <w:t xml:space="preserve"> na </w:t>
      </w:r>
      <w:r>
        <w:t>rzeczywistym stanowisku badawczym.</w:t>
      </w:r>
    </w:p>
    <w:p w:rsidR="00852FF7" w:rsidRDefault="001D05B6" w:rsidP="00B74B99">
      <w:pPr>
        <w:pStyle w:val="Nagwek1"/>
      </w:pPr>
      <w:bookmarkStart w:id="5" w:name="weryfikacja-rzeczywistego-timingu"/>
      <w:bookmarkEnd w:id="4"/>
      <w:r>
        <w:t>Weryfikacja rzeczywistego timingu</w:t>
      </w:r>
    </w:p>
    <w:p w:rsidR="00852FF7" w:rsidRDefault="001D05B6">
      <w:pPr>
        <w:pStyle w:val="FirstParagraph"/>
      </w:pPr>
      <w:r>
        <w:t>W eksperymentach wymagających wysokiej dokładności zalecana jest niezależna walidacja sprzętowa.</w:t>
      </w:r>
    </w:p>
    <w:p w:rsidR="00852FF7" w:rsidRDefault="001D05B6">
      <w:pPr>
        <w:pStyle w:val="Tekstpodstawowy"/>
      </w:pPr>
      <w:r>
        <w:t>Moment pojawienia się bodźca wzrokowego można zmierzyć foto</w:t>
      </w:r>
      <w:r>
        <w:t>diodą przyklejoną</w:t>
      </w:r>
      <w:r w:rsidR="00B51DF2">
        <w:t xml:space="preserve"> do </w:t>
      </w:r>
      <w:r>
        <w:t>fragmentu ekranu. Eksperyment powoduje jednoczesne pojawienie się jasnego pola oraz wysłanie znacznika</w:t>
      </w:r>
      <w:r w:rsidR="00B51DF2">
        <w:t xml:space="preserve"> do </w:t>
      </w:r>
      <w:r>
        <w:t>systemu rejestrującego. Porównanie obu sygnałów umożliwia określenie rzeczywistego opóźnienia.</w:t>
      </w:r>
    </w:p>
    <w:p w:rsidR="00852FF7" w:rsidRDefault="001D05B6">
      <w:pPr>
        <w:pStyle w:val="Tekstpodstawowy"/>
      </w:pPr>
      <w:r>
        <w:t>Analogicznie sygnały dźwiękowe moż</w:t>
      </w:r>
      <w:r>
        <w:t>na kontrolować</w:t>
      </w:r>
      <w:r w:rsidR="00B51DF2">
        <w:t xml:space="preserve"> za </w:t>
      </w:r>
      <w:r>
        <w:t>pomocą fizycznego wyjścia audio rejestrowanego równolegle</w:t>
      </w:r>
      <w:r w:rsidR="00B51DF2">
        <w:t xml:space="preserve"> z </w:t>
      </w:r>
      <w:r>
        <w:t>markerem.</w:t>
      </w:r>
    </w:p>
    <w:p w:rsidR="00852FF7" w:rsidRDefault="001D05B6">
      <w:pPr>
        <w:pStyle w:val="Tekstpodstawowy"/>
      </w:pPr>
      <w:r>
        <w:t>Weryfikacja urządzeń odpowiedzi może wymagać generatora sygnału lub układu elektronicznego symulującego naciśnięcie przycisku. Dzięki temu można odróżnić czas reakcji u</w:t>
      </w:r>
      <w:r>
        <w:t>czestnika</w:t>
      </w:r>
      <w:r w:rsidR="00B51DF2">
        <w:t xml:space="preserve"> od </w:t>
      </w:r>
      <w:r>
        <w:t>opóźnienia sprzętu.</w:t>
      </w:r>
    </w:p>
    <w:p w:rsidR="00852FF7" w:rsidRDefault="001D05B6">
      <w:pPr>
        <w:pStyle w:val="Tekstpodstawowy"/>
      </w:pPr>
      <w:r>
        <w:t>Zasada</w:t>
      </w:r>
      <w:r w:rsidR="00B51DF2">
        <w:t xml:space="preserve"> ta </w:t>
      </w:r>
      <w:r>
        <w:t>jest szczególnie ważna dla EEG</w:t>
      </w:r>
      <w:r w:rsidR="00B51DF2">
        <w:t xml:space="preserve"> i </w:t>
      </w:r>
      <w:r>
        <w:t>ERP. Marker zapisany</w:t>
      </w:r>
      <w:r w:rsidR="00B51DF2">
        <w:t xml:space="preserve"> w </w:t>
      </w:r>
      <w:r>
        <w:t>strumieniu EEG powinien odpowiadać możliwie dokładnie rzeczywistemu fizycznemu początkowi bodźca,</w:t>
      </w:r>
      <w:r w:rsidR="00B51DF2">
        <w:t xml:space="preserve"> a </w:t>
      </w:r>
      <w:r>
        <w:t>nie jedynie chwili wykonania instrukcji programistycznej.</w:t>
      </w:r>
    </w:p>
    <w:p w:rsidR="00852FF7" w:rsidRDefault="001D05B6" w:rsidP="00B74B99">
      <w:pPr>
        <w:pStyle w:val="Nagwek2"/>
      </w:pPr>
      <w:bookmarkStart w:id="6" w:name="psychopy"/>
      <w:bookmarkEnd w:id="5"/>
      <w:r>
        <w:t>PsychoPy</w:t>
      </w:r>
    </w:p>
    <w:p w:rsidR="00852FF7" w:rsidRDefault="001D05B6">
      <w:pPr>
        <w:pStyle w:val="FirstParagraph"/>
      </w:pPr>
      <w:r>
        <w:t>PsychoPy jest jednym</w:t>
      </w:r>
      <w:r w:rsidR="00B51DF2">
        <w:t xml:space="preserve"> z </w:t>
      </w:r>
      <w:r>
        <w:t>najważniejszych otwartych środowisk</w:t>
      </w:r>
      <w:r w:rsidR="00B51DF2">
        <w:t xml:space="preserve"> do </w:t>
      </w:r>
      <w:r>
        <w:t>prowadzenia eksperymentów psychologicznych. Jego rozwój rozpoczął się jako biblioteka języka Python przeznaczona</w:t>
      </w:r>
      <w:r w:rsidR="00B51DF2">
        <w:t xml:space="preserve"> do </w:t>
      </w:r>
      <w:r>
        <w:t>precyzyjnej prezentacji bodźców psychofizycznych (Peirce, 2007),</w:t>
      </w:r>
      <w:r w:rsidR="00B51DF2">
        <w:t xml:space="preserve"> a </w:t>
      </w:r>
      <w:r>
        <w:t>współczesne</w:t>
      </w:r>
      <w:r>
        <w:t xml:space="preserve"> środowisko łączy programistyczną elastyczność</w:t>
      </w:r>
      <w:r w:rsidR="00B51DF2">
        <w:t xml:space="preserve"> z </w:t>
      </w:r>
      <w:r>
        <w:t>graficznym konstruktorem eksperymentów (Peirce</w:t>
      </w:r>
      <w:r w:rsidR="00B51DF2">
        <w:t xml:space="preserve"> et </w:t>
      </w:r>
      <w:r>
        <w:t>al., 2019).</w:t>
      </w:r>
    </w:p>
    <w:p w:rsidR="00852FF7" w:rsidRDefault="001D05B6">
      <w:pPr>
        <w:pStyle w:val="Tekstpodstawowy"/>
      </w:pPr>
      <w:r>
        <w:t>Builder pozwala tworzyć procedury</w:t>
      </w:r>
      <w:r w:rsidR="00B51DF2">
        <w:t xml:space="preserve"> za </w:t>
      </w:r>
      <w:r>
        <w:t>pomocą rutyn, komponentów</w:t>
      </w:r>
      <w:r w:rsidR="00B51DF2">
        <w:t xml:space="preserve"> i </w:t>
      </w:r>
      <w:r>
        <w:t>przepływu eksperymentu bez konieczności pisania całej aplikacji ręcznie. Jednocz</w:t>
      </w:r>
      <w:r>
        <w:t>eśnie komponenty kodu umożliwiają włączanie własnego Pythona.</w:t>
      </w:r>
    </w:p>
    <w:p w:rsidR="00852FF7" w:rsidRDefault="001D05B6">
      <w:pPr>
        <w:pStyle w:val="Tekstpodstawowy"/>
      </w:pPr>
      <w:r>
        <w:t>W wersji laboratoryjnej PsychoPy pracuje lokalnie</w:t>
      </w:r>
      <w:r w:rsidR="00B51DF2">
        <w:t xml:space="preserve"> i </w:t>
      </w:r>
      <w:r>
        <w:t>może korzystać</w:t>
      </w:r>
      <w:r w:rsidR="00B51DF2">
        <w:t xml:space="preserve"> z </w:t>
      </w:r>
      <w:r>
        <w:t>mechanizmów przyspieszania grafiki oraz synchronizacji prezentacji</w:t>
      </w:r>
      <w:r w:rsidR="00B51DF2">
        <w:t xml:space="preserve"> z </w:t>
      </w:r>
      <w:r>
        <w:t>odświeżaniem ekranu. Środowisko obsługuje bodźce wzrokow</w:t>
      </w:r>
      <w:r>
        <w:t>e, dźwiękowe, tekstowe, wideo, klawiatury, myszy, urządzenia odpowiedzi oraz liczne urządzenia zewnętrzne.</w:t>
      </w:r>
    </w:p>
    <w:p w:rsidR="00852FF7" w:rsidRDefault="001D05B6">
      <w:pPr>
        <w:pStyle w:val="Tekstpodstawowy"/>
      </w:pPr>
      <w:r>
        <w:t>PsychoPy jest szczególnie wartościowe</w:t>
      </w:r>
      <w:r w:rsidR="00B51DF2">
        <w:t xml:space="preserve"> w </w:t>
      </w:r>
      <w:r>
        <w:t>psychofizyce</w:t>
      </w:r>
      <w:r w:rsidR="00B51DF2">
        <w:t xml:space="preserve"> i </w:t>
      </w:r>
      <w:r>
        <w:t>neuronauce poznawczej. Możliwe jest wysyłanie sygnałów przez porty szeregowe</w:t>
      </w:r>
      <w:r w:rsidR="00B51DF2">
        <w:t xml:space="preserve"> i </w:t>
      </w:r>
      <w:r>
        <w:t>równoległe oraz</w:t>
      </w:r>
      <w:r>
        <w:t xml:space="preserve"> integracja</w:t>
      </w:r>
      <w:r w:rsidR="00B51DF2">
        <w:t xml:space="preserve"> z </w:t>
      </w:r>
      <w:r>
        <w:t>systemami EEG, eye trackerami, response boxami</w:t>
      </w:r>
      <w:r w:rsidR="00B51DF2">
        <w:t xml:space="preserve"> i </w:t>
      </w:r>
      <w:r>
        <w:t>systemami wykorzystywanymi</w:t>
      </w:r>
      <w:r w:rsidR="00B51DF2">
        <w:t xml:space="preserve"> w </w:t>
      </w:r>
      <w:r>
        <w:t>badaniach fMRI.</w:t>
      </w:r>
    </w:p>
    <w:p w:rsidR="00852FF7" w:rsidRDefault="001D05B6">
      <w:pPr>
        <w:pStyle w:val="Tekstpodstawowy"/>
      </w:pPr>
      <w:r>
        <w:t>Istotną cechą współczesnego ekosystemu jest rozdzielenie PsychoPy, PsychoJS</w:t>
      </w:r>
      <w:r w:rsidR="00B51DF2">
        <w:t xml:space="preserve"> i </w:t>
      </w:r>
      <w:r>
        <w:t>Pavlovii. PsychoPy jest lokalnym środowiskiem wykorzystującym przede w</w:t>
      </w:r>
      <w:r>
        <w:t>szystkim Python. PsychoJS realizuje analogiczną logikę</w:t>
      </w:r>
      <w:r w:rsidR="00B51DF2">
        <w:t xml:space="preserve"> w </w:t>
      </w:r>
      <w:r>
        <w:t>JavaScript</w:t>
      </w:r>
      <w:r w:rsidR="00B51DF2">
        <w:t xml:space="preserve"> i </w:t>
      </w:r>
      <w:r>
        <w:t>umożliwia uruchomienie procedury</w:t>
      </w:r>
      <w:r w:rsidR="00B51DF2">
        <w:t xml:space="preserve"> w </w:t>
      </w:r>
      <w:r>
        <w:t>przeglądarce. Pavlovia jest natomiast usługą umożliwiającą hosting</w:t>
      </w:r>
      <w:r w:rsidR="00B51DF2">
        <w:t xml:space="preserve"> i </w:t>
      </w:r>
      <w:r>
        <w:t>wykonywanie takich eksperymentów online.</w:t>
      </w:r>
    </w:p>
    <w:p w:rsidR="00852FF7" w:rsidRDefault="001D05B6">
      <w:pPr>
        <w:pStyle w:val="Tekstpodstawowy"/>
      </w:pPr>
      <w:r>
        <w:t>Nie wszystkie komponenty dostępne</w:t>
      </w:r>
      <w:r w:rsidR="00B51DF2">
        <w:t xml:space="preserve"> w </w:t>
      </w:r>
      <w:r>
        <w:t>Psych</w:t>
      </w:r>
      <w:r>
        <w:t>oPy mogą zostać automatycznie przeniesione</w:t>
      </w:r>
      <w:r w:rsidR="00B51DF2">
        <w:t xml:space="preserve"> do </w:t>
      </w:r>
      <w:r>
        <w:t>PsychoJS. Szczególnie dotyczy</w:t>
      </w:r>
      <w:r w:rsidR="00B51DF2">
        <w:t xml:space="preserve"> to </w:t>
      </w:r>
      <w:r>
        <w:t>sprzętu laboratoryjnego. Procedura przeznaczona</w:t>
      </w:r>
      <w:r w:rsidR="00B51DF2">
        <w:t xml:space="preserve"> do </w:t>
      </w:r>
      <w:r>
        <w:t>EEG lub laboratoryjnego eye trackingu nie może być traktowana jako funkcjonalnie identyczna</w:t>
      </w:r>
      <w:r w:rsidR="00B51DF2">
        <w:t xml:space="preserve"> po </w:t>
      </w:r>
      <w:r>
        <w:t>przeniesieniu</w:t>
      </w:r>
      <w:r w:rsidR="00B51DF2">
        <w:t xml:space="preserve"> do </w:t>
      </w:r>
      <w:r>
        <w:t>przeglądarki.</w:t>
      </w:r>
    </w:p>
    <w:p w:rsidR="00852FF7" w:rsidRDefault="001D05B6">
      <w:pPr>
        <w:pStyle w:val="Tekstpodstawowy"/>
      </w:pPr>
      <w:r>
        <w:t>Z punktu widzenia reprodukowalności zaletą PsychoPy jest dostępność kodu źródłowego, możliwość przechowywania pliku eksperymentu wraz</w:t>
      </w:r>
      <w:r w:rsidR="00B51DF2">
        <w:t xml:space="preserve"> z </w:t>
      </w:r>
      <w:r>
        <w:t>bodźcami oraz stosowania systemów kontroli wersji.</w:t>
      </w:r>
    </w:p>
    <w:p w:rsidR="00852FF7" w:rsidRDefault="001D05B6" w:rsidP="00B74B99">
      <w:pPr>
        <w:pStyle w:val="Nagwek2"/>
      </w:pPr>
      <w:bookmarkStart w:id="7" w:name="e-prime"/>
      <w:bookmarkEnd w:id="6"/>
      <w:r>
        <w:t>E-Prime</w:t>
      </w:r>
    </w:p>
    <w:p w:rsidR="00852FF7" w:rsidRDefault="001D05B6">
      <w:pPr>
        <w:pStyle w:val="FirstParagraph"/>
      </w:pPr>
      <w:r>
        <w:t>E-Prime jest komercyjnym pakietem rozwijanym przez Psychology</w:t>
      </w:r>
      <w:r>
        <w:t xml:space="preserve"> Software Tools</w:t>
      </w:r>
      <w:r w:rsidR="00B51DF2">
        <w:t xml:space="preserve"> i </w:t>
      </w:r>
      <w:r>
        <w:t>od wielu lat pozostaje jednym</w:t>
      </w:r>
      <w:r w:rsidR="00B51DF2">
        <w:t xml:space="preserve"> ze </w:t>
      </w:r>
      <w:r>
        <w:t>standardowych środowisk laboratoryjnej psychologii eksperymentalnej.</w:t>
      </w:r>
    </w:p>
    <w:p w:rsidR="00852FF7" w:rsidRDefault="001D05B6">
      <w:pPr>
        <w:pStyle w:val="Tekstpodstawowy"/>
      </w:pPr>
      <w:r>
        <w:t>Centralnym narzędziem jest graficzne środowisko E-Studio,</w:t>
      </w:r>
      <w:r w:rsidR="00B51DF2">
        <w:t xml:space="preserve"> w </w:t>
      </w:r>
      <w:r>
        <w:t>którym badacz konstruuje strukturę eksperymentu, definiując m.in. listy, pro</w:t>
      </w:r>
      <w:r>
        <w:t>cedury, bodźce</w:t>
      </w:r>
      <w:r w:rsidR="00B51DF2">
        <w:t xml:space="preserve"> i </w:t>
      </w:r>
      <w:r>
        <w:t>obiekty rejestrujące odpowiedzi. Bardziej niestandardowe zachowanie można realizować poprzez skrypty.</w:t>
      </w:r>
    </w:p>
    <w:p w:rsidR="00852FF7" w:rsidRDefault="001D05B6">
      <w:pPr>
        <w:pStyle w:val="Tekstpodstawowy"/>
      </w:pPr>
      <w:r>
        <w:t>Silną stroną E-Prime jest dojrzały ekosystem laboratoryjny</w:t>
      </w:r>
      <w:r w:rsidR="00B51DF2">
        <w:t xml:space="preserve"> i </w:t>
      </w:r>
      <w:r>
        <w:t>integracja</w:t>
      </w:r>
      <w:r w:rsidR="00B51DF2">
        <w:t xml:space="preserve"> z </w:t>
      </w:r>
      <w:r>
        <w:t>aparaturą zewnętrzną. Jest wykorzystywany m.in.</w:t>
      </w:r>
      <w:r w:rsidR="00B51DF2">
        <w:t xml:space="preserve"> w </w:t>
      </w:r>
      <w:r>
        <w:t>badaniach EEG</w:t>
      </w:r>
      <w:r>
        <w:t>, ERP, fMRI</w:t>
      </w:r>
      <w:r w:rsidR="00B51DF2">
        <w:t xml:space="preserve"> i </w:t>
      </w:r>
      <w:r>
        <w:t>psychofizjologii. Dostępne rozwiązania sprzętowe, takie jak dedykowane urządzenia odpowiedzi</w:t>
      </w:r>
      <w:r w:rsidR="00B51DF2">
        <w:t xml:space="preserve"> i </w:t>
      </w:r>
      <w:r>
        <w:t>synchronizacji, pozwalają budować stanowisko</w:t>
      </w:r>
      <w:r w:rsidR="00B51DF2">
        <w:t xml:space="preserve"> o </w:t>
      </w:r>
      <w:r>
        <w:t>stosunkowo dobrze kontrolowanych charakterystykach czasowych.</w:t>
      </w:r>
    </w:p>
    <w:p w:rsidR="00852FF7" w:rsidRDefault="001D05B6">
      <w:pPr>
        <w:pStyle w:val="Tekstpodstawowy"/>
      </w:pPr>
      <w:r>
        <w:t>Badania porównawcze wskazują,</w:t>
      </w:r>
      <w:r w:rsidR="00B51DF2">
        <w:t xml:space="preserve"> że </w:t>
      </w:r>
      <w:r>
        <w:t>E-Pri</w:t>
      </w:r>
      <w:r>
        <w:t>me może zapewniać bardzo dobrą precyzję czasową</w:t>
      </w:r>
      <w:r w:rsidR="00B51DF2">
        <w:t xml:space="preserve"> w </w:t>
      </w:r>
      <w:r>
        <w:t>odpowiednio skonfigurowanym środowisku laboratoryjnym (Bridges</w:t>
      </w:r>
      <w:r w:rsidR="00B51DF2">
        <w:t xml:space="preserve"> et </w:t>
      </w:r>
      <w:r>
        <w:t>al., 2020).</w:t>
      </w:r>
    </w:p>
    <w:p w:rsidR="00852FF7" w:rsidRDefault="001D05B6">
      <w:pPr>
        <w:pStyle w:val="Tekstpodstawowy"/>
      </w:pPr>
      <w:r>
        <w:t>Najważniejszym ograniczeniem pozostaje charakter komercyjny</w:t>
      </w:r>
      <w:r w:rsidR="00B51DF2">
        <w:t xml:space="preserve"> i </w:t>
      </w:r>
      <w:r>
        <w:t>silne związanie</w:t>
      </w:r>
      <w:r w:rsidR="00B51DF2">
        <w:t xml:space="preserve"> z </w:t>
      </w:r>
      <w:r>
        <w:t>ekosystemem Windows. Ogranicza</w:t>
      </w:r>
      <w:r w:rsidR="00B51DF2">
        <w:t xml:space="preserve"> to </w:t>
      </w:r>
      <w:r>
        <w:t>możliwość uruc</w:t>
      </w:r>
      <w:r>
        <w:t>hamiania procedur</w:t>
      </w:r>
      <w:r w:rsidR="00B51DF2">
        <w:t xml:space="preserve"> na </w:t>
      </w:r>
      <w:r>
        <w:t>dowolnej platformie oraz swobodne modyfikowanie wewnętrznych mechanizmów programu.</w:t>
      </w:r>
    </w:p>
    <w:p w:rsidR="00852FF7" w:rsidRDefault="001D05B6">
      <w:pPr>
        <w:pStyle w:val="Tekstpodstawowy"/>
      </w:pPr>
      <w:r>
        <w:t>W porównaniu</w:t>
      </w:r>
      <w:r w:rsidR="00B51DF2">
        <w:t xml:space="preserve"> z </w:t>
      </w:r>
      <w:r>
        <w:t>otwartymi rozwiązaniami skryptowymi procedura może być również trudniejsza</w:t>
      </w:r>
      <w:r w:rsidR="00B51DF2">
        <w:t xml:space="preserve"> do </w:t>
      </w:r>
      <w:r>
        <w:t>audytowania przez osobę nieposiadającą odpowiedniego oprogr</w:t>
      </w:r>
      <w:r>
        <w:t>amowania.</w:t>
      </w:r>
    </w:p>
    <w:p w:rsidR="00852FF7" w:rsidRPr="00B74B99" w:rsidRDefault="001D05B6" w:rsidP="00B74B99">
      <w:pPr>
        <w:pStyle w:val="Nagwek2"/>
      </w:pPr>
      <w:bookmarkStart w:id="8" w:name="opensesame"/>
      <w:bookmarkEnd w:id="7"/>
      <w:r>
        <w:t>OpenSesame</w:t>
      </w:r>
    </w:p>
    <w:p w:rsidR="00852FF7" w:rsidRDefault="001D05B6">
      <w:pPr>
        <w:pStyle w:val="FirstParagraph"/>
      </w:pPr>
      <w:r>
        <w:t>OpenSesame powstał jako otwarty, wieloplatformowy graficzny konstruktor eksperymentów przeznaczony dla nauk społecznych (Mathôt</w:t>
      </w:r>
      <w:r w:rsidR="00B51DF2">
        <w:t xml:space="preserve"> et </w:t>
      </w:r>
      <w:r>
        <w:t>al., 2012). Podobnie jak PsychoPy łączy podejście graficzne</w:t>
      </w:r>
      <w:r w:rsidR="00B51DF2">
        <w:t xml:space="preserve"> z </w:t>
      </w:r>
      <w:r>
        <w:t>możliwością stosowania kodu.</w:t>
      </w:r>
    </w:p>
    <w:p w:rsidR="00852FF7" w:rsidRDefault="001D05B6">
      <w:pPr>
        <w:pStyle w:val="Tekstpodstawowy"/>
      </w:pPr>
      <w:r>
        <w:t>Główną zaletą OpenSesame jest relatywnie niewysoka bariera wejścia. Typowe eksperymenty poznawcze można budować</w:t>
      </w:r>
      <w:r w:rsidR="00B51DF2">
        <w:t xml:space="preserve"> za </w:t>
      </w:r>
      <w:r>
        <w:t>pomocą sekwencji, pętli</w:t>
      </w:r>
      <w:r w:rsidR="00B51DF2">
        <w:t xml:space="preserve"> i </w:t>
      </w:r>
      <w:r>
        <w:t>elementów prezentacji bodźców.</w:t>
      </w:r>
      <w:r w:rsidR="00B51DF2">
        <w:t xml:space="preserve"> W </w:t>
      </w:r>
      <w:r>
        <w:t>bardziej złożonych przypadkach możliwe jest używanie skryptów Python.</w:t>
      </w:r>
    </w:p>
    <w:p w:rsidR="00852FF7" w:rsidRDefault="001D05B6">
      <w:pPr>
        <w:pStyle w:val="Tekstpodstawowy"/>
      </w:pPr>
      <w:r>
        <w:t>OpenSesame n</w:t>
      </w:r>
      <w:r>
        <w:t>adaje się dobrze</w:t>
      </w:r>
      <w:r w:rsidR="00B51DF2">
        <w:t xml:space="preserve"> do </w:t>
      </w:r>
      <w:r>
        <w:t>dydaktyki oraz typowych eksperymentów behawioralnych. Może również komunikować się</w:t>
      </w:r>
      <w:r w:rsidR="00B51DF2">
        <w:t xml:space="preserve"> z </w:t>
      </w:r>
      <w:r>
        <w:t>zewnętrzną aparaturą, jednak przy eksperymentach szczególnie krytycznych czasowo wymagane jest sprawdzenie wybranego backendu</w:t>
      </w:r>
      <w:r w:rsidR="00B51DF2">
        <w:t xml:space="preserve"> i </w:t>
      </w:r>
      <w:r>
        <w:t>stanowiska.</w:t>
      </w:r>
    </w:p>
    <w:p w:rsidR="00852FF7" w:rsidRDefault="001D05B6">
      <w:pPr>
        <w:pStyle w:val="Tekstpodstawowy"/>
      </w:pPr>
      <w:r>
        <w:t>Bridges</w:t>
      </w:r>
      <w:r w:rsidR="00B51DF2">
        <w:t xml:space="preserve"> et </w:t>
      </w:r>
      <w:r>
        <w:t>al. (2020) uzyskali dla OpenSesame nieco mniejszą precyzję niż dla najlepszych laboratoryjnych środowisk, szczególnie</w:t>
      </w:r>
      <w:r w:rsidR="00B51DF2">
        <w:t xml:space="preserve"> w </w:t>
      </w:r>
      <w:r>
        <w:t>odniesieniu</w:t>
      </w:r>
      <w:r w:rsidR="00B51DF2">
        <w:t xml:space="preserve"> do </w:t>
      </w:r>
      <w:r>
        <w:t>dźwięku. Nie dyskwalifikuje</w:t>
      </w:r>
      <w:r w:rsidR="00B51DF2">
        <w:t xml:space="preserve"> to </w:t>
      </w:r>
      <w:r>
        <w:t>programu jako narzędzia eksperymentalnego, ale pokazuje,</w:t>
      </w:r>
      <w:r w:rsidR="00B51DF2">
        <w:t xml:space="preserve"> że </w:t>
      </w:r>
      <w:r>
        <w:t>wymagania projektu powinny dec</w:t>
      </w:r>
      <w:r>
        <w:t>ydować</w:t>
      </w:r>
      <w:r w:rsidR="00B51DF2">
        <w:t xml:space="preserve"> o </w:t>
      </w:r>
      <w:r>
        <w:t>wyborze środowiska.</w:t>
      </w:r>
    </w:p>
    <w:p w:rsidR="00852FF7" w:rsidRDefault="001D05B6">
      <w:pPr>
        <w:pStyle w:val="Tekstpodstawowy"/>
      </w:pPr>
      <w:r>
        <w:t>Możliwości internetowe OpenSesame realizowane</w:t>
      </w:r>
      <w:r w:rsidR="00B51DF2">
        <w:t xml:space="preserve"> są </w:t>
      </w:r>
      <w:r>
        <w:t>przez warstwę OSWeb. Podobnie jak</w:t>
      </w:r>
      <w:r w:rsidR="00B51DF2">
        <w:t xml:space="preserve"> w </w:t>
      </w:r>
      <w:r>
        <w:t>przypadku PsychoJS oznacza to,</w:t>
      </w:r>
      <w:r w:rsidR="00B51DF2">
        <w:t xml:space="preserve"> że </w:t>
      </w:r>
      <w:r>
        <w:t>projekt internetowy powinien być traktowany jako odrębny wariant wykonawczy procedury,</w:t>
      </w:r>
      <w:r w:rsidR="00B51DF2">
        <w:t xml:space="preserve"> a </w:t>
      </w:r>
      <w:r>
        <w:t>nie jako gwarantowa</w:t>
      </w:r>
      <w:r>
        <w:t>nie identycznych właściwości wersji desktopowej.</w:t>
      </w:r>
    </w:p>
    <w:p w:rsidR="00852FF7" w:rsidRDefault="001D05B6" w:rsidP="00B74B99">
      <w:pPr>
        <w:pStyle w:val="Nagwek2"/>
      </w:pPr>
      <w:bookmarkStart w:id="9" w:name="psychtoolbox"/>
      <w:bookmarkEnd w:id="8"/>
      <w:r>
        <w:t>Psychtoolbox</w:t>
      </w:r>
    </w:p>
    <w:p w:rsidR="00852FF7" w:rsidRDefault="001D05B6">
      <w:pPr>
        <w:pStyle w:val="FirstParagraph"/>
      </w:pPr>
      <w:r>
        <w:t>Psychtoolbox jest zestawem narzędzi programistycznych rozwijanym przede wszystkim</w:t>
      </w:r>
      <w:r w:rsidR="00B51DF2">
        <w:t xml:space="preserve"> na </w:t>
      </w:r>
      <w:r>
        <w:t>potrzeby eksperymentalnej psychofizyki</w:t>
      </w:r>
      <w:r w:rsidR="00B51DF2">
        <w:t xml:space="preserve"> i </w:t>
      </w:r>
      <w:r>
        <w:t xml:space="preserve">badań wymagających wysokiej kontroli nad prezentacją multimedialną. </w:t>
      </w:r>
      <w:r>
        <w:t>Historyczną podstawę projektu stanowi Psychophysics Toolbox opisany przez Brainarda (1997).</w:t>
      </w:r>
    </w:p>
    <w:p w:rsidR="00852FF7" w:rsidRDefault="001D05B6">
      <w:pPr>
        <w:pStyle w:val="Tekstpodstawowy"/>
      </w:pPr>
      <w:r>
        <w:t>Psychtoolbox nie jest typowym konstruktorem typu „przeciągnij</w:t>
      </w:r>
      <w:r w:rsidR="00B51DF2">
        <w:t xml:space="preserve"> i </w:t>
      </w:r>
      <w:r>
        <w:t>upuść”. Eksperymenty powstają przede wszystkim jako programy</w:t>
      </w:r>
      <w:r w:rsidR="00B51DF2">
        <w:t xml:space="preserve"> w </w:t>
      </w:r>
      <w:r>
        <w:t>MATLAB-ie lub GNU Octave. Zwiększa</w:t>
      </w:r>
      <w:r w:rsidR="00B51DF2">
        <w:t xml:space="preserve"> to </w:t>
      </w:r>
      <w:r>
        <w:t>próg wejścia, ale daje bardzo dużą kontrolę nad zachowaniem programu.</w:t>
      </w:r>
    </w:p>
    <w:p w:rsidR="00852FF7" w:rsidRDefault="001D05B6">
      <w:pPr>
        <w:pStyle w:val="Tekstpodstawowy"/>
      </w:pPr>
      <w:r>
        <w:t>Pakiet umożliwia precyzyjne sterowanie wyświetlaniem obrazu, obsługę dźwięku, synchronizację</w:t>
      </w:r>
      <w:r w:rsidR="00B51DF2">
        <w:t xml:space="preserve"> z </w:t>
      </w:r>
      <w:r>
        <w:t>odświeżaniem, procedury psychofizyczne, pomiary właściwości urządzeń oraz komunikację</w:t>
      </w:r>
      <w:r w:rsidR="00B51DF2">
        <w:t xml:space="preserve"> ze </w:t>
      </w:r>
      <w:r>
        <w:t>s</w:t>
      </w:r>
      <w:r>
        <w:t>przętem eksperymentalnym.</w:t>
      </w:r>
    </w:p>
    <w:p w:rsidR="00852FF7" w:rsidRDefault="001D05B6">
      <w:pPr>
        <w:pStyle w:val="Tekstpodstawowy"/>
      </w:pPr>
      <w:r>
        <w:t>Psychtoolbox jest szczególnie uzasadniony</w:t>
      </w:r>
      <w:r w:rsidR="00B51DF2">
        <w:t xml:space="preserve"> w </w:t>
      </w:r>
      <w:r>
        <w:t>eksperymentach,</w:t>
      </w:r>
      <w:r w:rsidR="00B51DF2">
        <w:t xml:space="preserve"> w </w:t>
      </w:r>
      <w:r>
        <w:t>których badacz potrzebuje pełnej kontroli programistycznej, nietypowych bodźców lub bardzo precyzyjnej synchronizacji.</w:t>
      </w:r>
    </w:p>
    <w:p w:rsidR="00852FF7" w:rsidRDefault="001D05B6">
      <w:pPr>
        <w:pStyle w:val="Tekstpodstawowy"/>
      </w:pPr>
      <w:r>
        <w:t xml:space="preserve">Wyniki </w:t>
      </w:r>
      <w:r>
        <w:rPr>
          <w:i/>
          <w:iCs/>
        </w:rPr>
        <w:t>timing mega-study</w:t>
      </w:r>
      <w:r>
        <w:t xml:space="preserve"> zaliczają Psychtoolbox</w:t>
      </w:r>
      <w:r w:rsidR="00B51DF2">
        <w:t xml:space="preserve"> do </w:t>
      </w:r>
      <w:r>
        <w:t>najlepiej działających badanych środowisk laboratoryjnych (Bridges</w:t>
      </w:r>
      <w:r w:rsidR="00B51DF2">
        <w:t xml:space="preserve"> et </w:t>
      </w:r>
      <w:r>
        <w:t>al., 2020).</w:t>
      </w:r>
    </w:p>
    <w:p w:rsidR="00852FF7" w:rsidRDefault="001D05B6">
      <w:pPr>
        <w:pStyle w:val="Tekstpodstawowy"/>
      </w:pPr>
      <w:r>
        <w:t>Zmienił się jednak model praktycznego dostępu</w:t>
      </w:r>
      <w:r w:rsidR="00B51DF2">
        <w:t xml:space="preserve"> do </w:t>
      </w:r>
      <w:r>
        <w:t>części współczesnych dystrybucji Psychtoolbox.</w:t>
      </w:r>
      <w:r w:rsidR="00B51DF2">
        <w:t xml:space="preserve"> W </w:t>
      </w:r>
      <w:r>
        <w:t>aktualnych wydaniach część konfiguracji systemowych wymaga</w:t>
      </w:r>
      <w:r w:rsidR="00B51DF2">
        <w:t xml:space="preserve"> po </w:t>
      </w:r>
      <w:r>
        <w:t>okresie test</w:t>
      </w:r>
      <w:r>
        <w:t>owym płatnego klucza. Dlatego określenie całego współczesnego środowiska wyłącznie mianem „całkowicie bezpłatnego” może być mylące, mimo otwartości znacznej części kodu projektu.</w:t>
      </w:r>
    </w:p>
    <w:p w:rsidR="00852FF7" w:rsidRDefault="001D05B6">
      <w:pPr>
        <w:pStyle w:val="Nagwek2"/>
      </w:pPr>
      <w:bookmarkStart w:id="10" w:name="jspsych"/>
      <w:bookmarkEnd w:id="9"/>
      <w:r>
        <w:t>jsPsych</w:t>
      </w:r>
    </w:p>
    <w:p w:rsidR="00852FF7" w:rsidRDefault="001D05B6">
      <w:pPr>
        <w:pStyle w:val="FirstParagraph"/>
      </w:pPr>
      <w:r>
        <w:t>jsPsych jest otwartą biblioteką JavaScript zaprojektowaną specjalnie</w:t>
      </w:r>
      <w:r w:rsidR="00B51DF2">
        <w:t xml:space="preserve"> do </w:t>
      </w:r>
      <w:r>
        <w:t>tworzenia eksperymentów behawioralnych uruchamianych</w:t>
      </w:r>
      <w:r w:rsidR="00B51DF2">
        <w:t xml:space="preserve"> w </w:t>
      </w:r>
      <w:r>
        <w:t>przeglądarce (de Leeuw, 2015;</w:t>
      </w:r>
      <w:r w:rsidR="00B51DF2">
        <w:t xml:space="preserve"> de </w:t>
      </w:r>
      <w:r>
        <w:t>Leeuw</w:t>
      </w:r>
      <w:r w:rsidR="00B51DF2">
        <w:t xml:space="preserve"> et </w:t>
      </w:r>
      <w:r>
        <w:t>al., 2023).</w:t>
      </w:r>
    </w:p>
    <w:p w:rsidR="00852FF7" w:rsidRDefault="001D05B6">
      <w:pPr>
        <w:pStyle w:val="Tekstpodstawowy"/>
      </w:pPr>
      <w:r>
        <w:t>Architektura opiera się</w:t>
      </w:r>
      <w:r w:rsidR="00B51DF2">
        <w:t xml:space="preserve"> na </w:t>
      </w:r>
      <w:r>
        <w:t>rdzeniu biblioteki oraz wtyczkach implementujący</w:t>
      </w:r>
      <w:r>
        <w:t>ch określone typy interakcji. Badacz konstruuje</w:t>
      </w:r>
      <w:r w:rsidR="00B51DF2">
        <w:t xml:space="preserve"> oś </w:t>
      </w:r>
      <w:r>
        <w:t>czasu eksperymentu, definiując bodźce, parametry</w:t>
      </w:r>
      <w:r w:rsidR="00B51DF2">
        <w:t xml:space="preserve"> i </w:t>
      </w:r>
      <w:r>
        <w:t>reguły przechodzenia pomiędzy próbami.</w:t>
      </w:r>
    </w:p>
    <w:p w:rsidR="00852FF7" w:rsidRDefault="001D05B6">
      <w:pPr>
        <w:pStyle w:val="Tekstpodstawowy"/>
      </w:pPr>
      <w:r>
        <w:t>W przeciwieństwie</w:t>
      </w:r>
      <w:r w:rsidR="00B51DF2">
        <w:t xml:space="preserve"> do </w:t>
      </w:r>
      <w:r>
        <w:t>platform typu Gorilla jsPsych nie jest sam</w:t>
      </w:r>
      <w:r w:rsidR="00B51DF2">
        <w:t xml:space="preserve"> w </w:t>
      </w:r>
      <w:r>
        <w:t>sobie usługą hostingową ani systemem rekrutacji u</w:t>
      </w:r>
      <w:r>
        <w:t>czestników. Jest biblioteką, którą można osadzić</w:t>
      </w:r>
      <w:r w:rsidR="00B51DF2">
        <w:t xml:space="preserve"> na </w:t>
      </w:r>
      <w:r>
        <w:t>własnym serwerze albo połączyć</w:t>
      </w:r>
      <w:r w:rsidR="00B51DF2">
        <w:t xml:space="preserve"> z </w:t>
      </w:r>
      <w:r>
        <w:t>inną infrastrukturą.</w:t>
      </w:r>
    </w:p>
    <w:p w:rsidR="00852FF7" w:rsidRDefault="001D05B6">
      <w:pPr>
        <w:pStyle w:val="Tekstpodstawowy"/>
      </w:pPr>
      <w:r>
        <w:t>Takie podejście zapewnia dużą elastyczność</w:t>
      </w:r>
      <w:r w:rsidR="00B51DF2">
        <w:t xml:space="preserve"> i </w:t>
      </w:r>
      <w:r>
        <w:t>bardzo dobrą transparentność kodu. Eksperyment można przechowywać</w:t>
      </w:r>
      <w:r w:rsidR="00B51DF2">
        <w:t xml:space="preserve"> w </w:t>
      </w:r>
      <w:r>
        <w:t>repozytorium, wersjonować, udostępnia</w:t>
      </w:r>
      <w:r>
        <w:t>ć oraz uruchamiać</w:t>
      </w:r>
      <w:r w:rsidR="00B51DF2">
        <w:t xml:space="preserve"> na </w:t>
      </w:r>
      <w:r>
        <w:t>innej infrastrukturze bez uzależnienia projektu</w:t>
      </w:r>
      <w:r w:rsidR="00B51DF2">
        <w:t xml:space="preserve"> od </w:t>
      </w:r>
      <w:r>
        <w:t>jednego dostawcy.</w:t>
      </w:r>
    </w:p>
    <w:p w:rsidR="00852FF7" w:rsidRDefault="001D05B6">
      <w:pPr>
        <w:pStyle w:val="Tekstpodstawowy"/>
      </w:pPr>
      <w:r>
        <w:t>Kosztem jest konieczność znajomości JavaScript, HTML, infrastruktury internetowej</w:t>
      </w:r>
      <w:r w:rsidR="00B51DF2">
        <w:t xml:space="preserve"> i </w:t>
      </w:r>
      <w:r>
        <w:t>sposobu zapisywania danych, jeżeli projekt wykracza poza podstawowe przykłady.</w:t>
      </w:r>
    </w:p>
    <w:p w:rsidR="00852FF7" w:rsidRDefault="001D05B6">
      <w:pPr>
        <w:pStyle w:val="Tekstpodstawowy"/>
      </w:pPr>
      <w:r>
        <w:t>jsP</w:t>
      </w:r>
      <w:r>
        <w:t>sych jest bardzo dobrym wyborem</w:t>
      </w:r>
      <w:r w:rsidR="00B51DF2">
        <w:t xml:space="preserve"> do </w:t>
      </w:r>
      <w:r>
        <w:t>eksperymentów internetowych,</w:t>
      </w:r>
      <w:r w:rsidR="00B51DF2">
        <w:t xml:space="preserve"> w </w:t>
      </w:r>
      <w:r>
        <w:t>których wymagana jest elastyczność większa niż oferowana przez typowe systemy ankietowe.</w:t>
      </w:r>
    </w:p>
    <w:p w:rsidR="00852FF7" w:rsidRDefault="001D05B6">
      <w:pPr>
        <w:pStyle w:val="Nagwek2"/>
      </w:pPr>
      <w:bookmarkStart w:id="11" w:name="lab.js"/>
      <w:bookmarkEnd w:id="10"/>
      <w:r>
        <w:t>lab.js</w:t>
      </w:r>
    </w:p>
    <w:p w:rsidR="00852FF7" w:rsidRDefault="001D05B6">
      <w:pPr>
        <w:pStyle w:val="FirstParagraph"/>
      </w:pPr>
      <w:r>
        <w:t>lab.js jest otwartym środowiskiem przeznaczonym</w:t>
      </w:r>
      <w:r w:rsidR="00B51DF2">
        <w:t xml:space="preserve"> do </w:t>
      </w:r>
      <w:r>
        <w:t>konstruowania eksperymentów internetowych</w:t>
      </w:r>
      <w:r w:rsidR="00B51DF2">
        <w:t xml:space="preserve"> i </w:t>
      </w:r>
      <w:r>
        <w:t>laboratoryjnych. Łączy bibliotekę JavaScript</w:t>
      </w:r>
      <w:r w:rsidR="00B51DF2">
        <w:t xml:space="preserve"> z </w:t>
      </w:r>
      <w:r>
        <w:t>graficznym edytorem, dzięki czemu pozwala projektować eksperymenty bez konieczności ręcznego implementowania całej aplikacji (Henninger</w:t>
      </w:r>
      <w:r w:rsidR="00B51DF2">
        <w:t xml:space="preserve"> et </w:t>
      </w:r>
      <w:r>
        <w:t>al., 2022).</w:t>
      </w:r>
    </w:p>
    <w:p w:rsidR="00852FF7" w:rsidRDefault="001D05B6">
      <w:pPr>
        <w:pStyle w:val="Tekstpodstawowy"/>
      </w:pPr>
      <w:r>
        <w:t>Autorzy systemu przeprowadzili również sprzętową walidacj</w:t>
      </w:r>
      <w:r>
        <w:t>ę timingu</w:t>
      </w:r>
      <w:r w:rsidR="00B51DF2">
        <w:t xml:space="preserve"> z </w:t>
      </w:r>
      <w:r>
        <w:t>wykorzystaniem zewnętrznego układu analizującego sygnał HDMI</w:t>
      </w:r>
      <w:r w:rsidR="00B51DF2">
        <w:t xml:space="preserve"> i </w:t>
      </w:r>
      <w:r>
        <w:t>generującego kontrolowane odpowiedzi. Jest</w:t>
      </w:r>
      <w:r w:rsidR="00B51DF2">
        <w:t xml:space="preserve"> to </w:t>
      </w:r>
      <w:r>
        <w:t>metodologicznie istotne, ponieważ ocena nie opierała się jedynie</w:t>
      </w:r>
      <w:r w:rsidR="00B51DF2">
        <w:t xml:space="preserve"> na </w:t>
      </w:r>
      <w:r>
        <w:t>zegarach programowych.</w:t>
      </w:r>
    </w:p>
    <w:p w:rsidR="00852FF7" w:rsidRDefault="001D05B6">
      <w:pPr>
        <w:pStyle w:val="Tekstpodstawowy"/>
      </w:pPr>
      <w:r>
        <w:t>lab.js można wykorzystywać niezależnie</w:t>
      </w:r>
      <w:r w:rsidR="00B51DF2">
        <w:t xml:space="preserve"> od </w:t>
      </w:r>
      <w:r>
        <w:t>ok</w:t>
      </w:r>
      <w:r>
        <w:t>reślonej platformy hostingowej. Badania mogą być uruchamiane lokalnie,</w:t>
      </w:r>
      <w:r w:rsidR="00B51DF2">
        <w:t xml:space="preserve"> na </w:t>
      </w:r>
      <w:r>
        <w:t>własnym serwerze lub przy wykorzystaniu zewnętrznych usług zbierania danych.</w:t>
      </w:r>
    </w:p>
    <w:p w:rsidR="00852FF7" w:rsidRDefault="001D05B6">
      <w:pPr>
        <w:pStyle w:val="Tekstpodstawowy"/>
      </w:pPr>
      <w:r>
        <w:t>Rozwiązanie stanowi kompromis pomiędzy przejrzystością</w:t>
      </w:r>
      <w:r w:rsidR="00B51DF2">
        <w:t xml:space="preserve"> i </w:t>
      </w:r>
      <w:r>
        <w:t>otwartością biblioteki programistycznej</w:t>
      </w:r>
      <w:r w:rsidR="00B51DF2">
        <w:t xml:space="preserve"> a </w:t>
      </w:r>
      <w:r>
        <w:t>dostęp</w:t>
      </w:r>
      <w:r>
        <w:t>nością graficznego konstruktora.</w:t>
      </w:r>
      <w:bookmarkStart w:id="12" w:name="_GoBack"/>
      <w:bookmarkEnd w:id="12"/>
    </w:p>
    <w:p w:rsidR="00852FF7" w:rsidRDefault="001D05B6">
      <w:pPr>
        <w:pStyle w:val="Nagwek2"/>
      </w:pPr>
      <w:bookmarkStart w:id="13" w:name="gorilla"/>
      <w:bookmarkEnd w:id="11"/>
      <w:r>
        <w:t>Gorilla</w:t>
      </w:r>
    </w:p>
    <w:p w:rsidR="00852FF7" w:rsidRDefault="001D05B6">
      <w:pPr>
        <w:pStyle w:val="FirstParagraph"/>
      </w:pPr>
      <w:r>
        <w:t>Gorilla jest komercyjną platformą SaaS zaprojektowaną</w:t>
      </w:r>
      <w:r w:rsidR="00B51DF2">
        <w:t xml:space="preserve"> z </w:t>
      </w:r>
      <w:r>
        <w:t>myślą</w:t>
      </w:r>
      <w:r w:rsidR="00B51DF2">
        <w:t xml:space="preserve"> o </w:t>
      </w:r>
      <w:r>
        <w:t>tworzeniu</w:t>
      </w:r>
      <w:r w:rsidR="00B51DF2">
        <w:t xml:space="preserve"> i </w:t>
      </w:r>
      <w:r>
        <w:t>prowadzeniu badań behawioralnych przez Internet. Została zaprojektowana</w:t>
      </w:r>
      <w:r w:rsidR="00B51DF2">
        <w:t xml:space="preserve"> w </w:t>
      </w:r>
      <w:r>
        <w:t>taki sposób, aby znaczną część infrastruktury internetowego ekspe</w:t>
      </w:r>
      <w:r>
        <w:t>rymentu ukryć przed badaczem (Anwyl-Irvine</w:t>
      </w:r>
      <w:r w:rsidR="00B51DF2">
        <w:t xml:space="preserve"> et </w:t>
      </w:r>
      <w:r>
        <w:t>al., 2020).</w:t>
      </w:r>
    </w:p>
    <w:p w:rsidR="00852FF7" w:rsidRDefault="001D05B6">
      <w:pPr>
        <w:pStyle w:val="Tekstpodstawowy"/>
      </w:pPr>
      <w:r>
        <w:t>Zaletą jest możliwość graficznego konstruowania procedur, zarządzania badaniem</w:t>
      </w:r>
      <w:r w:rsidR="00B51DF2">
        <w:t xml:space="preserve"> i </w:t>
      </w:r>
      <w:r>
        <w:t>zbierania danych bez konieczności samodzielnego tworzenia serwera</w:t>
      </w:r>
      <w:r w:rsidR="00B51DF2">
        <w:t xml:space="preserve"> i </w:t>
      </w:r>
      <w:r>
        <w:t>aplikacji internetowej.</w:t>
      </w:r>
    </w:p>
    <w:p w:rsidR="00852FF7" w:rsidRDefault="001D05B6">
      <w:pPr>
        <w:pStyle w:val="Tekstpodstawowy"/>
      </w:pPr>
      <w:r>
        <w:t>Gorilla sprawdza się szcz</w:t>
      </w:r>
      <w:r>
        <w:t>ególnie</w:t>
      </w:r>
      <w:r w:rsidR="00B51DF2">
        <w:t xml:space="preserve"> w </w:t>
      </w:r>
      <w:r>
        <w:t>większych projektach internetowych, badaniach edukacyjnych oraz sytuacjach,</w:t>
      </w:r>
      <w:r w:rsidR="00B51DF2">
        <w:t xml:space="preserve"> w </w:t>
      </w:r>
      <w:r>
        <w:t>których szybkie uruchomienie badania</w:t>
      </w:r>
      <w:r w:rsidR="00B51DF2">
        <w:t xml:space="preserve"> ma </w:t>
      </w:r>
      <w:r>
        <w:t>większe znaczenie niż pełna kontrola nad każdą warstwą infrastruktury.</w:t>
      </w:r>
    </w:p>
    <w:p w:rsidR="00852FF7" w:rsidRDefault="001D05B6">
      <w:pPr>
        <w:pStyle w:val="Tekstpodstawowy"/>
      </w:pPr>
      <w:r>
        <w:t>Anwyl-Irvine</w:t>
      </w:r>
      <w:r w:rsidR="00B51DF2">
        <w:t xml:space="preserve"> et </w:t>
      </w:r>
      <w:r>
        <w:t xml:space="preserve">al. (2020) wykazali możliwość replikacji </w:t>
      </w:r>
      <w:r>
        <w:t>efektu konfliktu</w:t>
      </w:r>
      <w:r w:rsidR="00B51DF2">
        <w:t xml:space="preserve"> w </w:t>
      </w:r>
      <w:r>
        <w:t>zadaniu flankerowym</w:t>
      </w:r>
      <w:r w:rsidR="00B51DF2">
        <w:t xml:space="preserve"> w </w:t>
      </w:r>
      <w:r>
        <w:t>różnych grupach uczestników, środowiskach</w:t>
      </w:r>
      <w:r w:rsidR="00B51DF2">
        <w:t xml:space="preserve"> i </w:t>
      </w:r>
      <w:r>
        <w:t>konfiguracjach sprzętu. Nie oznacza</w:t>
      </w:r>
      <w:r w:rsidR="00B51DF2">
        <w:t xml:space="preserve"> to </w:t>
      </w:r>
      <w:r>
        <w:t>jednak,</w:t>
      </w:r>
      <w:r w:rsidR="00B51DF2">
        <w:t xml:space="preserve"> że </w:t>
      </w:r>
      <w:r>
        <w:t>komputer uczestnika staje się laboratoryjnym urządzeniem pomiarowym. Wynik pokazuje raczej,</w:t>
      </w:r>
      <w:r w:rsidR="00B51DF2">
        <w:t xml:space="preserve"> że </w:t>
      </w:r>
      <w:r>
        <w:t>odpowiednio zaprojektowany</w:t>
      </w:r>
      <w:r>
        <w:t xml:space="preserve"> eksperyment internetowy może zachować wystarczającą czułość</w:t>
      </w:r>
      <w:r w:rsidR="00B51DF2">
        <w:t xml:space="preserve"> do </w:t>
      </w:r>
      <w:r>
        <w:t>wykrywania określonych efektów behawioralnych.</w:t>
      </w:r>
    </w:p>
    <w:p w:rsidR="00852FF7" w:rsidRDefault="001D05B6" w:rsidP="00B74B99">
      <w:pPr>
        <w:pStyle w:val="Nagwek1"/>
      </w:pPr>
      <w:bookmarkStart w:id="14" w:name="porównanie-najważniejszych-środowisk"/>
      <w:bookmarkEnd w:id="13"/>
      <w:r>
        <w:t>Porównanie najważniejszych środowisk</w:t>
      </w:r>
    </w:p>
    <w:p w:rsidR="00852FF7" w:rsidRDefault="001D05B6">
      <w:pPr>
        <w:pStyle w:val="FirstParagraph"/>
      </w:pPr>
      <w:r>
        <w:rPr>
          <w:b/>
          <w:bCs/>
        </w:rPr>
        <w:t>Tabela 1</w:t>
      </w:r>
    </w:p>
    <w:p w:rsidR="00852FF7" w:rsidRDefault="001D05B6">
      <w:pPr>
        <w:pStyle w:val="Tekstpodstawowy"/>
      </w:pPr>
      <w:r>
        <w:rPr>
          <w:i/>
          <w:iCs/>
        </w:rPr>
        <w:t>Charakterystyka wybranych środowisk</w:t>
      </w:r>
      <w:r w:rsidR="00B51DF2">
        <w:rPr>
          <w:i/>
          <w:iCs/>
        </w:rPr>
        <w:t xml:space="preserve"> do </w:t>
      </w:r>
      <w:r>
        <w:rPr>
          <w:i/>
          <w:iCs/>
        </w:rPr>
        <w:t>eksperymentów psychologicznych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1333"/>
        <w:gridCol w:w="1276"/>
        <w:gridCol w:w="1230"/>
        <w:gridCol w:w="908"/>
        <w:gridCol w:w="959"/>
        <w:gridCol w:w="1491"/>
        <w:gridCol w:w="1189"/>
        <w:gridCol w:w="1134"/>
      </w:tblGrid>
      <w:tr w:rsidR="00A93412" w:rsidRPr="00B74B99" w:rsidTr="00A9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3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Narzędzie</w:t>
            </w:r>
          </w:p>
        </w:tc>
        <w:tc>
          <w:tcPr>
            <w:tcW w:w="1276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Model</w:t>
            </w:r>
          </w:p>
        </w:tc>
        <w:tc>
          <w:tcPr>
            <w:tcW w:w="1230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Główne środow</w:t>
            </w:r>
            <w:r w:rsidRPr="00A93412">
              <w:rPr>
                <w:b/>
                <w:sz w:val="20"/>
                <w:szCs w:val="20"/>
              </w:rPr>
              <w:t>isko</w:t>
            </w:r>
          </w:p>
        </w:tc>
        <w:tc>
          <w:tcPr>
            <w:tcW w:w="908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GUI</w:t>
            </w:r>
          </w:p>
        </w:tc>
        <w:tc>
          <w:tcPr>
            <w:tcW w:w="959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Kod</w:t>
            </w:r>
          </w:p>
        </w:tc>
        <w:tc>
          <w:tcPr>
            <w:tcW w:w="1491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Online</w:t>
            </w:r>
          </w:p>
        </w:tc>
        <w:tc>
          <w:tcPr>
            <w:tcW w:w="1189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Integracja aparatury</w:t>
            </w:r>
          </w:p>
        </w:tc>
        <w:tc>
          <w:tcPr>
            <w:tcW w:w="1134" w:type="dxa"/>
            <w:shd w:val="clear" w:color="auto" w:fill="E8E8E8" w:themeFill="background2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  <w:szCs w:val="20"/>
              </w:rPr>
            </w:pPr>
            <w:r w:rsidRPr="00A93412">
              <w:rPr>
                <w:b/>
                <w:sz w:val="20"/>
                <w:szCs w:val="20"/>
              </w:rPr>
              <w:t>Typowe zastosowania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PsychoPy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otwarte; desktop bezpłatny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Windows, macOS, Linux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Python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tak, PsychoJS/Pavlovia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bardzo duża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psychofizyka, EEG, fMRI, eye tracking, RT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E-Prime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komercyjny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głównie Windows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skrypty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ograniczona względem platform webowych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bardzo duża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laboratorium, EEG, ERP, fMRI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OpenSesame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open source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Windows, macOS, Linux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Python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tak, OSWeb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umiarkowana–duża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behawioralne, dydaktyka, RT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Psychtoolbox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kod + współczesne licencjonowanie części konfiguracji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MATLAB/Octave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nie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MATLAB</w:t>
            </w:r>
            <w:r w:rsidR="00A93412">
              <w:rPr>
                <w:sz w:val="20"/>
                <w:szCs w:val="20"/>
              </w:rPr>
              <w:t xml:space="preserve"> </w:t>
            </w:r>
            <w:r w:rsidRPr="00B74B99">
              <w:rPr>
                <w:sz w:val="20"/>
                <w:szCs w:val="20"/>
              </w:rPr>
              <w:t>/Octave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nie jako główny model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bardzo duża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psychofizyka, precyzyjny timing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jsPsych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open source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przeglądarka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zasadniczo nie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JavaScript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ograniczona przez przeglądarkę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duże bada</w:t>
            </w:r>
            <w:r w:rsidRPr="00B74B99">
              <w:rPr>
                <w:sz w:val="20"/>
                <w:szCs w:val="20"/>
              </w:rPr>
              <w:t>nia online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lab.js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open source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przeglądarka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JavaScript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ograniczona przez przeglądarkę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eksperymenty online</w:t>
            </w:r>
            <w:r w:rsidR="00B51DF2">
              <w:rPr>
                <w:sz w:val="20"/>
                <w:szCs w:val="20"/>
              </w:rPr>
              <w:t xml:space="preserve"> </w:t>
            </w:r>
            <w:r w:rsidR="00B51DF2" w:rsidRPr="00B74B99">
              <w:rPr>
                <w:sz w:val="20"/>
                <w:szCs w:val="20"/>
              </w:rPr>
              <w:t>i</w:t>
            </w:r>
            <w:r w:rsidR="00B51DF2">
              <w:rPr>
                <w:sz w:val="20"/>
                <w:szCs w:val="20"/>
              </w:rPr>
              <w:t> </w:t>
            </w:r>
            <w:r w:rsidRPr="00B74B99">
              <w:rPr>
                <w:sz w:val="20"/>
                <w:szCs w:val="20"/>
              </w:rPr>
              <w:t>dydaktyka</w:t>
            </w:r>
          </w:p>
        </w:tc>
      </w:tr>
      <w:tr w:rsidR="00852FF7" w:rsidRPr="00B74B99" w:rsidTr="00A93412">
        <w:tc>
          <w:tcPr>
            <w:tcW w:w="133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Gorilla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komercyjny SaaS</w:t>
            </w:r>
          </w:p>
        </w:tc>
        <w:tc>
          <w:tcPr>
            <w:tcW w:w="123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przeglądarka</w:t>
            </w:r>
          </w:p>
        </w:tc>
        <w:tc>
          <w:tcPr>
            <w:tcW w:w="90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95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opcjonalnie</w:t>
            </w:r>
          </w:p>
        </w:tc>
        <w:tc>
          <w:tcPr>
            <w:tcW w:w="149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tak</w:t>
            </w:r>
          </w:p>
        </w:tc>
        <w:tc>
          <w:tcPr>
            <w:tcW w:w="118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ograniczona względem laboratorium</w:t>
            </w:r>
          </w:p>
        </w:tc>
        <w:tc>
          <w:tcPr>
            <w:tcW w:w="113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852FF7" w:rsidRPr="00B74B99" w:rsidRDefault="001D05B6" w:rsidP="00B74B99">
            <w:pPr>
              <w:pStyle w:val="Compact"/>
              <w:spacing w:before="0" w:after="0" w:line="240" w:lineRule="auto"/>
              <w:jc w:val="left"/>
              <w:rPr>
                <w:sz w:val="20"/>
                <w:szCs w:val="20"/>
              </w:rPr>
            </w:pPr>
            <w:r w:rsidRPr="00B74B99">
              <w:rPr>
                <w:sz w:val="20"/>
                <w:szCs w:val="20"/>
              </w:rPr>
              <w:t>skalowalne badania online</w:t>
            </w:r>
          </w:p>
        </w:tc>
      </w:tr>
    </w:tbl>
    <w:p w:rsidR="00852FF7" w:rsidRDefault="001D05B6">
      <w:pPr>
        <w:pStyle w:val="Tekstpodstawowy"/>
      </w:pPr>
      <w:r>
        <w:rPr>
          <w:i/>
          <w:iCs/>
        </w:rPr>
        <w:t>Uwaga.</w:t>
      </w:r>
      <w:r>
        <w:t xml:space="preserve"> </w:t>
      </w:r>
      <w:r>
        <w:t>Dostępność określonych urządzeń zależy</w:t>
      </w:r>
      <w:r w:rsidR="00B51DF2">
        <w:t xml:space="preserve"> od </w:t>
      </w:r>
      <w:r>
        <w:t>wersji programu, systemu operacyjnego, sterowników, pluginów</w:t>
      </w:r>
      <w:r w:rsidR="00B51DF2">
        <w:t xml:space="preserve"> i </w:t>
      </w:r>
      <w:r>
        <w:t>konkretnego modelu aparatury. „Integracja aparatury” nie oznacza automatycznie zwalidowanej latencji całego toru pomiarowego.</w:t>
      </w:r>
    </w:p>
    <w:p w:rsidR="00852FF7" w:rsidRDefault="001D05B6">
      <w:pPr>
        <w:pStyle w:val="Nagwek2"/>
      </w:pPr>
      <w:bookmarkStart w:id="15" w:name="integracja-z-eeg-i-erp"/>
      <w:bookmarkEnd w:id="14"/>
      <w:r>
        <w:t>Integracja</w:t>
      </w:r>
      <w:r w:rsidR="00B51DF2">
        <w:t xml:space="preserve"> z </w:t>
      </w:r>
      <w:r>
        <w:t>EEG</w:t>
      </w:r>
      <w:r w:rsidR="00B51DF2">
        <w:t xml:space="preserve"> i </w:t>
      </w:r>
      <w:r>
        <w:t>ERP</w:t>
      </w:r>
    </w:p>
    <w:p w:rsidR="00852FF7" w:rsidRDefault="001D05B6">
      <w:pPr>
        <w:pStyle w:val="FirstParagraph"/>
      </w:pPr>
      <w:r>
        <w:t>Ek</w:t>
      </w:r>
      <w:r>
        <w:t>speryment EEG wymaga zsynchronizowania dwóch zasadniczo niezależnych systemów: systemu prezentacji bodźców</w:t>
      </w:r>
      <w:r w:rsidR="00B51DF2">
        <w:t xml:space="preserve"> i </w:t>
      </w:r>
      <w:r>
        <w:t>systemu rejestracji elektroencefalograficznej.</w:t>
      </w:r>
    </w:p>
    <w:p w:rsidR="00852FF7" w:rsidRDefault="001D05B6">
      <w:pPr>
        <w:pStyle w:val="Tekstpodstawowy"/>
      </w:pPr>
      <w:r>
        <w:t>Oprogramowanie eksperymentalne generuje zdarzenie, natomiast system EEG powinien otrzymać odpowiadaj</w:t>
      </w:r>
      <w:r>
        <w:t>ący</w:t>
      </w:r>
      <w:r w:rsidR="00B51DF2">
        <w:t xml:space="preserve"> mu </w:t>
      </w:r>
      <w:r>
        <w:t>kod, nazywany często triggerem lub markerem.</w:t>
      </w:r>
    </w:p>
    <w:p w:rsidR="00852FF7" w:rsidRDefault="001D05B6">
      <w:pPr>
        <w:pStyle w:val="Tekstpodstawowy"/>
      </w:pPr>
      <w:r>
        <w:t>W klasycznych stanowiskach laboratoryjnych stosowane</w:t>
      </w:r>
      <w:r w:rsidR="00B51DF2">
        <w:t xml:space="preserve"> są </w:t>
      </w:r>
      <w:r>
        <w:t>porty równoległe, interfejsy szeregowe, urządzenia USB oraz dedykowane moduły wejścia–wyjścia.</w:t>
      </w:r>
      <w:r w:rsidR="00B51DF2">
        <w:t xml:space="preserve"> W </w:t>
      </w:r>
      <w:r>
        <w:t>nowszej aparaturze często wykorzystywane</w:t>
      </w:r>
      <w:r w:rsidR="00B51DF2">
        <w:t xml:space="preserve"> są </w:t>
      </w:r>
      <w:r>
        <w:t>również</w:t>
      </w:r>
      <w:r>
        <w:t xml:space="preserve"> protokoły sieciowe.</w:t>
      </w:r>
    </w:p>
    <w:p w:rsidR="00852FF7" w:rsidRDefault="001D05B6">
      <w:pPr>
        <w:pStyle w:val="Tekstpodstawowy"/>
      </w:pPr>
      <w:r>
        <w:t>W badaniach ERP problem synchronizacji</w:t>
      </w:r>
      <w:r w:rsidR="00B51DF2">
        <w:t xml:space="preserve"> ma </w:t>
      </w:r>
      <w:r>
        <w:t>bezpośrednie znaczenie naukowe. Jeżeli onset znacznika zmienia się losowo względem rzeczywistego onsetu bodźca, komponent ERP zostaje czasowo rozmyty. Jitter techniczny zwiększa wówczas warianc</w:t>
      </w:r>
      <w:r>
        <w:t>ję pomiaru.</w:t>
      </w:r>
    </w:p>
    <w:p w:rsidR="00852FF7" w:rsidRDefault="001D05B6">
      <w:pPr>
        <w:pStyle w:val="Tekstpodstawowy"/>
      </w:pPr>
      <w:r>
        <w:t>Wysokiej jakości środowisko programistyczne powinno pozwalać wysłać trigger</w:t>
      </w:r>
      <w:r w:rsidR="00B51DF2">
        <w:t xml:space="preserve"> w </w:t>
      </w:r>
      <w:r>
        <w:t>ściśle określonym momencie cyklu prezentacji, lecz konfiguracja musi zostać przetestowana niezależnie.</w:t>
      </w:r>
    </w:p>
    <w:p w:rsidR="00852FF7" w:rsidRDefault="001D05B6">
      <w:pPr>
        <w:pStyle w:val="Tekstpodstawowy"/>
      </w:pPr>
      <w:r>
        <w:t>Do badań tego typu szczególnie dobrze nadają się PsychoPy, E-Prime, Presentation</w:t>
      </w:r>
      <w:r w:rsidR="00B51DF2">
        <w:t xml:space="preserve"> i </w:t>
      </w:r>
      <w:r>
        <w:t>Psychtoolbox. Bridges</w:t>
      </w:r>
      <w:r w:rsidR="00B51DF2">
        <w:t xml:space="preserve"> et </w:t>
      </w:r>
      <w:r>
        <w:t>al. (2020) wykazali wysoką precyzję laboratoryjną tych środowisk.</w:t>
      </w:r>
    </w:p>
    <w:p w:rsidR="00852FF7" w:rsidRDefault="001D05B6">
      <w:pPr>
        <w:pStyle w:val="Nagwek2"/>
      </w:pPr>
      <w:bookmarkStart w:id="16" w:name="integracja-z-eye-trackingiem"/>
      <w:bookmarkEnd w:id="15"/>
      <w:r>
        <w:t>Integracja</w:t>
      </w:r>
      <w:r w:rsidR="00B51DF2">
        <w:t xml:space="preserve"> z </w:t>
      </w:r>
      <w:r>
        <w:t>eye trackingiem</w:t>
      </w:r>
    </w:p>
    <w:p w:rsidR="00852FF7" w:rsidRDefault="001D05B6">
      <w:pPr>
        <w:pStyle w:val="FirstParagraph"/>
      </w:pPr>
      <w:r>
        <w:t>Eye tracking wprowadza dodatkowy problem synchronizac</w:t>
      </w:r>
      <w:r>
        <w:t>ji dwóch osi czasu. Eye tracker rejestruje położenie wzroku</w:t>
      </w:r>
      <w:r w:rsidR="00B51DF2">
        <w:t xml:space="preserve"> z </w:t>
      </w:r>
      <w:r>
        <w:t>własną częstotliwością próbkowania, podczas gdy komputer eksperymentalny prezentuje kolejne klatki obrazu.</w:t>
      </w:r>
    </w:p>
    <w:p w:rsidR="00852FF7" w:rsidRDefault="001D05B6">
      <w:pPr>
        <w:pStyle w:val="Tekstpodstawowy"/>
      </w:pPr>
      <w:r>
        <w:t>Integracja może przebiegać</w:t>
      </w:r>
      <w:r w:rsidR="00B51DF2">
        <w:t xml:space="preserve"> na </w:t>
      </w:r>
      <w:r>
        <w:t>poziomie SDK producenta, pluginu środowiska eksperymental</w:t>
      </w:r>
      <w:r>
        <w:t>nego lub protokołu sieciowego. Istotne jest rejestrowanie markerów opisujących początek prób, pojawienie się bodźców</w:t>
      </w:r>
      <w:r w:rsidR="00B51DF2">
        <w:t xml:space="preserve"> i </w:t>
      </w:r>
      <w:r>
        <w:t>odpowiedzi.</w:t>
      </w:r>
    </w:p>
    <w:p w:rsidR="00852FF7" w:rsidRDefault="001D05B6">
      <w:pPr>
        <w:pStyle w:val="Tekstpodstawowy"/>
      </w:pPr>
      <w:r>
        <w:t>W badaniach laboratoryjnych możliwa jest kontrola modelu eye trackera, częstotliwości próbkowania, procedury kalibracji, moni</w:t>
      </w:r>
      <w:r>
        <w:t>tora, geometrii stanowiska</w:t>
      </w:r>
      <w:r w:rsidR="00B51DF2">
        <w:t xml:space="preserve"> i </w:t>
      </w:r>
      <w:r>
        <w:t>odległości uczestnika.</w:t>
      </w:r>
      <w:r w:rsidR="00B51DF2">
        <w:t xml:space="preserve"> W </w:t>
      </w:r>
      <w:r>
        <w:t>badaniach internetowych większość tych elementów przestaje być kontrolowana.</w:t>
      </w:r>
    </w:p>
    <w:p w:rsidR="00852FF7" w:rsidRDefault="001D05B6">
      <w:pPr>
        <w:pStyle w:val="Tekstpodstawowy"/>
      </w:pPr>
      <w:r>
        <w:t>Webcam-based eye tracking powinien być więc traktowany jako odmienna metoda pomiarowa,</w:t>
      </w:r>
      <w:r w:rsidR="00B51DF2">
        <w:t xml:space="preserve"> a </w:t>
      </w:r>
      <w:r>
        <w:t>nie jako bezpośredni zamiennik labor</w:t>
      </w:r>
      <w:r>
        <w:t>atoryjnego urządzenia rejestrującego wzrok</w:t>
      </w:r>
      <w:r w:rsidR="00B51DF2">
        <w:t xml:space="preserve"> z </w:t>
      </w:r>
      <w:r>
        <w:t>częstotliwością setek lub tysięcy herców.</w:t>
      </w:r>
    </w:p>
    <w:p w:rsidR="00852FF7" w:rsidRDefault="001D05B6">
      <w:pPr>
        <w:pStyle w:val="Nagwek2"/>
      </w:pPr>
      <w:bookmarkStart w:id="17" w:name="X9a0fea4fceeb81e82c2768d874fb52f9947919c"/>
      <w:bookmarkEnd w:id="16"/>
      <w:r>
        <w:t>Integracja</w:t>
      </w:r>
      <w:r w:rsidR="00B51DF2">
        <w:t xml:space="preserve"> z </w:t>
      </w:r>
      <w:r>
        <w:t>fizjologią</w:t>
      </w:r>
      <w:r w:rsidR="00B51DF2">
        <w:t xml:space="preserve"> i </w:t>
      </w:r>
      <w:r>
        <w:t>innymi urządzeniami</w:t>
      </w:r>
    </w:p>
    <w:p w:rsidR="00852FF7" w:rsidRDefault="001D05B6">
      <w:pPr>
        <w:pStyle w:val="FirstParagraph"/>
      </w:pPr>
      <w:r>
        <w:t>Podobne zasady obowiązują</w:t>
      </w:r>
      <w:r w:rsidR="00B51DF2">
        <w:t xml:space="preserve"> w </w:t>
      </w:r>
      <w:r>
        <w:t>przypadku EDA, ECG/EKG, EMG, oddechu</w:t>
      </w:r>
      <w:r w:rsidR="00B51DF2">
        <w:t xml:space="preserve"> i </w:t>
      </w:r>
      <w:r>
        <w:t>innych sygnałów psychofizjologicznych. Najważniejszym wy</w:t>
      </w:r>
      <w:r>
        <w:t>maganiem jest wspólna lub możliwa</w:t>
      </w:r>
      <w:r w:rsidR="00B51DF2">
        <w:t xml:space="preserve"> do </w:t>
      </w:r>
      <w:r>
        <w:t>odtworzenia podstawa czasu.</w:t>
      </w:r>
    </w:p>
    <w:p w:rsidR="00852FF7" w:rsidRDefault="001D05B6">
      <w:pPr>
        <w:pStyle w:val="Tekstpodstawowy"/>
      </w:pPr>
      <w:r>
        <w:t>Rozwiązaniem może być wysyłanie markerów</w:t>
      </w:r>
      <w:r w:rsidR="00B51DF2">
        <w:t xml:space="preserve"> do </w:t>
      </w:r>
      <w:r>
        <w:t>systemu akwizycji albo wykorzystanie infrastruktury synchronizującej wiele strumieni danych.</w:t>
      </w:r>
    </w:p>
    <w:p w:rsidR="00852FF7" w:rsidRDefault="001D05B6">
      <w:pPr>
        <w:pStyle w:val="Tekstpodstawowy"/>
      </w:pPr>
      <w:r>
        <w:t>Im większa liczba urządzeń uczestniczy</w:t>
      </w:r>
      <w:r w:rsidR="00B51DF2">
        <w:t xml:space="preserve"> w </w:t>
      </w:r>
      <w:r>
        <w:t>eksperymencie</w:t>
      </w:r>
      <w:r>
        <w:t>, tym bardziej istotne staje się testowanie całego toru,</w:t>
      </w:r>
      <w:r w:rsidR="00B51DF2">
        <w:t xml:space="preserve"> a </w:t>
      </w:r>
      <w:r>
        <w:t>nie poszczególnych komponentów osobno. Doskonały timing programu nie kompensuje nieznanej latencji monitora, konwertera USB lub urządzenia pomiarowego.</w:t>
      </w:r>
    </w:p>
    <w:p w:rsidR="00852FF7" w:rsidRDefault="001D05B6">
      <w:pPr>
        <w:pStyle w:val="Nagwek2"/>
      </w:pPr>
      <w:bookmarkStart w:id="18" w:name="eksperymenty-internetowe"/>
      <w:bookmarkEnd w:id="17"/>
      <w:r>
        <w:t>Eksperymenty internetowe</w:t>
      </w:r>
    </w:p>
    <w:p w:rsidR="00852FF7" w:rsidRDefault="001D05B6">
      <w:pPr>
        <w:pStyle w:val="FirstParagraph"/>
      </w:pPr>
      <w:r>
        <w:t>Eksperyment wykonywa</w:t>
      </w:r>
      <w:r>
        <w:t>ny</w:t>
      </w:r>
      <w:r w:rsidR="00B51DF2">
        <w:t xml:space="preserve"> w </w:t>
      </w:r>
      <w:r>
        <w:t>przeglądarce działa</w:t>
      </w:r>
      <w:r w:rsidR="00B51DF2">
        <w:t xml:space="preserve"> w </w:t>
      </w:r>
      <w:r>
        <w:t>radykalnie mniej kontrolowanym środowisku niż typowe stanowisko laboratoryjne. Badacz zazwyczaj nie zna dokładnego modelu procesora, systemu operacyjnego, przeglądarki, częstotliwości odświeżania, monitora, klawiatury ani obciąże</w:t>
      </w:r>
      <w:r>
        <w:t>nia komputera.</w:t>
      </w:r>
    </w:p>
    <w:p w:rsidR="00852FF7" w:rsidRDefault="001D05B6">
      <w:pPr>
        <w:pStyle w:val="Tekstpodstawowy"/>
      </w:pPr>
      <w:r>
        <w:t>Mimo tego współczesne technologie internetowe pozwalają prowadzić wiele wartościowych eksperymentów behawioralnych. JavaScript wykonuje się lokalnie</w:t>
      </w:r>
      <w:r w:rsidR="00B51DF2">
        <w:t xml:space="preserve"> na </w:t>
      </w:r>
      <w:r>
        <w:t>komputerze uczestnika, dlatego</w:t>
      </w:r>
      <w:r w:rsidR="00B51DF2">
        <w:t xml:space="preserve"> po </w:t>
      </w:r>
      <w:r>
        <w:t>załadowaniu zasobów opóźnienie sieci nie musi bezpośred</w:t>
      </w:r>
      <w:r>
        <w:t>nio wyznaczać czasu prezentacji każdej próby.</w:t>
      </w:r>
    </w:p>
    <w:p w:rsidR="00852FF7" w:rsidRDefault="001D05B6">
      <w:pPr>
        <w:pStyle w:val="Tekstpodstawowy"/>
      </w:pPr>
      <w:r>
        <w:t>Głównym problemem nie jest więc wyłącznie „Internet”, lecz heterogeniczność urządzeń końcowych.</w:t>
      </w:r>
    </w:p>
    <w:p w:rsidR="00852FF7" w:rsidRDefault="001D05B6">
      <w:pPr>
        <w:pStyle w:val="Tekstpodstawowy"/>
      </w:pPr>
      <w:r>
        <w:t>Badania online mogą szczególnie dobrze sprawdzać się przy pomiarach dokładności, decyzji, ocen, pamięci, preferenc</w:t>
      </w:r>
      <w:r>
        <w:t>ji oraz efektów</w:t>
      </w:r>
      <w:r w:rsidR="00B51DF2">
        <w:t xml:space="preserve"> RT </w:t>
      </w:r>
      <w:r>
        <w:t>znacznie większych</w:t>
      </w:r>
      <w:r w:rsidR="00B51DF2">
        <w:t xml:space="preserve"> od </w:t>
      </w:r>
      <w:r>
        <w:t>spodziewanej wariancji technicznej.</w:t>
      </w:r>
    </w:p>
    <w:p w:rsidR="00852FF7" w:rsidRDefault="001D05B6">
      <w:pPr>
        <w:pStyle w:val="Tekstpodstawowy"/>
      </w:pPr>
      <w:r>
        <w:t>Większej ostrożności wymagają natomiast eksperymenty zależne</w:t>
      </w:r>
      <w:r w:rsidR="00B51DF2">
        <w:t xml:space="preserve"> od </w:t>
      </w:r>
      <w:r>
        <w:t>bardzo krótkiej prezentacji bodźca, niewielkich różnic czasowych, precyzyjnej synchronizacji audio-wideo albo bezpo</w:t>
      </w:r>
      <w:r>
        <w:t>średniej komunikacji</w:t>
      </w:r>
      <w:r w:rsidR="00B51DF2">
        <w:t xml:space="preserve"> z </w:t>
      </w:r>
      <w:r>
        <w:t>aparaturą laboratoryjną.</w:t>
      </w:r>
    </w:p>
    <w:p w:rsidR="00852FF7" w:rsidRDefault="001D05B6">
      <w:pPr>
        <w:pStyle w:val="Nagwek2"/>
      </w:pPr>
      <w:bookmarkStart w:id="19" w:name="czy-wyniki-online-są-mniej-wiarygodne"/>
      <w:bookmarkEnd w:id="18"/>
      <w:r>
        <w:t>Czy wyniki online</w:t>
      </w:r>
      <w:r w:rsidR="00B51DF2">
        <w:t xml:space="preserve"> są </w:t>
      </w:r>
      <w:r>
        <w:t>mniej wiarygodne?</w:t>
      </w:r>
    </w:p>
    <w:p w:rsidR="00852FF7" w:rsidRDefault="001D05B6">
      <w:pPr>
        <w:pStyle w:val="FirstParagraph"/>
      </w:pPr>
      <w:r>
        <w:t>Nie można przyjąć prostej reguły „laboratorium = dobre dane, Internet = złe dane”. Trafność pomiaru zależy</w:t>
      </w:r>
      <w:r w:rsidR="00B51DF2">
        <w:t xml:space="preserve"> od </w:t>
      </w:r>
      <w:r>
        <w:t>relacji pomiędzy wielkością interesującego efektu</w:t>
      </w:r>
      <w:r w:rsidR="00B51DF2">
        <w:t xml:space="preserve"> i </w:t>
      </w:r>
      <w:r>
        <w:t>zakłóce</w:t>
      </w:r>
      <w:r>
        <w:t>niem technicznym.</w:t>
      </w:r>
    </w:p>
    <w:p w:rsidR="00852FF7" w:rsidRDefault="001D05B6">
      <w:pPr>
        <w:pStyle w:val="Tekstpodstawowy"/>
      </w:pPr>
      <w:r>
        <w:t>Jeżeli badany efekt czasowy wynosi przykładowo kilkadziesiąt lub kilkaset milisekund, dodatkowy szum związany</w:t>
      </w:r>
      <w:r w:rsidR="00B51DF2">
        <w:t xml:space="preserve"> z </w:t>
      </w:r>
      <w:r>
        <w:t>urządzeniami uczestników może przede wszystkim zwiększyć wariancję.</w:t>
      </w:r>
      <w:r w:rsidR="00B51DF2">
        <w:t xml:space="preserve"> W </w:t>
      </w:r>
      <w:r>
        <w:t>wielu projektach efekt nadal pozostaje wykrywalny.</w:t>
      </w:r>
    </w:p>
    <w:p w:rsidR="00852FF7" w:rsidRDefault="001D05B6">
      <w:pPr>
        <w:pStyle w:val="Tekstpodstawowy"/>
      </w:pPr>
      <w:r>
        <w:t>W prz</w:t>
      </w:r>
      <w:r>
        <w:t>ypadku efektu</w:t>
      </w:r>
      <w:r w:rsidR="00B51DF2">
        <w:t xml:space="preserve"> o </w:t>
      </w:r>
      <w:r>
        <w:t>wielkości kilku milisekund</w:t>
      </w:r>
      <w:r w:rsidR="00B51DF2">
        <w:t xml:space="preserve"> ta </w:t>
      </w:r>
      <w:r>
        <w:t>sama wariancja może jednak stać się krytyczna.</w:t>
      </w:r>
    </w:p>
    <w:p w:rsidR="00852FF7" w:rsidRDefault="001D05B6">
      <w:pPr>
        <w:pStyle w:val="Tekstpodstawowy"/>
      </w:pPr>
      <w:r>
        <w:t>Badania online należy zatem projektować zgodnie</w:t>
      </w:r>
      <w:r w:rsidR="00B51DF2">
        <w:t xml:space="preserve"> z </w:t>
      </w:r>
      <w:r>
        <w:t>tolerancją konkretnej zmiennej zależnej</w:t>
      </w:r>
      <w:r w:rsidR="00B51DF2">
        <w:t xml:space="preserve"> na </w:t>
      </w:r>
      <w:r>
        <w:t>błąd techniczny.</w:t>
      </w:r>
    </w:p>
    <w:p w:rsidR="00852FF7" w:rsidRDefault="001D05B6">
      <w:pPr>
        <w:pStyle w:val="Nagwek2"/>
      </w:pPr>
      <w:bookmarkStart w:id="20" w:name="podejście-hybrydowe"/>
      <w:bookmarkEnd w:id="19"/>
      <w:r>
        <w:t>Podejście hybrydowe</w:t>
      </w:r>
    </w:p>
    <w:p w:rsidR="00852FF7" w:rsidRDefault="001D05B6">
      <w:pPr>
        <w:pStyle w:val="FirstParagraph"/>
      </w:pPr>
      <w:r>
        <w:t>Coraz bardziej użytecznym modelem</w:t>
      </w:r>
      <w:r>
        <w:t xml:space="preserve"> jest rozdzielenie badań</w:t>
      </w:r>
      <w:r w:rsidR="00B51DF2">
        <w:t xml:space="preserve"> na </w:t>
      </w:r>
      <w:r>
        <w:t>warstwę szerokiego screeningu internetowego oraz precyzyjny etap laboratoryjny.</w:t>
      </w:r>
    </w:p>
    <w:p w:rsidR="00852FF7" w:rsidRDefault="001D05B6">
      <w:pPr>
        <w:pStyle w:val="Tekstpodstawowy"/>
      </w:pPr>
      <w:r>
        <w:t>Dużą próbę można wykorzystać online</w:t>
      </w:r>
      <w:r w:rsidR="00B51DF2">
        <w:t xml:space="preserve"> do </w:t>
      </w:r>
      <w:r>
        <w:t>zebrania danych kwestionariuszowych, wykonania prostych testów behawioralnych albo identyfikacji interesujący</w:t>
      </w:r>
      <w:r>
        <w:t>ch grup. Następnie mniejsza podpróba może uczestniczyć</w:t>
      </w:r>
      <w:r w:rsidR="00B51DF2">
        <w:t xml:space="preserve"> w </w:t>
      </w:r>
      <w:r>
        <w:t>badaniu EEG, eye trackingowym lub psychofizjologicznym.</w:t>
      </w:r>
    </w:p>
    <w:p w:rsidR="00852FF7" w:rsidRDefault="001D05B6">
      <w:pPr>
        <w:pStyle w:val="Tekstpodstawowy"/>
      </w:pPr>
      <w:r>
        <w:t>Rozwiązanie takie pozwala połączyć skalowalność badań internetowych</w:t>
      </w:r>
      <w:r w:rsidR="00B51DF2">
        <w:t xml:space="preserve"> z </w:t>
      </w:r>
      <w:r>
        <w:t>kontrolą pomiarową laboratorium.</w:t>
      </w:r>
    </w:p>
    <w:p w:rsidR="00852FF7" w:rsidRDefault="001D05B6">
      <w:pPr>
        <w:pStyle w:val="Tekstpodstawowy"/>
      </w:pPr>
      <w:r>
        <w:t>Należy jednak zapewnić spójność identyfi</w:t>
      </w:r>
      <w:r>
        <w:t>katorów, procedur zgody, polityki ochrony danych oraz sposobu wiązania rekordów pomiędzy etapami.</w:t>
      </w:r>
    </w:p>
    <w:p w:rsidR="00852FF7" w:rsidRDefault="001D05B6">
      <w:pPr>
        <w:pStyle w:val="Nagwek2"/>
      </w:pPr>
      <w:bookmarkStart w:id="21" w:name="reprodukowalność-eksperymentu"/>
      <w:bookmarkEnd w:id="20"/>
      <w:r>
        <w:t>Reprodukowalność eksperymentu</w:t>
      </w:r>
    </w:p>
    <w:p w:rsidR="00852FF7" w:rsidRDefault="001D05B6">
      <w:pPr>
        <w:pStyle w:val="FirstParagraph"/>
      </w:pPr>
      <w:r>
        <w:t>Reprodukowalność nie polega wyłącznie</w:t>
      </w:r>
      <w:r w:rsidR="00B51DF2">
        <w:t xml:space="preserve"> na </w:t>
      </w:r>
      <w:r>
        <w:t>udostępnieniu zbioru danych. Aby rzeczywiście odtworzyć eksperyment komputerowy, potrze</w:t>
      </w:r>
      <w:r>
        <w:t>bna jest również procedura wykonawcza.</w:t>
      </w:r>
    </w:p>
    <w:p w:rsidR="00852FF7" w:rsidRDefault="001D05B6">
      <w:pPr>
        <w:pStyle w:val="Tekstpodstawowy"/>
      </w:pPr>
      <w:r>
        <w:t>Minimalny pakiet powinien obejmować kod lub plik eksperymentu, bodźce, informacje</w:t>
      </w:r>
      <w:r w:rsidR="00B51DF2">
        <w:t xml:space="preserve"> o </w:t>
      </w:r>
      <w:r>
        <w:t>wersji oprogramowania, wymagane biblioteki, parametry urządzeń, instrukcje dla uczestnika, schemat randomizacji oraz opis sposobu generowania danych wynikowych.</w:t>
      </w:r>
    </w:p>
    <w:p w:rsidR="00852FF7" w:rsidRDefault="001D05B6">
      <w:pPr>
        <w:pStyle w:val="Tekstpodstawowy"/>
      </w:pPr>
      <w:r>
        <w:t>W przypadku</w:t>
      </w:r>
      <w:r>
        <w:t xml:space="preserve"> eksperymentów programistycznych wskazane jest korzystanie</w:t>
      </w:r>
      <w:r w:rsidR="00B51DF2">
        <w:t xml:space="preserve"> z </w:t>
      </w:r>
      <w:r>
        <w:t>systemu kontroli wersji. Repozytorium pozwala określić, jaka dokładnie wersja procedury była używana</w:t>
      </w:r>
      <w:r w:rsidR="00B51DF2">
        <w:t xml:space="preserve"> w </w:t>
      </w:r>
      <w:r>
        <w:t>danym momencie.</w:t>
      </w:r>
    </w:p>
    <w:p w:rsidR="00852FF7" w:rsidRDefault="001D05B6">
      <w:pPr>
        <w:pStyle w:val="Tekstpodstawowy"/>
      </w:pPr>
      <w:r>
        <w:t>Szczególnie problematyczna jest sytuacja,</w:t>
      </w:r>
      <w:r w:rsidR="00B51DF2">
        <w:t xml:space="preserve"> w </w:t>
      </w:r>
      <w:r>
        <w:t>której badacz modyfikuje program</w:t>
      </w:r>
      <w:r>
        <w:t xml:space="preserve"> podczas zbierania danych, ale wszystkie obserwacje</w:t>
      </w:r>
      <w:r w:rsidR="00B51DF2">
        <w:t xml:space="preserve"> są </w:t>
      </w:r>
      <w:r>
        <w:t>później analizowane jako jedna procedura. Każda istotna zmiana kodu powinna być odnotowana</w:t>
      </w:r>
      <w:r w:rsidR="00B51DF2">
        <w:t xml:space="preserve"> i </w:t>
      </w:r>
      <w:r>
        <w:t>możliwa</w:t>
      </w:r>
      <w:r w:rsidR="00B51DF2">
        <w:t xml:space="preserve"> do </w:t>
      </w:r>
      <w:r>
        <w:t>przypisania</w:t>
      </w:r>
      <w:r w:rsidR="00B51DF2">
        <w:t xml:space="preserve"> do </w:t>
      </w:r>
      <w:r>
        <w:t>określonej grupy uczestników.</w:t>
      </w:r>
    </w:p>
    <w:p w:rsidR="00852FF7" w:rsidRDefault="001D05B6">
      <w:pPr>
        <w:pStyle w:val="Nagwek2"/>
      </w:pPr>
      <w:bookmarkStart w:id="22" w:name="prerejestracja"/>
      <w:bookmarkEnd w:id="21"/>
      <w:r>
        <w:t>Prerejestracja</w:t>
      </w:r>
    </w:p>
    <w:p w:rsidR="00852FF7" w:rsidRDefault="001D05B6">
      <w:pPr>
        <w:pStyle w:val="FirstParagraph"/>
      </w:pPr>
      <w:r>
        <w:t>Preregistering projektu zwiększa wart</w:t>
      </w:r>
      <w:r>
        <w:t>ość dokumentacji eksperymentu, ponieważ wymusza określenie kluczowych decyzji przed analizą wyników.</w:t>
      </w:r>
    </w:p>
    <w:p w:rsidR="00852FF7" w:rsidRDefault="001D05B6">
      <w:pPr>
        <w:pStyle w:val="Tekstpodstawowy"/>
      </w:pPr>
      <w:r>
        <w:t>W przypadku eksperymentów komputerowych prerejestracja może obejmować nie tylko hipotezy</w:t>
      </w:r>
      <w:r w:rsidR="00B51DF2">
        <w:t xml:space="preserve"> i </w:t>
      </w:r>
      <w:r>
        <w:t>plan analizy, lecz także wersję programu, liczbę prób, czasy pre</w:t>
      </w:r>
      <w:r>
        <w:t>zentacji, reguły wykluczania, warunki techniczne oraz zaplanowane testy jakości danych.</w:t>
      </w:r>
    </w:p>
    <w:p w:rsidR="00852FF7" w:rsidRDefault="001D05B6">
      <w:pPr>
        <w:pStyle w:val="Tekstpodstawowy"/>
      </w:pPr>
      <w:r>
        <w:t>Szczególnie dobrą praktyką jest oznaczenie wersji repozytorium odpowiadającej rozpoczęciu właściwego zbierania danych. Dzięki temu kod procedury staje się elementem aud</w:t>
      </w:r>
      <w:r>
        <w:t>ytowalnego protokołu badawczego.</w:t>
      </w:r>
    </w:p>
    <w:p w:rsidR="00852FF7" w:rsidRDefault="001D05B6">
      <w:pPr>
        <w:pStyle w:val="Nagwek2"/>
      </w:pPr>
      <w:bookmarkStart w:id="23" w:name="transparentność-a-narzędzia-komercyjne"/>
      <w:bookmarkEnd w:id="22"/>
      <w:r>
        <w:t>Transparentność</w:t>
      </w:r>
      <w:r w:rsidR="00A93412">
        <w:t>,</w:t>
      </w:r>
      <w:r w:rsidR="00B51DF2">
        <w:t xml:space="preserve"> a </w:t>
      </w:r>
      <w:r>
        <w:t>narzędzia komercyjne</w:t>
      </w:r>
    </w:p>
    <w:p w:rsidR="00852FF7" w:rsidRDefault="001D05B6">
      <w:pPr>
        <w:pStyle w:val="FirstParagraph"/>
      </w:pPr>
      <w:r>
        <w:t>Otwarte oprogramowanie daje szczególną korzyść</w:t>
      </w:r>
      <w:r w:rsidR="00B51DF2">
        <w:t xml:space="preserve"> w </w:t>
      </w:r>
      <w:r>
        <w:t>kontekście reprodukowalności: kod odpowiadający</w:t>
      </w:r>
      <w:r w:rsidR="00B51DF2">
        <w:t xml:space="preserve"> za </w:t>
      </w:r>
      <w:r>
        <w:t>wykonanie eksperymentu może być kontrolowany niezależnie</w:t>
      </w:r>
      <w:r w:rsidR="00B51DF2">
        <w:t xml:space="preserve"> od </w:t>
      </w:r>
      <w:r>
        <w:t>producenta.</w:t>
      </w:r>
    </w:p>
    <w:p w:rsidR="00852FF7" w:rsidRDefault="001D05B6">
      <w:pPr>
        <w:pStyle w:val="Tekstpodstawowy"/>
      </w:pPr>
      <w:r>
        <w:t>Nie oznacza</w:t>
      </w:r>
      <w:r w:rsidR="00B51DF2">
        <w:t xml:space="preserve"> to </w:t>
      </w:r>
      <w:r>
        <w:t>automatycznie,</w:t>
      </w:r>
      <w:r w:rsidR="00B51DF2">
        <w:t xml:space="preserve"> że </w:t>
      </w:r>
      <w:r>
        <w:t>eksperyment wykonany</w:t>
      </w:r>
      <w:r w:rsidR="00B51DF2">
        <w:t xml:space="preserve"> w </w:t>
      </w:r>
      <w:r>
        <w:t>programie open source jest bardziej reprodukowalny. Źle udokumentowany skrypt Python może być mniej odtwarzalny niż dobrze zarchiwizowany projekt utworzony</w:t>
      </w:r>
      <w:r w:rsidR="00B51DF2">
        <w:t xml:space="preserve"> w </w:t>
      </w:r>
      <w:r>
        <w:t>oprogramowaniu komercyjnym.</w:t>
      </w:r>
    </w:p>
    <w:p w:rsidR="00852FF7" w:rsidRDefault="001D05B6">
      <w:pPr>
        <w:pStyle w:val="Tekstpodstawowy"/>
      </w:pPr>
      <w:r>
        <w:t>Należy rozdzielić otwartoś</w:t>
      </w:r>
      <w:r>
        <w:t>ć narzędzia</w:t>
      </w:r>
      <w:r w:rsidR="00B51DF2">
        <w:t xml:space="preserve"> od </w:t>
      </w:r>
      <w:r>
        <w:t>otwartości konkretnego projektu.</w:t>
      </w:r>
    </w:p>
    <w:p w:rsidR="00852FF7" w:rsidRDefault="001D05B6">
      <w:pPr>
        <w:pStyle w:val="Tekstpodstawowy"/>
      </w:pPr>
      <w:r>
        <w:t>W przypadku systemów komercyjnych badacz powinien zachować pliki źródłowe projektu, dokładną wersję programu, opis ustawień oraz —</w:t>
      </w:r>
      <w:r w:rsidR="00B51DF2">
        <w:t xml:space="preserve"> o </w:t>
      </w:r>
      <w:r>
        <w:t>ile licencja</w:t>
      </w:r>
      <w:r w:rsidR="00B51DF2">
        <w:t xml:space="preserve"> na </w:t>
      </w:r>
      <w:r>
        <w:t>to pozwala — eksporty potrzebne</w:t>
      </w:r>
      <w:r w:rsidR="00B51DF2">
        <w:t xml:space="preserve"> do </w:t>
      </w:r>
      <w:r>
        <w:t>przeanalizowania procedu</w:t>
      </w:r>
      <w:r>
        <w:t>ry przez innych badaczy.</w:t>
      </w:r>
    </w:p>
    <w:p w:rsidR="00852FF7" w:rsidRDefault="001D05B6" w:rsidP="000023AA">
      <w:pPr>
        <w:pStyle w:val="Nagwek1"/>
      </w:pPr>
      <w:bookmarkStart w:id="24" w:name="ochrona-danych-i-rodo"/>
      <w:bookmarkEnd w:id="23"/>
      <w:r>
        <w:t>Ochrona danych</w:t>
      </w:r>
      <w:r w:rsidR="00B51DF2">
        <w:t xml:space="preserve"> i </w:t>
      </w:r>
      <w:r>
        <w:t>RODO</w:t>
      </w:r>
    </w:p>
    <w:p w:rsidR="00852FF7" w:rsidRDefault="001D05B6">
      <w:pPr>
        <w:pStyle w:val="FirstParagraph"/>
      </w:pPr>
      <w:r>
        <w:t>Eksperyment internetowy jest jednocześnie systemem przetwarzania danych.</w:t>
      </w:r>
      <w:r w:rsidR="00B51DF2">
        <w:t xml:space="preserve"> W </w:t>
      </w:r>
      <w:r>
        <w:t>europejskim kontekście projekt musi być rozpatrywany</w:t>
      </w:r>
      <w:r w:rsidR="00B51DF2">
        <w:t xml:space="preserve"> w </w:t>
      </w:r>
      <w:r>
        <w:t>świetle Rozporządzenia Parlamentu Europejskiego</w:t>
      </w:r>
      <w:r w:rsidR="00B51DF2">
        <w:t xml:space="preserve"> i </w:t>
      </w:r>
      <w:r>
        <w:t>Rady (UE) 2016/679.</w:t>
      </w:r>
    </w:p>
    <w:p w:rsidR="00852FF7" w:rsidRDefault="001D05B6">
      <w:pPr>
        <w:pStyle w:val="Tekstpodstawowy"/>
      </w:pPr>
      <w:r>
        <w:t>Nie należy utożsamiać pseudonimizacji</w:t>
      </w:r>
      <w:r w:rsidR="00B51DF2">
        <w:t xml:space="preserve"> z </w:t>
      </w:r>
      <w:r>
        <w:t>anonimizacją. Jeżeli istnieje klucz umożliwiający powiązanie identyfikatora eksperymentalnego</w:t>
      </w:r>
      <w:r w:rsidR="00B51DF2">
        <w:t xml:space="preserve"> z </w:t>
      </w:r>
      <w:r>
        <w:t>konkretną osobą, dane pozostają danymi osobowymi.</w:t>
      </w:r>
    </w:p>
    <w:p w:rsidR="00852FF7" w:rsidRDefault="001D05B6">
      <w:pPr>
        <w:pStyle w:val="Tekstpodstawowy"/>
      </w:pPr>
      <w:r>
        <w:t>Badacz powinien ustalić m.in. podstawę przetwarzania danych, zakres zb</w:t>
      </w:r>
      <w:r>
        <w:t>ieranych informacji, okres przechowywania, miejsce przechowywania, zasady dostępu oraz role administratora</w:t>
      </w:r>
      <w:r w:rsidR="00B51DF2">
        <w:t xml:space="preserve"> i </w:t>
      </w:r>
      <w:r>
        <w:t>podmiotów przetwarzających.</w:t>
      </w:r>
    </w:p>
    <w:p w:rsidR="00852FF7" w:rsidRDefault="001D05B6">
      <w:pPr>
        <w:pStyle w:val="Tekstpodstawowy"/>
      </w:pPr>
      <w:r>
        <w:t>W przypadku platform SaaS należy dodatkowo zweryfikować, kto jest dostawcą usługi, gdzie znajdują się dane, jakie istni</w:t>
      </w:r>
      <w:r>
        <w:t>eją mechanizmy eksportu</w:t>
      </w:r>
      <w:r w:rsidR="00B51DF2">
        <w:t xml:space="preserve"> i </w:t>
      </w:r>
      <w:r>
        <w:t>usuwania oraz czy dostawca wykorzystuje dalszych podwykonawców.</w:t>
      </w:r>
    </w:p>
    <w:p w:rsidR="00852FF7" w:rsidRDefault="001D05B6">
      <w:pPr>
        <w:pStyle w:val="Tekstpodstawowy"/>
      </w:pPr>
      <w:r>
        <w:t>Deklaracja marketingowa</w:t>
      </w:r>
      <w:r w:rsidR="00B51DF2">
        <w:t xml:space="preserve"> o </w:t>
      </w:r>
      <w:r>
        <w:t>bezpieczeństwie usługi nie zastępuje analizy wymaganej</w:t>
      </w:r>
      <w:r w:rsidR="00B51DF2">
        <w:t xml:space="preserve"> w </w:t>
      </w:r>
      <w:r>
        <w:t>konkretnym projekcie badawczym.</w:t>
      </w:r>
    </w:p>
    <w:p w:rsidR="00852FF7" w:rsidRDefault="001D05B6">
      <w:pPr>
        <w:pStyle w:val="Tekstpodstawowy"/>
      </w:pPr>
      <w:r>
        <w:t>Jeżeli pełna kontrola infrastruktury jest priorytet</w:t>
      </w:r>
      <w:r>
        <w:t>em, rozwiązania open source umożliwiające self-hosting, takie jak własne wdrożenia eksperymentów jsPsych lub lab.js, mogą oferować większą kontrolę nad przepływem danych. Jednocześnie odpowiedzialność</w:t>
      </w:r>
      <w:r w:rsidR="00B51DF2">
        <w:t xml:space="preserve"> za </w:t>
      </w:r>
      <w:r>
        <w:t>bezpieczeństwo serwera przechodzi wówczas</w:t>
      </w:r>
      <w:r w:rsidR="00B51DF2">
        <w:t xml:space="preserve"> na </w:t>
      </w:r>
      <w:r>
        <w:t xml:space="preserve">zespół </w:t>
      </w:r>
      <w:r>
        <w:t>badawczy.</w:t>
      </w:r>
    </w:p>
    <w:p w:rsidR="00852FF7" w:rsidRDefault="001D05B6" w:rsidP="000023AA">
      <w:pPr>
        <w:pStyle w:val="Nagwek1"/>
      </w:pPr>
      <w:bookmarkStart w:id="25" w:name="kryteria-wyboru-narzędzia"/>
      <w:bookmarkEnd w:id="24"/>
      <w:r>
        <w:t>Kryteria wyboru narzędzia</w:t>
      </w:r>
    </w:p>
    <w:p w:rsidR="00852FF7" w:rsidRDefault="001D05B6">
      <w:pPr>
        <w:pStyle w:val="FirstParagraph"/>
      </w:pPr>
      <w:r>
        <w:rPr>
          <w:b/>
          <w:bCs/>
        </w:rPr>
        <w:t>Tabela 2</w:t>
      </w:r>
    </w:p>
    <w:p w:rsidR="00852FF7" w:rsidRDefault="001D05B6">
      <w:pPr>
        <w:pStyle w:val="Tekstpodstawowy"/>
      </w:pPr>
      <w:r>
        <w:rPr>
          <w:i/>
          <w:iCs/>
        </w:rPr>
        <w:t>Dobór środowiska</w:t>
      </w:r>
      <w:r w:rsidR="00B51DF2">
        <w:rPr>
          <w:i/>
          <w:iCs/>
        </w:rPr>
        <w:t xml:space="preserve"> do </w:t>
      </w:r>
      <w:r>
        <w:rPr>
          <w:i/>
          <w:iCs/>
        </w:rPr>
        <w:t>charakteru projektu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5"/>
        <w:gridCol w:w="3838"/>
        <w:gridCol w:w="2699"/>
      </w:tblGrid>
      <w:tr w:rsidR="00852FF7" w:rsidRPr="00A93412" w:rsidTr="00A93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5" w:type="dxa"/>
            <w:shd w:val="clear" w:color="auto" w:fill="E8E8E8" w:themeFill="background2"/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</w:rPr>
            </w:pPr>
            <w:r w:rsidRPr="00A93412">
              <w:rPr>
                <w:b/>
                <w:sz w:val="20"/>
              </w:rPr>
              <w:t>Scenariusz</w:t>
            </w:r>
          </w:p>
        </w:tc>
        <w:tc>
          <w:tcPr>
            <w:tcW w:w="3838" w:type="dxa"/>
            <w:shd w:val="clear" w:color="auto" w:fill="E8E8E8" w:themeFill="background2"/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</w:rPr>
            </w:pPr>
            <w:r w:rsidRPr="00A93412">
              <w:rPr>
                <w:b/>
                <w:sz w:val="20"/>
              </w:rPr>
              <w:t>Preferowane podejście</w:t>
            </w:r>
          </w:p>
        </w:tc>
        <w:tc>
          <w:tcPr>
            <w:tcW w:w="0" w:type="auto"/>
            <w:shd w:val="clear" w:color="auto" w:fill="E8E8E8" w:themeFill="background2"/>
            <w:vAlign w:val="center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center"/>
              <w:rPr>
                <w:b/>
                <w:sz w:val="20"/>
              </w:rPr>
            </w:pPr>
            <w:r w:rsidRPr="00A93412">
              <w:rPr>
                <w:b/>
                <w:sz w:val="20"/>
              </w:rPr>
              <w:t>Uzasadnienie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Prosty eksperyment dydaktyczny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PsychoPy Builder, OpenSesame, lab.js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niski próg wejścia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Klasyczne badanie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RT</w:t>
            </w:r>
            <w:r w:rsidR="00B51DF2">
              <w:rPr>
                <w:sz w:val="20"/>
              </w:rPr>
              <w:t> </w:t>
            </w:r>
            <w:r w:rsidR="00B51DF2" w:rsidRPr="00A93412">
              <w:rPr>
                <w:sz w:val="20"/>
              </w:rPr>
              <w:t>w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laboratorium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PsychoPy, E-Prime, Psychtoolbox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wysoka kontrola timingu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Psychofizyka wzrokowa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PsychoPy lub Psychtoolbox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kontrola ramek, kalibracji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bodźców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EEG/ERP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PsychoPy, E-Prime, Presentation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precyzyjne markery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sprzętowe I/O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fMRI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PsychoPy, E-Prime, Presentation,</w:t>
            </w:r>
            <w:r w:rsidRPr="00A93412">
              <w:rPr>
                <w:sz w:val="20"/>
              </w:rPr>
              <w:t xml:space="preserve"> Psychtoolbox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obsługa triggerów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timing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Eye tracking laboratoryjny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środowisko wspierające konkretny tracker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zależność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od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SDK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sprzętu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Duże badanie internetowe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jsPsych, lab.js, Gorilla, PsychoJS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skalowalność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przeglądarka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Pełna kontrola nad kodem online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jsPsych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przejrzysty kod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self-hosting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Badanie online bez silnego zaplecza programistycznego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Gorilla lub rozwiązanie oparte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na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GUI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obsługa infrastruktury przez platformę</w:t>
            </w:r>
          </w:p>
        </w:tc>
      </w:tr>
      <w:tr w:rsidR="00852FF7" w:rsidRPr="00A93412" w:rsidTr="00A93412">
        <w:tc>
          <w:tcPr>
            <w:tcW w:w="3085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Projekt open science</w:t>
            </w:r>
          </w:p>
        </w:tc>
        <w:tc>
          <w:tcPr>
            <w:tcW w:w="3838" w:type="dxa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 xml:space="preserve">PsychoPy, OpenSesame, jsPsych, </w:t>
            </w:r>
            <w:r w:rsidRPr="00A93412">
              <w:rPr>
                <w:sz w:val="20"/>
              </w:rPr>
              <w:t>lab.js</w:t>
            </w:r>
          </w:p>
        </w:tc>
        <w:tc>
          <w:tcPr>
            <w:tcW w:w="0" w:type="auto"/>
          </w:tcPr>
          <w:p w:rsidR="00852FF7" w:rsidRPr="00A93412" w:rsidRDefault="001D05B6" w:rsidP="00A93412">
            <w:pPr>
              <w:pStyle w:val="Compact"/>
              <w:spacing w:before="0" w:after="0" w:line="240" w:lineRule="auto"/>
              <w:jc w:val="left"/>
              <w:rPr>
                <w:sz w:val="20"/>
              </w:rPr>
            </w:pPr>
            <w:r w:rsidRPr="00A93412">
              <w:rPr>
                <w:sz w:val="20"/>
              </w:rPr>
              <w:t>otwarte formaty</w:t>
            </w:r>
            <w:r w:rsidR="00B51DF2">
              <w:rPr>
                <w:sz w:val="20"/>
              </w:rPr>
              <w:t xml:space="preserve"> </w:t>
            </w:r>
            <w:r w:rsidR="00B51DF2" w:rsidRPr="00A93412">
              <w:rPr>
                <w:sz w:val="20"/>
              </w:rPr>
              <w:t>i</w:t>
            </w:r>
            <w:r w:rsidR="00B51DF2">
              <w:rPr>
                <w:sz w:val="20"/>
              </w:rPr>
              <w:t> </w:t>
            </w:r>
            <w:r w:rsidRPr="00A93412">
              <w:rPr>
                <w:sz w:val="20"/>
              </w:rPr>
              <w:t>wersjonowanie</w:t>
            </w:r>
          </w:p>
        </w:tc>
      </w:tr>
    </w:tbl>
    <w:p w:rsidR="00852FF7" w:rsidRDefault="001D05B6" w:rsidP="000023AA">
      <w:pPr>
        <w:pStyle w:val="Nagwek1"/>
      </w:pPr>
      <w:bookmarkStart w:id="26" w:name="dobre-praktyki"/>
      <w:bookmarkEnd w:id="25"/>
      <w:r>
        <w:t>Dobre praktyki</w:t>
      </w:r>
    </w:p>
    <w:p w:rsidR="00852FF7" w:rsidRDefault="001D05B6">
      <w:pPr>
        <w:pStyle w:val="FirstParagraph"/>
      </w:pPr>
      <w:r>
        <w:t>Przed rozpoczęciem zbierania danych należy zamrozić wersję proc</w:t>
      </w:r>
      <w:r>
        <w:t>edury</w:t>
      </w:r>
      <w:r w:rsidR="00B51DF2">
        <w:t xml:space="preserve"> i </w:t>
      </w:r>
      <w:r>
        <w:t>wykonać pilotaż.</w:t>
      </w:r>
      <w:r w:rsidR="00B51DF2">
        <w:t xml:space="preserve"> W </w:t>
      </w:r>
      <w:r>
        <w:t>eksperymentach zależnych</w:t>
      </w:r>
      <w:r w:rsidR="00B51DF2">
        <w:t xml:space="preserve"> od </w:t>
      </w:r>
      <w:r>
        <w:t>czasu trzeba zweryfikować nie tylko zegary programu, lecz również fizyczne pojawienie się bodźca</w:t>
      </w:r>
      <w:r w:rsidR="00B51DF2">
        <w:t xml:space="preserve"> i </w:t>
      </w:r>
      <w:r>
        <w:t>latencję urządzenia odpowiedzi.</w:t>
      </w:r>
    </w:p>
    <w:p w:rsidR="00852FF7" w:rsidRDefault="001D05B6">
      <w:pPr>
        <w:pStyle w:val="Tekstpodstawowy"/>
      </w:pPr>
      <w:r>
        <w:t>Parametry monitora, częstotliwość odświeżania, system operacyjny</w:t>
      </w:r>
      <w:r w:rsidR="00B51DF2">
        <w:t xml:space="preserve"> i </w:t>
      </w:r>
      <w:r>
        <w:t>wer</w:t>
      </w:r>
      <w:r>
        <w:t>sja programu powinny być raportowane</w:t>
      </w:r>
      <w:r w:rsidR="00B51DF2">
        <w:t xml:space="preserve"> w </w:t>
      </w:r>
      <w:r>
        <w:t>takim zakresie,</w:t>
      </w:r>
      <w:r w:rsidR="00B51DF2">
        <w:t xml:space="preserve"> w </w:t>
      </w:r>
      <w:r>
        <w:t>jakim mogą wpływać</w:t>
      </w:r>
      <w:r w:rsidR="00B51DF2">
        <w:t xml:space="preserve"> na </w:t>
      </w:r>
      <w:r>
        <w:t>wynik.</w:t>
      </w:r>
    </w:p>
    <w:p w:rsidR="00852FF7" w:rsidRDefault="001D05B6">
      <w:pPr>
        <w:pStyle w:val="Tekstpodstawowy"/>
      </w:pPr>
      <w:r>
        <w:t>W eksperymentach online warto rejestrować przynajmniej informacje techniczne konieczne</w:t>
      </w:r>
      <w:r w:rsidR="00B51DF2">
        <w:t xml:space="preserve"> do </w:t>
      </w:r>
      <w:r>
        <w:t>późniejszej kontroli jakości,</w:t>
      </w:r>
      <w:r w:rsidR="00B51DF2">
        <w:t xml:space="preserve"> o </w:t>
      </w:r>
      <w:r>
        <w:t>ile jest</w:t>
      </w:r>
      <w:r w:rsidR="00B51DF2">
        <w:t xml:space="preserve"> to </w:t>
      </w:r>
      <w:r>
        <w:t>zgodne</w:t>
      </w:r>
      <w:r w:rsidR="00B51DF2">
        <w:t xml:space="preserve"> z </w:t>
      </w:r>
      <w:r>
        <w:t>zasadą minimalizacji danych. Przydatne mogą być rozdzielczość ekranu, oszacowana częstotliwość odświeżania, przeg</w:t>
      </w:r>
      <w:r>
        <w:t>lądarka oraz informacje</w:t>
      </w:r>
      <w:r w:rsidR="00B51DF2">
        <w:t xml:space="preserve"> o </w:t>
      </w:r>
      <w:r>
        <w:t>pominiętych lub opóźnionych klatkach.</w:t>
      </w:r>
    </w:p>
    <w:p w:rsidR="00852FF7" w:rsidRDefault="001D05B6">
      <w:pPr>
        <w:pStyle w:val="Tekstpodstawowy"/>
      </w:pPr>
      <w:r>
        <w:t>Należy również zdecydować przed analizą, które problemy techniczne stanowią podstawę wykluczenia obserwacji.</w:t>
      </w:r>
    </w:p>
    <w:p w:rsidR="00852FF7" w:rsidRDefault="001D05B6">
      <w:pPr>
        <w:pStyle w:val="Tekstpodstawowy"/>
      </w:pPr>
      <w:r>
        <w:t>W badaniach multimodalnych potrzebny jest diagram przepływu sygnałów wskazujący, kt</w:t>
      </w:r>
      <w:r>
        <w:t>óre urządzenie jest źródłem czasu, dokąd przesyłane</w:t>
      </w:r>
      <w:r w:rsidR="00B51DF2">
        <w:t xml:space="preserve"> są </w:t>
      </w:r>
      <w:r>
        <w:t>markery</w:t>
      </w:r>
      <w:r w:rsidR="00B51DF2">
        <w:t xml:space="preserve"> i </w:t>
      </w:r>
      <w:r>
        <w:t>w jaki sposób dane</w:t>
      </w:r>
      <w:r w:rsidR="00B51DF2">
        <w:t xml:space="preserve"> są </w:t>
      </w:r>
      <w:r>
        <w:t>później wyrównywane.</w:t>
      </w:r>
    </w:p>
    <w:p w:rsidR="00852FF7" w:rsidRDefault="001D05B6" w:rsidP="000023AA">
      <w:pPr>
        <w:pStyle w:val="Nagwek1"/>
      </w:pPr>
      <w:bookmarkStart w:id="27" w:name="najczęstsze-błędy-metodologiczne"/>
      <w:bookmarkEnd w:id="26"/>
      <w:r>
        <w:t>Najczęstsze błędy metodologiczne</w:t>
      </w:r>
    </w:p>
    <w:p w:rsidR="00852FF7" w:rsidRDefault="001D05B6" w:rsidP="000023AA">
      <w:pPr>
        <w:pStyle w:val="FirstParagraph"/>
        <w:numPr>
          <w:ilvl w:val="0"/>
          <w:numId w:val="12"/>
        </w:numPr>
      </w:pPr>
      <w:r>
        <w:t>Jednym</w:t>
      </w:r>
      <w:r w:rsidR="00B51DF2">
        <w:t xml:space="preserve"> z </w:t>
      </w:r>
      <w:r>
        <w:t>najczęstszych błędów jest utożsamianie wartości zapisanej</w:t>
      </w:r>
      <w:r w:rsidR="00B51DF2">
        <w:t xml:space="preserve"> w </w:t>
      </w:r>
      <w:r>
        <w:t>pliku danych</w:t>
      </w:r>
      <w:r w:rsidR="00B51DF2">
        <w:t xml:space="preserve"> z </w:t>
      </w:r>
      <w:r>
        <w:t>obiektywnym czasem zdarzenia fizycznego. Każdy pomiar czasu jest wynikiem działania całego toru sprzętowo-programowego.</w:t>
      </w:r>
    </w:p>
    <w:p w:rsidR="00852FF7" w:rsidRDefault="001D05B6" w:rsidP="000023AA">
      <w:pPr>
        <w:pStyle w:val="Tekstpodstawowy"/>
        <w:numPr>
          <w:ilvl w:val="0"/>
          <w:numId w:val="12"/>
        </w:numPr>
      </w:pPr>
      <w:r>
        <w:t>Drugim problemem jest traktowanie precyzji deklarowa</w:t>
      </w:r>
      <w:r>
        <w:t>nej przez producenta jako własności całego stanowiska.</w:t>
      </w:r>
    </w:p>
    <w:p w:rsidR="00852FF7" w:rsidRDefault="001D05B6" w:rsidP="000023AA">
      <w:pPr>
        <w:pStyle w:val="Tekstpodstawowy"/>
        <w:numPr>
          <w:ilvl w:val="0"/>
          <w:numId w:val="12"/>
        </w:numPr>
      </w:pPr>
      <w:r>
        <w:t>Trzecim jest wybór oprogramowania</w:t>
      </w:r>
      <w:r w:rsidR="00B51DF2">
        <w:t xml:space="preserve"> na </w:t>
      </w:r>
      <w:r>
        <w:t>podstawie popularności,</w:t>
      </w:r>
      <w:r w:rsidR="00B51DF2">
        <w:t xml:space="preserve"> a </w:t>
      </w:r>
      <w:r>
        <w:t>nie wymagań badania.</w:t>
      </w:r>
    </w:p>
    <w:p w:rsidR="00852FF7" w:rsidRDefault="001D05B6" w:rsidP="000023AA">
      <w:pPr>
        <w:pStyle w:val="Tekstpodstawowy"/>
        <w:numPr>
          <w:ilvl w:val="0"/>
          <w:numId w:val="12"/>
        </w:numPr>
      </w:pPr>
      <w:r>
        <w:t>Czwartym jest przenoszenie eksperymentu laboratoryjnego</w:t>
      </w:r>
      <w:r w:rsidR="00B51DF2">
        <w:t xml:space="preserve"> do </w:t>
      </w:r>
      <w:r>
        <w:t>przeglądarki bez ponownej oceny jego trafności technicznej</w:t>
      </w:r>
      <w:r>
        <w:t>.</w:t>
      </w:r>
    </w:p>
    <w:p w:rsidR="00852FF7" w:rsidRDefault="001D05B6" w:rsidP="000023AA">
      <w:pPr>
        <w:pStyle w:val="Tekstpodstawowy"/>
        <w:numPr>
          <w:ilvl w:val="0"/>
          <w:numId w:val="12"/>
        </w:numPr>
      </w:pPr>
      <w:r>
        <w:t>Piątym jest brak archiwizacji dokładnej wersji procedury.</w:t>
      </w:r>
    </w:p>
    <w:p w:rsidR="00852FF7" w:rsidRDefault="001D05B6" w:rsidP="000023AA">
      <w:pPr>
        <w:pStyle w:val="Tekstpodstawowy"/>
        <w:numPr>
          <w:ilvl w:val="0"/>
          <w:numId w:val="12"/>
        </w:numPr>
      </w:pPr>
      <w:r>
        <w:t>Szóstym jest mieszanie danych zebranych przy użyciu różnych wersji programu bez dokumentowania zmian.</w:t>
      </w:r>
    </w:p>
    <w:p w:rsidR="00852FF7" w:rsidRDefault="001D05B6" w:rsidP="000023AA">
      <w:pPr>
        <w:pStyle w:val="Nagwek1"/>
      </w:pPr>
      <w:bookmarkStart w:id="28" w:name="kierunki-rozwoju"/>
      <w:bookmarkEnd w:id="27"/>
      <w:r>
        <w:t>Kierunki rozwoju</w:t>
      </w:r>
    </w:p>
    <w:p w:rsidR="00852FF7" w:rsidRDefault="001D05B6">
      <w:pPr>
        <w:pStyle w:val="FirstParagraph"/>
      </w:pPr>
      <w:r>
        <w:t>Granica pomiędzy eksperymentem lokalnym</w:t>
      </w:r>
      <w:r w:rsidR="00B51DF2">
        <w:t xml:space="preserve"> i </w:t>
      </w:r>
      <w:r>
        <w:t>internetowym stopniowo się zaciera.</w:t>
      </w:r>
      <w:r>
        <w:t xml:space="preserve"> Narzędzia takie jak PsychoPy pozwalają projektować część procedur</w:t>
      </w:r>
      <w:r w:rsidR="00B51DF2">
        <w:t xml:space="preserve"> w </w:t>
      </w:r>
      <w:r>
        <w:t>jednym środowisku</w:t>
      </w:r>
      <w:r w:rsidR="00B51DF2">
        <w:t xml:space="preserve"> i </w:t>
      </w:r>
      <w:r>
        <w:t>generować wariant przeznaczony</w:t>
      </w:r>
      <w:r w:rsidR="00B51DF2">
        <w:t xml:space="preserve"> do </w:t>
      </w:r>
      <w:r>
        <w:t>przeglądarki. lab.js łączy eksperyment lokalny</w:t>
      </w:r>
      <w:r w:rsidR="00B51DF2">
        <w:t xml:space="preserve"> i </w:t>
      </w:r>
      <w:r>
        <w:t>internetowy wokół technologii webowych, natomiast jsPsych pokazuje,</w:t>
      </w:r>
      <w:r w:rsidR="00B51DF2">
        <w:t xml:space="preserve"> że </w:t>
      </w:r>
      <w:r>
        <w:t xml:space="preserve">przeglądarka </w:t>
      </w:r>
      <w:r>
        <w:t>może pełnić rolę pełnoprawnego środowiska eksperymentalnego.</w:t>
      </w:r>
    </w:p>
    <w:p w:rsidR="00852FF7" w:rsidRDefault="001D05B6">
      <w:pPr>
        <w:pStyle w:val="Tekstpodstawowy"/>
      </w:pPr>
      <w:r>
        <w:t>Nie oznacza</w:t>
      </w:r>
      <w:r w:rsidR="00B51DF2">
        <w:t xml:space="preserve"> to </w:t>
      </w:r>
      <w:r>
        <w:t>jednak zaniku laboratoriów. Wraz</w:t>
      </w:r>
      <w:r w:rsidR="00B51DF2">
        <w:t xml:space="preserve"> ze </w:t>
      </w:r>
      <w:r>
        <w:t>wzrostem dostępności EEG, eye trackerów, systemów motion capture,</w:t>
      </w:r>
      <w:r w:rsidR="00B51DF2">
        <w:t xml:space="preserve"> VR i </w:t>
      </w:r>
      <w:r>
        <w:t>pomiarów fizjologicznych rośnie znaczenie precyzyjnej synchronizacji</w:t>
      </w:r>
      <w:r w:rsidR="00B51DF2">
        <w:t xml:space="preserve"> i </w:t>
      </w:r>
      <w:r>
        <w:t>ko</w:t>
      </w:r>
      <w:r>
        <w:t>ntroli aparatury.</w:t>
      </w:r>
    </w:p>
    <w:p w:rsidR="00852FF7" w:rsidRDefault="001D05B6">
      <w:pPr>
        <w:pStyle w:val="Tekstpodstawowy"/>
      </w:pPr>
      <w:r>
        <w:t>Prawdopodobny kierunek rozwoju stanowi zatem nie zastępowanie eksperymentów laboratoryjnych przez internetowe, lecz coraz większa specjalizacja obu podejść oraz rozwój badań hybrydowych.</w:t>
      </w:r>
    </w:p>
    <w:p w:rsidR="00852FF7" w:rsidRDefault="001D05B6">
      <w:pPr>
        <w:pStyle w:val="Tekstpodstawowy"/>
      </w:pPr>
      <w:r>
        <w:t>Rosnąć będzie także znaczenie automatycznej rejestr</w:t>
      </w:r>
      <w:r>
        <w:t>acji metadanych.</w:t>
      </w:r>
      <w:r w:rsidR="00B51DF2">
        <w:t xml:space="preserve"> W </w:t>
      </w:r>
      <w:r>
        <w:t>przyszłości plik wynikowy powinien opisywać nie tylko odpowiedzi uczestnika, ale również środowisko techniczne, wersję programu</w:t>
      </w:r>
      <w:r w:rsidR="00B51DF2">
        <w:t xml:space="preserve"> i </w:t>
      </w:r>
      <w:r>
        <w:t>potencjalne naruszenia założeń dotyczących timingu.</w:t>
      </w:r>
    </w:p>
    <w:p w:rsidR="00852FF7" w:rsidRDefault="001D05B6" w:rsidP="000023AA">
      <w:pPr>
        <w:pStyle w:val="Nagwek1"/>
      </w:pPr>
      <w:bookmarkStart w:id="29" w:name="wnioski"/>
      <w:bookmarkEnd w:id="28"/>
      <w:r>
        <w:t>Wnioski</w:t>
      </w:r>
    </w:p>
    <w:p w:rsidR="00852FF7" w:rsidRDefault="001D05B6">
      <w:pPr>
        <w:pStyle w:val="FirstParagraph"/>
      </w:pPr>
      <w:r>
        <w:t>Oprogramowanie</w:t>
      </w:r>
      <w:r w:rsidR="00B51DF2">
        <w:t xml:space="preserve"> do </w:t>
      </w:r>
      <w:r>
        <w:t>prowadzenia eksperymentów psy</w:t>
      </w:r>
      <w:r>
        <w:t>chologicznych należy traktować jako część aparatury pomiarowej. To,</w:t>
      </w:r>
      <w:r w:rsidR="00B51DF2">
        <w:t xml:space="preserve"> że </w:t>
      </w:r>
      <w:r>
        <w:t>eksperyment wykonywany jest</w:t>
      </w:r>
      <w:r w:rsidR="00B51DF2">
        <w:t xml:space="preserve"> na </w:t>
      </w:r>
      <w:r>
        <w:t>standardowym komputerze, nie oznacza,</w:t>
      </w:r>
      <w:r w:rsidR="00B51DF2">
        <w:t xml:space="preserve"> że </w:t>
      </w:r>
      <w:r>
        <w:t>komputer jest metodologicznie neutralny.</w:t>
      </w:r>
    </w:p>
    <w:p w:rsidR="00852FF7" w:rsidRDefault="001D05B6">
      <w:pPr>
        <w:pStyle w:val="Tekstpodstawowy"/>
      </w:pPr>
      <w:r>
        <w:t>PsychoPy stanowi obecnie szczególnie uniwersalne rozwiązanie łączące gra</w:t>
      </w:r>
      <w:r>
        <w:t>ficzne projektowanie, programowanie, zastosowania laboratoryjne, integrację aparatury</w:t>
      </w:r>
      <w:r w:rsidR="00B51DF2">
        <w:t xml:space="preserve"> i </w:t>
      </w:r>
      <w:r>
        <w:t>możliwość przenoszenia części badań</w:t>
      </w:r>
      <w:r w:rsidR="00B51DF2">
        <w:t xml:space="preserve"> do </w:t>
      </w:r>
      <w:r>
        <w:t>Internetu. E-Prime pozostaje dojrzałym rozwiązaniem komercyjnym, szczególnie dobrze osadzonym</w:t>
      </w:r>
      <w:r w:rsidR="00B51DF2">
        <w:t xml:space="preserve"> w </w:t>
      </w:r>
      <w:r>
        <w:t>laboratoriach wykorzystujących EE</w:t>
      </w:r>
      <w:r>
        <w:t>G</w:t>
      </w:r>
      <w:r w:rsidR="00B51DF2">
        <w:t xml:space="preserve"> i </w:t>
      </w:r>
      <w:r>
        <w:t>neuroobrazowanie. Psychtoolbox zapewnia bardzo dużą kontrolę programistyczną</w:t>
      </w:r>
      <w:r w:rsidR="00B51DF2">
        <w:t xml:space="preserve"> i </w:t>
      </w:r>
      <w:r>
        <w:t>jest szczególnie wartościowy</w:t>
      </w:r>
      <w:r w:rsidR="00B51DF2">
        <w:t xml:space="preserve"> w </w:t>
      </w:r>
      <w:r>
        <w:t>psychofizyce. OpenSesame oferuje otwarte</w:t>
      </w:r>
      <w:r w:rsidR="00B51DF2">
        <w:t xml:space="preserve"> i </w:t>
      </w:r>
      <w:r>
        <w:t>przystępne środowisko dla typowych badań behawioralnych.</w:t>
      </w:r>
    </w:p>
    <w:p w:rsidR="00852FF7" w:rsidRDefault="001D05B6">
      <w:pPr>
        <w:pStyle w:val="Tekstpodstawowy"/>
      </w:pPr>
      <w:r>
        <w:t>W badaniach internetowych jsPsych zapewnia</w:t>
      </w:r>
      <w:r>
        <w:t xml:space="preserve"> dużą przejrzystość</w:t>
      </w:r>
      <w:r w:rsidR="00B51DF2">
        <w:t xml:space="preserve"> i </w:t>
      </w:r>
      <w:r>
        <w:t>elastyczność kodu, lab.js łączy otwartą technologię internetową</w:t>
      </w:r>
      <w:r w:rsidR="00B51DF2">
        <w:t xml:space="preserve"> z </w:t>
      </w:r>
      <w:r>
        <w:t>graficznym konstruktorem, natomiast Gorilla ogranicza wymagania techniczne poprzez udostępnienie zintegrowanej platformy SaaS.</w:t>
      </w:r>
    </w:p>
    <w:p w:rsidR="00852FF7" w:rsidRDefault="001D05B6">
      <w:pPr>
        <w:pStyle w:val="Tekstpodstawowy"/>
      </w:pPr>
      <w:r>
        <w:t>Najważniejszym kryterium wyboru nie powin</w:t>
      </w:r>
      <w:r>
        <w:t>no być jednak pytanie „który program jest najlepszy?”, lecz „jakiego poziomu kontroli wymaga dana zmienna zależna?”. Eksperyment oparty</w:t>
      </w:r>
      <w:r w:rsidR="00B51DF2">
        <w:t xml:space="preserve"> na </w:t>
      </w:r>
      <w:r>
        <w:t>wyborach</w:t>
      </w:r>
      <w:r w:rsidR="00B51DF2">
        <w:t xml:space="preserve"> i </w:t>
      </w:r>
      <w:r>
        <w:t>ocenach może być bez większych problemów skalowany</w:t>
      </w:r>
      <w:r w:rsidR="00B51DF2">
        <w:t xml:space="preserve"> w </w:t>
      </w:r>
      <w:r>
        <w:t>przeglądarce. Projekt wykorzystujący ERP, bodźce eksp</w:t>
      </w:r>
      <w:r>
        <w:t>onowane przez pojedyncze klatki lub różnice czasu reakcji rzędu kilku milisekund wymaga znacznie dokładniejszej kontroli stanowiska.</w:t>
      </w:r>
    </w:p>
    <w:p w:rsidR="00852FF7" w:rsidRDefault="001D05B6">
      <w:pPr>
        <w:pStyle w:val="Tekstpodstawowy"/>
      </w:pPr>
      <w:r>
        <w:t>Z punktu widzenia współczesnej metodologii równie istotna jak dokładność jest reprodukowalność. Kod, plik eksperymentu</w:t>
      </w:r>
      <w:r w:rsidR="00B51DF2">
        <w:t xml:space="preserve"> i </w:t>
      </w:r>
      <w:r>
        <w:t>pa</w:t>
      </w:r>
      <w:r>
        <w:t>rametry techniczne powinny być traktowane jako część materiału metodologicznego badania. Dopiero połączenie właściwego projektu psychologicznego, zwalidowanego toru sprzętowego, transparentnej implementacji</w:t>
      </w:r>
      <w:r w:rsidR="00B51DF2">
        <w:t xml:space="preserve"> i </w:t>
      </w:r>
      <w:r>
        <w:t>poprawnego zarządzania danymi pozwala traktować</w:t>
      </w:r>
      <w:r>
        <w:t xml:space="preserve"> komputerowy eksperyment jako wiarygodne narzędzie pomiarowe.</w:t>
      </w:r>
    </w:p>
    <w:p w:rsidR="00852FF7" w:rsidRDefault="001D05B6">
      <w:pPr>
        <w:pStyle w:val="Nagwek1"/>
      </w:pPr>
      <w:bookmarkStart w:id="30" w:name="bibliografia"/>
      <w:bookmarkEnd w:id="2"/>
      <w:bookmarkEnd w:id="29"/>
      <w:r>
        <w:t>Bibliografia</w:t>
      </w:r>
    </w:p>
    <w:p w:rsidR="00852FF7" w:rsidRDefault="001D05B6">
      <w:pPr>
        <w:pStyle w:val="FirstParagraph"/>
      </w:pPr>
      <w:r>
        <w:t>Anwyl-Irvine, A. L., Massonnié, J., Flitton, A., Kirkham, N., &amp; Evershed, J. K. (2020). Gorilla</w:t>
      </w:r>
      <w:r w:rsidR="00B51DF2">
        <w:t xml:space="preserve"> in </w:t>
      </w:r>
      <w:r>
        <w:t>our midst:</w:t>
      </w:r>
      <w:r w:rsidR="00B51DF2">
        <w:t xml:space="preserve"> An </w:t>
      </w:r>
      <w:r>
        <w:t xml:space="preserve">online behavioral experiment builder. </w:t>
      </w:r>
      <w:r>
        <w:rPr>
          <w:i/>
          <w:iCs/>
        </w:rPr>
        <w:t>Behavior Research Methods, 52</w:t>
      </w:r>
      <w:r>
        <w:t>(</w:t>
      </w:r>
      <w:r>
        <w:t>1), 388–407. https://doi.org/10.3758/s13428-019-01237-x</w:t>
      </w:r>
    </w:p>
    <w:p w:rsidR="00852FF7" w:rsidRDefault="001D05B6">
      <w:pPr>
        <w:pStyle w:val="Tekstpodstawowy"/>
      </w:pPr>
      <w:r>
        <w:t xml:space="preserve">Brainard, D. H. (1997). The Psychophysics Toolbox. </w:t>
      </w:r>
      <w:r>
        <w:rPr>
          <w:i/>
          <w:iCs/>
        </w:rPr>
        <w:t>Spatial Vision, 10</w:t>
      </w:r>
      <w:r>
        <w:t>(4), 433–436. https://doi.org/10.1163/156856897X00357</w:t>
      </w:r>
    </w:p>
    <w:p w:rsidR="00852FF7" w:rsidRDefault="001D05B6">
      <w:pPr>
        <w:pStyle w:val="Tekstpodstawowy"/>
      </w:pPr>
      <w:r>
        <w:t>Bridges, D., Pitiot, A., MacAskill, M. R., &amp; Peirce, J. W. (2020). The timing</w:t>
      </w:r>
      <w:r>
        <w:t xml:space="preserve"> mega-study: Comparing</w:t>
      </w:r>
      <w:r w:rsidR="00B51DF2">
        <w:t xml:space="preserve"> a </w:t>
      </w:r>
      <w:r>
        <w:t>range</w:t>
      </w:r>
      <w:r w:rsidR="00B51DF2">
        <w:t xml:space="preserve"> of </w:t>
      </w:r>
      <w:r>
        <w:t xml:space="preserve">experiment generators, both lab-based and online. </w:t>
      </w:r>
      <w:r>
        <w:rPr>
          <w:i/>
          <w:iCs/>
        </w:rPr>
        <w:t>PeerJ, 8</w:t>
      </w:r>
      <w:r>
        <w:t>, e9414. https://doi.org/10.7717/peerj.9414</w:t>
      </w:r>
    </w:p>
    <w:p w:rsidR="00852FF7" w:rsidRDefault="001D05B6">
      <w:pPr>
        <w:pStyle w:val="Tekstpodstawowy"/>
      </w:pPr>
      <w:r>
        <w:t>de Leeuw, J. R. (2015). jsPsych:</w:t>
      </w:r>
      <w:r w:rsidR="00B51DF2">
        <w:t xml:space="preserve"> A </w:t>
      </w:r>
      <w:r>
        <w:t>JavaScript library for creating behavioral experiments</w:t>
      </w:r>
      <w:r w:rsidR="00B51DF2">
        <w:t xml:space="preserve"> in a </w:t>
      </w:r>
      <w:r>
        <w:t xml:space="preserve">Web browser. </w:t>
      </w:r>
      <w:r>
        <w:rPr>
          <w:i/>
          <w:iCs/>
        </w:rPr>
        <w:t>Behavior Res</w:t>
      </w:r>
      <w:r>
        <w:rPr>
          <w:i/>
          <w:iCs/>
        </w:rPr>
        <w:t>earch Methods, 47</w:t>
      </w:r>
      <w:r>
        <w:t>(1), 1–12. https://doi.org/10.3758/s13428-014-0458-y</w:t>
      </w:r>
    </w:p>
    <w:p w:rsidR="00852FF7" w:rsidRDefault="001D05B6">
      <w:pPr>
        <w:pStyle w:val="Tekstpodstawowy"/>
      </w:pPr>
      <w:r>
        <w:t>de Leeuw, J. R., Gilbert, R. A., &amp; Luchterhandt, B. (2023). jsPsych: Enabling</w:t>
      </w:r>
      <w:r w:rsidR="00B51DF2">
        <w:t xml:space="preserve"> an </w:t>
      </w:r>
      <w:r>
        <w:t>open-source collaborative ecosystem</w:t>
      </w:r>
      <w:r w:rsidR="00B51DF2">
        <w:t xml:space="preserve"> of </w:t>
      </w:r>
      <w:r>
        <w:t xml:space="preserve">behavioral experiments. </w:t>
      </w:r>
      <w:r>
        <w:rPr>
          <w:i/>
          <w:iCs/>
        </w:rPr>
        <w:t>Journal</w:t>
      </w:r>
      <w:r w:rsidR="00B51DF2">
        <w:rPr>
          <w:i/>
          <w:iCs/>
        </w:rPr>
        <w:t xml:space="preserve"> of </w:t>
      </w:r>
      <w:r>
        <w:rPr>
          <w:i/>
          <w:iCs/>
        </w:rPr>
        <w:t>Open Source Software, 8</w:t>
      </w:r>
      <w:r>
        <w:t>(85), 53</w:t>
      </w:r>
      <w:r>
        <w:t>51. https://doi.org/10.21105/joss.05351</w:t>
      </w:r>
    </w:p>
    <w:p w:rsidR="00852FF7" w:rsidRDefault="001D05B6">
      <w:pPr>
        <w:pStyle w:val="Tekstpodstawowy"/>
      </w:pPr>
      <w:r>
        <w:t>Henninger, F., Shevchenko, Y., Mertens, U. K., Kieslich, P. J., &amp; Hilbig, B. E. (2022). lab.js:</w:t>
      </w:r>
      <w:r w:rsidR="00B51DF2">
        <w:t xml:space="preserve"> A </w:t>
      </w:r>
      <w:r>
        <w:t xml:space="preserve">free, open, online study builder. </w:t>
      </w:r>
      <w:r>
        <w:rPr>
          <w:i/>
          <w:iCs/>
        </w:rPr>
        <w:t>Behavior Research Methods, 54</w:t>
      </w:r>
      <w:r>
        <w:t>(2), 556–573. https://doi.org/10.3758/s13428-019-01283-</w:t>
      </w:r>
      <w:r>
        <w:t>5</w:t>
      </w:r>
    </w:p>
    <w:p w:rsidR="00852FF7" w:rsidRDefault="001D05B6">
      <w:pPr>
        <w:pStyle w:val="Tekstpodstawowy"/>
      </w:pPr>
      <w:r>
        <w:t>Mathôt, S., Schreij, D., &amp; Theeuwes, J. (2012). OpenSesame:</w:t>
      </w:r>
      <w:r w:rsidR="00B51DF2">
        <w:t xml:space="preserve"> An </w:t>
      </w:r>
      <w:r>
        <w:t xml:space="preserve">open-source, graphical experiment builder for the social sciences. </w:t>
      </w:r>
      <w:r>
        <w:rPr>
          <w:i/>
          <w:iCs/>
        </w:rPr>
        <w:t>Behavior Research Methods, 44</w:t>
      </w:r>
      <w:r>
        <w:t>(2), 314–324. https://doi.org/10.3758/s13428-011-0168-7</w:t>
      </w:r>
    </w:p>
    <w:p w:rsidR="00852FF7" w:rsidRDefault="001D05B6">
      <w:pPr>
        <w:pStyle w:val="Tekstpodstawowy"/>
      </w:pPr>
      <w:r>
        <w:t>Peirce, J. W. (2007). PsychoPy—Psychophysics software</w:t>
      </w:r>
      <w:r w:rsidR="00B51DF2">
        <w:t xml:space="preserve"> in </w:t>
      </w:r>
      <w:r>
        <w:t xml:space="preserve">Python. </w:t>
      </w:r>
      <w:r>
        <w:rPr>
          <w:i/>
          <w:iCs/>
        </w:rPr>
        <w:t>Journal</w:t>
      </w:r>
      <w:r w:rsidR="00B51DF2">
        <w:rPr>
          <w:i/>
          <w:iCs/>
        </w:rPr>
        <w:t xml:space="preserve"> of </w:t>
      </w:r>
      <w:r>
        <w:rPr>
          <w:i/>
          <w:iCs/>
        </w:rPr>
        <w:t>Neuroscience Methods, 162</w:t>
      </w:r>
      <w:r>
        <w:t>(1–2), 8–13. https://doi.org/10.1016/j.jneumeth.2006.11.017</w:t>
      </w:r>
    </w:p>
    <w:p w:rsidR="00852FF7" w:rsidRDefault="001D05B6">
      <w:pPr>
        <w:pStyle w:val="Tekstpodstawowy"/>
      </w:pPr>
      <w:r>
        <w:t>Peirce, J., Gray, J. R., Simpson, S., MacAskill, M., Höchenberger, R., Sogo, H., Kastman, E., &amp;</w:t>
      </w:r>
      <w:r>
        <w:t xml:space="preserve"> Lindeløv, J. K. (2019). PsychoPy2: Experiments</w:t>
      </w:r>
      <w:r w:rsidR="00B51DF2">
        <w:t xml:space="preserve"> in </w:t>
      </w:r>
      <w:r>
        <w:t xml:space="preserve">behavior made easy. </w:t>
      </w:r>
      <w:r>
        <w:rPr>
          <w:i/>
          <w:iCs/>
        </w:rPr>
        <w:t>Behavior Research Methods, 51</w:t>
      </w:r>
      <w:r>
        <w:t>(1), 195–203. https://doi.org/10.3758/s13428-018-01193-y</w:t>
      </w:r>
    </w:p>
    <w:p w:rsidR="00852FF7" w:rsidRDefault="001D05B6">
      <w:pPr>
        <w:pStyle w:val="Tekstpodstawowy"/>
      </w:pPr>
      <w:r>
        <w:t>Plant, R. R., &amp; Turner, G. (2009). Millisecond precision psychological research</w:t>
      </w:r>
      <w:r w:rsidR="00B51DF2">
        <w:t xml:space="preserve"> in a </w:t>
      </w:r>
      <w:r>
        <w:t>world</w:t>
      </w:r>
      <w:r w:rsidR="00B51DF2">
        <w:t xml:space="preserve"> of </w:t>
      </w:r>
      <w:r>
        <w:t>commo</w:t>
      </w:r>
      <w:r>
        <w:t xml:space="preserve">dity computers: New hardware, new problems? </w:t>
      </w:r>
      <w:r>
        <w:rPr>
          <w:i/>
          <w:iCs/>
        </w:rPr>
        <w:t>Behavior Research Methods, 41</w:t>
      </w:r>
      <w:r>
        <w:t>(3), 598–614. https://doi.org/10.3758/BRM.41.3.598</w:t>
      </w:r>
    </w:p>
    <w:p w:rsidR="00852FF7" w:rsidRDefault="001D05B6">
      <w:pPr>
        <w:pStyle w:val="Tekstpodstawowy"/>
      </w:pPr>
      <w:r>
        <w:t>Regulation (EU) 2016/679</w:t>
      </w:r>
      <w:r w:rsidR="00B51DF2">
        <w:t xml:space="preserve"> of </w:t>
      </w:r>
      <w:r>
        <w:t>the European Parliament and</w:t>
      </w:r>
      <w:r w:rsidR="00B51DF2">
        <w:t xml:space="preserve"> of </w:t>
      </w:r>
      <w:r>
        <w:t>the Council</w:t>
      </w:r>
      <w:r w:rsidR="00B51DF2">
        <w:t xml:space="preserve"> of </w:t>
      </w:r>
      <w:r>
        <w:t>27 April 2016</w:t>
      </w:r>
      <w:r w:rsidR="00B51DF2">
        <w:t xml:space="preserve"> on </w:t>
      </w:r>
      <w:r>
        <w:t>the protection</w:t>
      </w:r>
      <w:r w:rsidR="00B51DF2">
        <w:t xml:space="preserve"> of </w:t>
      </w:r>
      <w:r>
        <w:t>natural persons with re</w:t>
      </w:r>
      <w:r>
        <w:t>gard</w:t>
      </w:r>
      <w:r w:rsidR="00B51DF2">
        <w:t xml:space="preserve"> to </w:t>
      </w:r>
      <w:r>
        <w:t>the processing</w:t>
      </w:r>
      <w:r w:rsidR="00B51DF2">
        <w:t xml:space="preserve"> of </w:t>
      </w:r>
      <w:r>
        <w:t>personal data and</w:t>
      </w:r>
      <w:r w:rsidR="00B51DF2">
        <w:t xml:space="preserve"> on </w:t>
      </w:r>
      <w:r>
        <w:t>the free movement</w:t>
      </w:r>
      <w:r w:rsidR="00B51DF2">
        <w:t xml:space="preserve"> of </w:t>
      </w:r>
      <w:r>
        <w:t>such data, and repealing Directive 95/46/EC, 2016 O.J. (L 119) 1.</w:t>
      </w:r>
      <w:bookmarkEnd w:id="30"/>
    </w:p>
    <w:sectPr w:rsidR="00852FF7" w:rsidSect="001B0F95">
      <w:footerReference w:type="default" r:id="rId7"/>
      <w:footnotePr>
        <w:numRestart w:val="eachSect"/>
      </w:footnotePr>
      <w:pgSz w:w="12240" w:h="15840"/>
      <w:pgMar w:top="1417" w:right="1417" w:bottom="1417" w:left="1417" w:header="56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5B6" w:rsidRDefault="001D05B6" w:rsidP="001B0F95">
      <w:pPr>
        <w:spacing w:after="0"/>
      </w:pPr>
      <w:r>
        <w:separator/>
      </w:r>
    </w:p>
  </w:endnote>
  <w:endnote w:type="continuationSeparator" w:id="0">
    <w:p w:rsidR="001D05B6" w:rsidRDefault="001D05B6" w:rsidP="001B0F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08080" w:themeColor="background1" w:themeShade="80"/>
        <w:sz w:val="20"/>
        <w:szCs w:val="20"/>
        <w:lang w:val="pl-PL"/>
      </w:rPr>
      <w:id w:val="-979146005"/>
      <w:docPartObj>
        <w:docPartGallery w:val="Page Numbers (Bottom of Page)"/>
        <w:docPartUnique/>
      </w:docPartObj>
    </w:sdtPr>
    <w:sdtContent>
      <w:sdt>
        <w:sdtPr>
          <w:rPr>
            <w:color w:val="808080" w:themeColor="background1" w:themeShade="80"/>
            <w:sz w:val="20"/>
            <w:szCs w:val="20"/>
            <w:lang w:val="pl-PL"/>
          </w:rPr>
          <w:id w:val="-1769616900"/>
          <w:docPartObj>
            <w:docPartGallery w:val="Page Numbers (Top of Page)"/>
            <w:docPartUnique/>
          </w:docPartObj>
        </w:sdtPr>
        <w:sdtContent>
          <w:p w:rsidR="001B0F95" w:rsidRPr="002B121B" w:rsidRDefault="002B121B" w:rsidP="001B0F95">
            <w:pPr>
              <w:pStyle w:val="Stopka"/>
              <w:jc w:val="right"/>
              <w:rPr>
                <w:color w:val="808080" w:themeColor="background1" w:themeShade="80"/>
                <w:sz w:val="20"/>
                <w:szCs w:val="20"/>
                <w:lang w:val="pl-PL"/>
              </w:rPr>
            </w:pPr>
            <w:r w:rsidRPr="002B121B">
              <w:rPr>
                <w:color w:val="808080" w:themeColor="background1" w:themeShade="80"/>
                <w:sz w:val="20"/>
                <w:szCs w:val="20"/>
                <w:lang w:val="pl-PL"/>
              </w:rPr>
              <w:t xml:space="preserve"> Strona </w:t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fldChar w:fldCharType="begin"/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instrText>PAGE</w:instrText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fldChar w:fldCharType="separate"/>
            </w:r>
            <w:r w:rsidR="001D05B6">
              <w:rPr>
                <w:b/>
                <w:bCs/>
                <w:noProof/>
                <w:color w:val="808080" w:themeColor="background1" w:themeShade="80"/>
                <w:sz w:val="20"/>
                <w:szCs w:val="20"/>
                <w:lang w:val="pl-PL"/>
              </w:rPr>
              <w:t>1</w:t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fldChar w:fldCharType="end"/>
            </w:r>
            <w:r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t xml:space="preserve"> </w:t>
            </w:r>
            <w:r w:rsidRPr="002B121B">
              <w:rPr>
                <w:color w:val="808080" w:themeColor="background1" w:themeShade="80"/>
                <w:sz w:val="20"/>
                <w:szCs w:val="20"/>
                <w:lang w:val="pl-PL"/>
              </w:rPr>
              <w:t xml:space="preserve">z </w:t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fldChar w:fldCharType="begin"/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instrText>NUMPAGES</w:instrText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fldChar w:fldCharType="separate"/>
            </w:r>
            <w:r w:rsidR="001D05B6">
              <w:rPr>
                <w:b/>
                <w:bCs/>
                <w:noProof/>
                <w:color w:val="808080" w:themeColor="background1" w:themeShade="80"/>
                <w:sz w:val="20"/>
                <w:szCs w:val="20"/>
                <w:lang w:val="pl-PL"/>
              </w:rPr>
              <w:t>1</w:t>
            </w:r>
            <w:r w:rsidR="001B0F95" w:rsidRPr="002B121B">
              <w:rPr>
                <w:b/>
                <w:bCs/>
                <w:color w:val="808080" w:themeColor="background1" w:themeShade="80"/>
                <w:sz w:val="20"/>
                <w:szCs w:val="20"/>
                <w:lang w:val="pl-PL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5B6" w:rsidRDefault="001D05B6" w:rsidP="001B0F95">
      <w:pPr>
        <w:spacing w:after="0"/>
      </w:pPr>
      <w:r>
        <w:separator/>
      </w:r>
    </w:p>
  </w:footnote>
  <w:footnote w:type="continuationSeparator" w:id="0">
    <w:p w:rsidR="001D05B6" w:rsidRDefault="001D05B6" w:rsidP="001B0F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AE6A5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1E1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8676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884B5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88B2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F28B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96CD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80E6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526E8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EEB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38EA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76D0499A"/>
    <w:multiLevelType w:val="hybridMultilevel"/>
    <w:tmpl w:val="A886AF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52FF7"/>
    <w:rsid w:val="000023AA"/>
    <w:rsid w:val="00104189"/>
    <w:rsid w:val="001B0F95"/>
    <w:rsid w:val="001D05B6"/>
    <w:rsid w:val="00254671"/>
    <w:rsid w:val="002B121B"/>
    <w:rsid w:val="00417622"/>
    <w:rsid w:val="00645CE7"/>
    <w:rsid w:val="00650BC0"/>
    <w:rsid w:val="00852FF7"/>
    <w:rsid w:val="00891C07"/>
    <w:rsid w:val="00A93412"/>
    <w:rsid w:val="00B51DF2"/>
    <w:rsid w:val="00B74B99"/>
    <w:rsid w:val="00CE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7C07"/>
  <w15:docId w15:val="{0CB133E5-9045-4B2F-A4EC-C07A2D75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417622"/>
  </w:style>
  <w:style w:type="paragraph" w:styleId="Nagwek1">
    <w:name w:val="heading 1"/>
    <w:basedOn w:val="Normalny"/>
    <w:next w:val="Tekstpodstawowy"/>
    <w:link w:val="Nagwek1Znak"/>
    <w:uiPriority w:val="9"/>
    <w:qFormat/>
    <w:rsid w:val="00B74B9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lang w:val="pl-PL"/>
    </w:rPr>
  </w:style>
  <w:style w:type="paragraph" w:styleId="Nagwek2">
    <w:name w:val="heading 2"/>
    <w:basedOn w:val="Normalny"/>
    <w:next w:val="Tekstpodstawowy"/>
    <w:link w:val="Nagwek2Znak"/>
    <w:uiPriority w:val="9"/>
    <w:unhideWhenUsed/>
    <w:qFormat/>
    <w:rsid w:val="00B74B99"/>
    <w:pPr>
      <w:keepNext/>
      <w:keepLines/>
      <w:spacing w:before="180" w:after="1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pl-PL"/>
    </w:rPr>
  </w:style>
  <w:style w:type="paragraph" w:styleId="Nagwek3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qFormat/>
    <w:rsid w:val="00650BC0"/>
    <w:pPr>
      <w:spacing w:before="180" w:after="180" w:line="276" w:lineRule="auto"/>
      <w:jc w:val="both"/>
    </w:pPr>
    <w:rPr>
      <w:rFonts w:ascii="Times New Roman" w:hAnsi="Times New Roman"/>
      <w:lang w:val="pl-PL"/>
    </w:rPr>
  </w:style>
  <w:style w:type="paragraph" w:customStyle="1" w:styleId="FirstParagraph">
    <w:name w:val="First Paragraph"/>
    <w:basedOn w:val="Tekstpodstawowy"/>
    <w:next w:val="Tekstpodstawowy"/>
    <w:qFormat/>
    <w:rsid w:val="00650BC0"/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link w:val="TytuZnak"/>
    <w:uiPriority w:val="10"/>
    <w:qFormat/>
    <w:rsid w:val="00104189"/>
    <w:pPr>
      <w:spacing w:after="80"/>
      <w:contextualSpacing/>
      <w:jc w:val="center"/>
    </w:pPr>
    <w:rPr>
      <w:rFonts w:ascii="Times New Roman" w:eastAsiaTheme="majorEastAsia" w:hAnsi="Times New Roman" w:cstheme="majorBidi"/>
      <w:sz w:val="36"/>
      <w:szCs w:val="56"/>
      <w:lang w:val="pl-PL"/>
    </w:rPr>
  </w:style>
  <w:style w:type="character" w:customStyle="1" w:styleId="TytuZnak">
    <w:name w:val="Tytuł Znak"/>
    <w:basedOn w:val="Domylnaczcionkaakapitu"/>
    <w:link w:val="Tytu"/>
    <w:uiPriority w:val="10"/>
    <w:rsid w:val="00104189"/>
    <w:rPr>
      <w:rFonts w:ascii="Times New Roman" w:eastAsiaTheme="majorEastAsia" w:hAnsi="Times New Roman" w:cstheme="majorBidi"/>
      <w:sz w:val="36"/>
      <w:szCs w:val="56"/>
      <w:lang w:val="pl-PL"/>
    </w:rPr>
  </w:style>
  <w:style w:type="paragraph" w:styleId="Podtytu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ytu"/>
    <w:next w:val="Tekstpodstawowy"/>
    <w:pPr>
      <w:keepNext/>
      <w:keepLines/>
    </w:pPr>
    <w:rPr>
      <w:sz w:val="24"/>
      <w:szCs w:val="24"/>
    </w:rPr>
  </w:style>
  <w:style w:type="paragraph" w:styleId="Data">
    <w:name w:val="Date"/>
    <w:basedOn w:val="Tytu"/>
    <w:next w:val="Tekstpodstawowy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character" w:customStyle="1" w:styleId="Nagwek1Znak">
    <w:name w:val="Nagłówek 1 Znak"/>
    <w:basedOn w:val="Domylnaczcionkaakapitu"/>
    <w:link w:val="Nagwek1"/>
    <w:uiPriority w:val="9"/>
    <w:rsid w:val="00B74B99"/>
    <w:rPr>
      <w:rFonts w:ascii="Times New Roman" w:eastAsiaTheme="majorEastAsia" w:hAnsi="Times New Roman" w:cstheme="majorBidi"/>
      <w:b/>
      <w:sz w:val="32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B74B99"/>
    <w:rPr>
      <w:rFonts w:ascii="Times New Roman" w:eastAsiaTheme="majorEastAsia" w:hAnsi="Times New Roman" w:cstheme="majorBidi"/>
      <w:b/>
      <w:color w:val="000000" w:themeColor="text1"/>
      <w:sz w:val="28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basedOn w:val="Tekstprzypisudolnego"/>
    <w:next w:val="Tekstprzypisudolnego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agwek">
    <w:name w:val="header"/>
    <w:basedOn w:val="Normalny"/>
    <w:link w:val="NagwekZnak"/>
    <w:unhideWhenUsed/>
    <w:rsid w:val="001B0F95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rsid w:val="001B0F95"/>
  </w:style>
  <w:style w:type="paragraph" w:styleId="Stopka">
    <w:name w:val="footer"/>
    <w:basedOn w:val="Normalny"/>
    <w:link w:val="StopkaZnak"/>
    <w:uiPriority w:val="99"/>
    <w:unhideWhenUsed/>
    <w:rsid w:val="001B0F95"/>
    <w:pPr>
      <w:tabs>
        <w:tab w:val="center" w:pos="4536"/>
        <w:tab w:val="right" w:pos="9072"/>
      </w:tabs>
      <w:spacing w:after="0"/>
    </w:pPr>
  </w:style>
  <w:style w:type="paragraph" w:customStyle="1" w:styleId="TableCaption">
    <w:name w:val="Table Caption"/>
    <w:basedOn w:val="Normalny"/>
    <w:rsid w:val="00254671"/>
    <w:pPr>
      <w:keepNext/>
      <w:spacing w:after="120"/>
    </w:pPr>
    <w:rPr>
      <w:i/>
    </w:rPr>
  </w:style>
  <w:style w:type="paragraph" w:customStyle="1" w:styleId="ImageCaption">
    <w:name w:val="Image Caption"/>
    <w:basedOn w:val="Normalny"/>
    <w:rsid w:val="00254671"/>
    <w:pPr>
      <w:spacing w:after="120"/>
    </w:pPr>
    <w:rPr>
      <w:i/>
    </w:rPr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StopkaZnak">
    <w:name w:val="Stopka Znak"/>
    <w:basedOn w:val="Domylnaczcionkaakapitu"/>
    <w:link w:val="Stopka"/>
    <w:uiPriority w:val="99"/>
    <w:rsid w:val="001B0F95"/>
  </w:style>
  <w:style w:type="character" w:customStyle="1" w:styleId="VerbatimChar">
    <w:name w:val="Verbatim Char"/>
    <w:basedOn w:val="Domylnaczcionkaakapitu"/>
    <w:link w:val="SourceCode"/>
    <w:rsid w:val="00254671"/>
    <w:rPr>
      <w:rFonts w:ascii="Consolas" w:hAnsi="Consolas"/>
      <w:sz w:val="22"/>
    </w:rPr>
  </w:style>
  <w:style w:type="character" w:customStyle="1" w:styleId="SectionNumber">
    <w:name w:val="Section Number"/>
    <w:basedOn w:val="Domylnaczcionkaakapitu"/>
    <w:rsid w:val="00254671"/>
  </w:style>
  <w:style w:type="character" w:styleId="Odwoanieprzypisudolnego">
    <w:name w:val="footnote reference"/>
    <w:basedOn w:val="Domylnaczcionkaakapitu"/>
    <w:rsid w:val="00254671"/>
    <w:rPr>
      <w:vertAlign w:val="superscript"/>
    </w:rPr>
  </w:style>
  <w:style w:type="character" w:styleId="Hipercze">
    <w:name w:val="Hyperlink"/>
    <w:basedOn w:val="Domylnaczcionkaakapitu"/>
    <w:rsid w:val="00254671"/>
    <w:rPr>
      <w:color w:val="156082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TekstpodstawowyZnak">
    <w:name w:val="Tekst podstawowy Znak"/>
    <w:basedOn w:val="Domylnaczcionkaakapitu"/>
    <w:link w:val="Tekstpodstawowy"/>
    <w:rsid w:val="00650BC0"/>
    <w:rPr>
      <w:rFonts w:ascii="Times New Roman" w:hAnsi="Times New Roman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5166</Words>
  <Characters>30999</Characters>
  <Application>Microsoft Office Word</Application>
  <DocSecurity>0</DocSecurity>
  <Lines>258</Lines>
  <Paragraphs>72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Andromeda</dc:creator>
  <cp:keywords/>
  <cp:lastModifiedBy>Mateusz Pomianek</cp:lastModifiedBy>
  <cp:revision>11</cp:revision>
  <cp:lastPrinted>2026-09-15T09:30:00Z</cp:lastPrinted>
  <dcterms:created xsi:type="dcterms:W3CDTF">1970-01-01T00:00:00Z</dcterms:created>
  <dcterms:modified xsi:type="dcterms:W3CDTF">2026-09-15T09:31:00Z</dcterms:modified>
</cp:coreProperties>
</file>