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B2A4A"/>
          <w:sz w:val="96"/>
          <w:szCs w:val="96"/>
        </w:rPr>
        <w:t xml:space="preserve">RoboMVP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Instrukcja obsługi i opis systemu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Robot Humanoidalny Unitree G1 EDU  ·  ROS2 Humble  ·  Ubuntu 22.04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Wersja dokumentu: 1.0  ·  Projekt: RoboMVP v0.2.0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Politechnika Rzeszowska / Laboratorium Robotyki Humanoidalnej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Wprowadzenie i cel projektu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RoboMVP to minimalna, w pełni funkcjonalna aplikacja ROS2 demonstrujaca scenariusz manipulacji dla robota humanoidalnego Unitree G1 EDU. Nazwa MVP pochodzi od "Minimum Viable Product" – projektu, który robi dokładnie to co potrzeba, bez zbędnej złożoności.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Celem demonstracji jest wykonanie przez robota autonomicznej sekwencji: podejście do stołu, wykrycie pudełka przez markery AprilTag, podniesienie go, obrót o 180°, przejście do drugiego stołu i odłożenie pudełka. Cały scenariusz jest deterministyczny – robot nie "myśli", wykonuje zaprogramowaną choreografię, korygowaną przez wizję komputerową.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Co odróżnia tę wersję od poprzedniej?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Wersja 0.2.0 dodaje pełną komunikację ROS2, której brakowało w MVP: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Action Server dla sekwencji ruchów (/robomvp/manipulation_task) – klient widzi postęp, może anulować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Serwisy operatorskie: /robomvp/pause, /robomvp/emergency_stop, /robomvp/reset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Odometria dead-reckoning – pozycja robota dostępna w nav_msgs/Odometry i TF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Statyczne transformacje TF – drzewo układów współrzędnych dla RViz i Nav2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Diagnostyki systemu – DiagnosticArray co 1s dla rqt_robot_monitor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Węzeł teleop – ręczne sterowanie przez /cmd_vel (joystick, klawiatura)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Sprzęt i wymagania systemowe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Wartość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Unitree G1 EDU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Stopnie swobody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43 DOF (nogi 12 DOF, ramiona 12 DOF, ręce, głowa)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~35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Połączenie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Ethernet (RJ45) – interfejs eth0 / enp3s0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unitree_sdk2py (DDS przez CycloneDDS)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Kamery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2× USB (ciała: 640×480, głowy: 1280×720)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Komputer sterujący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Wymaganie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Specyfikacja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 operacyjny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Ubuntu 22.04 LTS (Jammy Jellyfish)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ROS2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Humble Hawksbill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3.10+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Karta sieciowa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1× Ethernet do robota + opcjonalnie WiFi do komputera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min. 4 GB (zalecane 8 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x86_64, min. 4 rdzenie (ROS2 + OpenCV)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Środowisko sceny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Dwa stoły o wysokości ~0.7–0.8 m, ustawione naprzeciwko siebie w odległości ~2.5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Pudełko (~20×20×15 cm) z przyklejonym markerem AprilTag ID=10 (tag36h11, 10 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Marker ID=21 na stole startowym, ID=22 na stole docelowym, ID=30 na ścianie/słupku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Oświetlenie: min. 300 lx, bez bezpośredniego refleksu słonecznego na markerach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Przestrzeń robocza: min. 1×4 m wolnej podłogi wzdłuż trasy robota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Instalacja krok po kroku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ROS2 Humble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Jeśli ROS2 nie jest jeszcze zainstalowany, wykonaj: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Konfiguracja repozytorium ROS2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software-properties-common curl -y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curl -sSL https://raw.githubusercontent.com/ros/rosdistro/master/ros.key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-o /usr/share/keyrings/ros-archive-keyring.gpg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"deb [arch=$(dpkg --print-architecture) signed-by=...]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http://packages.ros.org/ros2/ubuntu $(. /etc/os-release &amp;&amp; echo $UBUNTU_CODENAME) main"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sudo tee /etc/apt/sources.list.d/ros2.list &gt; /dev/null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Instalacja ROS2 Humble (pełna wersja desktop)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install ros-humble-desktop -y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Narzędzia budowania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python3-colcon-common-extensions python3-rosdep -y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rosdep init &amp;&amp; rosdep update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Zależności Pythona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Biblioteki percepcji wizualnej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opencv-python&gt;=4.5 apriltag&gt;=0.0.16 numpy&gt;=1.21 pyyaml&gt;=6.0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Mostek ROS2-OpenCV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ros-humble-cv-bridge -y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TF2 Python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ros-humble-tf2-ros ros-humble-tf2-geometry-msgs -y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Unitree SDK (TYLKO na komputerze połączonym z robotem)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unitree_sdk2py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3.3. Budowanie pakietu ROS2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~/RoboMVP/ros2_ws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Instalacja zależności ROS2 przez rosdep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rosdep install --from-paths src --ignore-src -r -y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Budowanie pakietu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colcon build --symlink-install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Załadowanie środowiska (dodaj do ~/.bashrc żeby działało permanentnie)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install/setup.bash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"source ~/RoboMVP/ros2_ws/install/setup.bash" &gt;&gt; ~/.bashrc</w:t>
      </w:r>
    </w:p>
    <w:p>
      <w:pPr>
        <w:spacing w:after="120" w:before="0"/>
      </w:pPr>
    </w:p>
    <w:p>
      <w:pPr>
        <w:pBdr>
          <w:left w:val="single" w:color="C55A11" w:sz="12" w:space="8"/>
        </w:pBdr>
        <w:shd w:fill="FCE4D6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55A11"/>
        </w:rPr>
        <w:t xml:space="preserve">⚠ UWAGA:  </w:t>
      </w:r>
      <w:r>
        <w:rPr>
          <w:rFonts w:ascii="Arial" w:cs="Arial" w:eastAsia="Arial" w:hAnsi="Arial"/>
        </w:rPr>
        <w:t xml:space="preserve">Po każdej zmianie pliku .msg lub .action należy przebudować pakiet komendą colcon build.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Uruchomienie systemu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Sprawdzenie połączenia z robotem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Przed uruchomieniem upewnij się że robot jest włączony i połączony przez Ethernet: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Sprawdź interfejs sieciowy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ip link show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Powinieneś zobaczyć eth0 (lub enp3s0) w stanie UP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Ping do robota (domyślny adres G1 EDU)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ping 192.168.123.161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Sprawdź czy SDK widzi robota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python3 -c "from unitree_sdk2py.core.channel import ChannelFactoryInitialize; print('SDK OK')"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Uruchomienie scenariusza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Podstawowe uruchomienie (bez robota – tryb demo):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~/RoboMVP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ros2_ws/install/setup.bash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Uruchom cały system (tryb demo – bez fizycznego robota)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launch robomvp demo.launch.py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head_camera_device:=-1 \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require_robot_connection:=false</w:t>
      </w:r>
    </w:p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</w:rPr>
        <w:t xml:space="preserve">Uruchomienie z robotem: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launch robomvp demo.launch.py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network_interface:=eth0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body_camera_device:=0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head_camera_device:=1 \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require_robot_connection:=true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Parametry uruchomienia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 i wartości domyślne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marker_type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Typ markerów: apriltag (domyślnie) lub qr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network_interface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Interfejs Ethernet do robota – eth0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require_robot_connection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Błąd gdy brak robota: true/false (domyślnie 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body_camera_device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Indeks /dev/videoX kamery ciała –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head_camera_device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Indeks kamery głowy; -1 = użyj kamery ciała – 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teleop_enabled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Aktywuj ręczne sterowanie /cmd_vel: true/false –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step_period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Okres kroku automatu [s] – 1.0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Architektura systemu – węzły i komunikacja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Graf węzłów ROS2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System składa się z 8 węzłów ROS2 komunikujących się przez 15 tematów, 3 serwisy, 1 Action Server i drzewo TF. Każdy węzeł ma pojedynczą odpowiedzialność.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┌─────────────────────┐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robomvp_tf_publisher│  (statyczne TF: base_link → kamery)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└──────────┬──────────┘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│ /tf (statyczny)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┌────────────────────┐  │  ┌──────────────────────────┐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camera_interface  │  │  │   robomvp_odometry      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(kamera ciała     │  │  │   /odom + /tf odom→base 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i głowy)         │  │  └──────────────────────────┘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└────────┬───────────┘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│ /camera/body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│ /camera/head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┌────────▼───────────┐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marker_detection  │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└────────┬───────────┘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│ /robomvp/marker_detections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┌────────▼───────────────────┐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marker_pose_estimator   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└────────┬───────────────────┘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│ /robomvp/marker_pose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│ /robomvp/offset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┌────────▼───────────────────────────────────┐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         robomvp_main                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(automat stanowy + serwisy + Action Server)│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└─────┬──────────────────────────────────────┘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│ /robomvp/state  /robomvp/motion_command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┌─────▼──────┐   ┌──────────────────┐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│diagnostics │   │   robomvp_teleop  │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│/diagnostics│   │   (/cmd_vel)       │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└────────────┘   └──────────────────┘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Pełna lista tematów ROS2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 / 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/camera/body/image_raw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sensor_msgs/Image – klatka 640×480 z kamery ciała (10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/camera/head/image_raw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sensor_msgs/Image – klatka 1280×720 z kamery głowy (10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/robomvp/marker_detections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robomvp/MarkerDetection – ID markera + pozycja pikselowa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/robomvp/marker_pose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robomvp/MarkerPose – pozycja 3D markera w układzie kamery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/robomvp/offset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robomvp/Offset – korekta dx/dy/dz dla wyrównania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robomvp/State – aktualny stan automatu (co 1s)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/robomvp/motion_command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std_msgs/String – nazwa aktualnie wykonywanej sekwencji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nav_msgs/Odometry – pozycja i prędkość (dead reckoning, 50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tf2_msgs/TFMessage – drzewo transformacji układów współrzędnych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/tf_static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tf2_msgs/TFMessage – statyczne TF (kamera → base_link)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/diagnostics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diagnostic_msgs/DiagnosticArray – zdrowie komponentów (1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/cmd_vel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geometry_msgs/Twist – ręczne komendy prędkości (teleop)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/robomvp/teleop_active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std_msgs/Bool – czy teleop jest aktualnie aktywny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Serwisy ROS2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Serwis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 / 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/robomvp/pause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std_srvs/SetBool – True = wstrzymaj, False = wznów scenariusz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/robomvp/emergency_stop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std_srvs/Trigger – natychmiastowe zatrzymanie + rozłączenie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/robomvp/reset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std_srvs/Trigger – reset automatu do SEARCH_TABLE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5.4. Action Server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Action /robomvp/manipulation_task (typ: robomvp/ManipulationTask):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Goal: sequence_name (nazwa sekwencji), apply_offset (czy korygować offsetem)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Feedback: current_step, total_steps, progress (0.0–1.0), step_description, current_state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Result: success, elapsed_seconds, final_state,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Obsługiwane sekwencje: approach_table, pick_box, rotate_180, walk_to_second_table, place_box, full_scenario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Szczegółowy opis węzłów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camera_interface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Odpowiada wyłącznie za pozyskiwanie klatek z kamer USB przez OpenCV VideoCapture i publikowanie ich jako sensor_msgs/Image. Kamera ciała jest wymagana – bez niej węzeł rzuca RuntimeError. Kamera głowy jest opcjonalna; gdy head_camera_device:=-1, obraz z kamery ciała jest duplikowany na temat głowy. Częstotliwość publikacji: 10 Hz (konfigurowane przez parametr publish_rate).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marker_detection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Subskrybuje obrazy z obu kamer i wykrywa markery AprilTag (rodzina tag36h11) lub kody QR (fallback gdy brak biblioteki apriltag). Każde wykrycie publikuje MarkerDetection z ID markera i jego pozycją pikselową. Kluczowa poprawka względem oryginału: typ detektora śledzony przez osobną flagę _use_apriltag, nie przez hasattr() – eliminuje pomyłkę gdy cv2.QRCodeDetector ma metodę detect() o innej sygnaturze niż apriltag.Detector.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marker_pose_estimator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Przetwarza MarkerDetection na pozycję 3D (MarkerPose) metodą pinhole: głębokość obliczona z proporcji rozmiaru markera w pikselach do rzeczywistego, pozycje X/Y z odchylenia środka od centrum obrazu. Korekcja dystorsji soczewki przez cv2.undistortPoints. Publikuje też Offset (dx, dz = negacja x, y kamery) używany przez automat do wyrównania robota z pudełkiem.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6.4. robomvp_main (główny)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Centralny orkiestrator całego systemu. Utrzymuje automat stanowy (StateMachine), uruchamia sekwencje ruchów w osobnych wątkach (nie blokuje executora ROS2), obsługuje trzy serwisy operatorskie i Action Server. Używa MultiThreadedExecutor z ReentrantCallbackGroup – dzięki temu serwisy i timer automatu mogą działać równolegle nawet gdy Action Server wykonuje długą sekwencję.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6.5. robomvp_diagnostics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Publikuje DiagnosticArray co 1 sekundę na temat /diagnostics. Monitoruje "zdrowie" automatu stanowego (czy /robomvp/state jest aktualne) i pipeline ruchu (ostatnia komenda). Komponent STALE = brak wiadomości przez &gt;3s. Widoczny w rqt_robot_monitor jako kolorowy panel statusu.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6.6. robomvp_odometry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Generuje nav_msgs/Odometry metodą dead reckoning – całkuje komendy prędkości po czasie (Euler, 50 Hz). Publikuje też transformację TF odom → base_link. Dokładność: ~5–10 cm na metr marszu. Docelowo: podłączyć EKF (robot_localization) łączący odometrię z IMU robota dla lepszej estymacji.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6.7. robomvp_tf_publisher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Publikuje statyczne transformacje TF: base_link → body_camera_frame i base_link → head_camera_frame. Pozycje kamer są parametryzowane (body_camera_x/y/z, head_camera_pitch_deg). Transformacja uwzględnia konwersję układu kamery optycznej (z = do przodu) na układ ROS (x = do przodu) zgodnie z REP-102.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6.8. robomvp_teleop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Subskrybuje /cmd_vel i przekazuje komendy do LocoClient.SetVelocity. Aktywny tylko gdy parametr enabled:=true I scenariusz nie jest w toku. Watchdog: jeśli przez 0.5s nie przyjdzie nowa komenda, robot zatrzymuje się (zabezpieczenie przed utratą połączenia z joystickiem). Typowe użycie: ros2 run teleop_twist_keyboard teleop_twist_keyboard.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Automat stanowy – co się dzieje krok po kroku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Automat stanowy (FSM – Finite State Machine) to "mózg" scenariusza. System może znajdować się dokładnie w jednym z ośmiu stanów. Przejście do następnego stanu następuje gdy spełniony jest konkretny warunek lub upłynął timeout awaryjny. Poniżej opisano każdy stan z jego warunkami wejścia, działaniem i warunkami wyjścia.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7.1. SEARCH_TABLE (Stan 0)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Cel: </w:t>
      </w:r>
      <w:r>
        <w:rPr>
          <w:rFonts w:ascii="Arial" w:cs="Arial" w:eastAsia="Arial" w:hAnsi="Arial"/>
        </w:rPr>
        <w:t xml:space="preserve">Robot szuka markera stołu startowego obracając lub skanując przestrzeń.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Wejście: </w:t>
      </w:r>
      <w:r>
        <w:rPr>
          <w:rFonts w:ascii="Arial" w:cs="Arial" w:eastAsia="Arial" w:hAnsi="Arial"/>
        </w:rPr>
        <w:t xml:space="preserve">Stan startowy po uruchomieniu lub resecie.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Warunek przejścia: </w:t>
      </w:r>
      <w:r>
        <w:rPr>
          <w:rFonts w:ascii="Arial" w:cs="Arial" w:eastAsia="Arial" w:hAnsi="Arial"/>
        </w:rPr>
        <w:t xml:space="preserve">Wykryto marker ID=21 (pickup_table_marker). Timeout awaryjny: 20 s → przejście do DETECT_MARKER mimo braku potwierdzenia.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Akcja w main_node: </w:t>
      </w:r>
      <w:r>
        <w:rPr>
          <w:rFonts w:ascii="Arial" w:cs="Arial" w:eastAsia="Arial" w:hAnsi="Arial"/>
        </w:rPr>
        <w:t xml:space="preserve">Brak sekwencji ruchu – robot stoi.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7.2. DETECT_MARKER (Stan 1)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Cel: </w:t>
      </w:r>
      <w:r>
        <w:rPr>
          <w:rFonts w:ascii="Arial" w:cs="Arial" w:eastAsia="Arial" w:hAnsi="Arial"/>
        </w:rPr>
        <w:t xml:space="preserve">Robot podchodzi do stołu i szuka markera pudełka.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Wejście: </w:t>
      </w:r>
      <w:r>
        <w:rPr>
          <w:rFonts w:ascii="Arial" w:cs="Arial" w:eastAsia="Arial" w:hAnsi="Arial"/>
        </w:rPr>
        <w:t xml:space="preserve">Przejście z SEARCH_TABLE.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Warunek przejścia: </w:t>
      </w:r>
      <w:r>
        <w:rPr>
          <w:rFonts w:ascii="Arial" w:cs="Arial" w:eastAsia="Arial" w:hAnsi="Arial"/>
        </w:rPr>
        <w:t xml:space="preserve">Wykryto marker ID=10 (box_marker_id) z ważną pozycją 3D.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Akcja: </w:t>
      </w:r>
      <w:r>
        <w:rPr>
          <w:rFonts w:ascii="Arial" w:cs="Arial" w:eastAsia="Arial" w:hAnsi="Arial"/>
        </w:rPr>
        <w:t xml:space="preserve">Sekwencja approach_table (4 waypoints, ~3 s). Uruchamiana w osobnym wątku (nie blokuje callbacków ROS2).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7.3. ALIGN_WITH_BOX (Stan 2)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Cel: </w:t>
      </w:r>
      <w:r>
        <w:rPr>
          <w:rFonts w:ascii="Arial" w:cs="Arial" w:eastAsia="Arial" w:hAnsi="Arial"/>
        </w:rPr>
        <w:t xml:space="preserve">Robot wyrównuje się boczne z pudełkiem na podstawie offsetu z kamery.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Warunek przejścia: </w:t>
      </w:r>
      <w:r>
        <w:rPr>
          <w:rFonts w:ascii="Arial" w:cs="Arial" w:eastAsia="Arial" w:hAnsi="Arial"/>
        </w:rPr>
        <w:t xml:space="preserve">|dx| &lt; 0.05 m i |dz| &lt; 0.05 m (alignment_threshold). Timeout awaryjny: 10 s.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Akcja: </w:t>
      </w:r>
      <w:r>
        <w:rPr>
          <w:rFonts w:ascii="Arial" w:cs="Arial" w:eastAsia="Arial" w:hAnsi="Arial"/>
        </w:rPr>
        <w:t xml:space="preserve">Brak sekwencji – automat czeka na zaktualizowanie offsetu przez marker_pose_estimator. W przyszłości: drobne ruchy korekcyjne w pętli.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7.4. PICK_BOX (Stan 3)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Cel: </w:t>
      </w:r>
      <w:r>
        <w:rPr>
          <w:rFonts w:ascii="Arial" w:cs="Arial" w:eastAsia="Arial" w:hAnsi="Arial"/>
        </w:rPr>
        <w:t xml:space="preserve">Robot podnosi pudełko z stołu.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Specjalność: </w:t>
      </w:r>
      <w:r>
        <w:rPr>
          <w:rFonts w:ascii="Arial" w:cs="Arial" w:eastAsia="Arial" w:hAnsi="Arial"/>
        </w:rPr>
        <w:t xml:space="preserve">Stan sekwencyjny – automat CZEKA w tym stanie dopóki main_node nie wywoła notify_sequence_done() po zakończeniu sekwencji. To kluczowa poprawka v0.2.0 – w poprzedniej wersji automat przechodził natychmiast, pomijając wykonanie sekwencji.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Akcja: </w:t>
      </w:r>
      <w:r>
        <w:rPr>
          <w:rFonts w:ascii="Arial" w:cs="Arial" w:eastAsia="Arial" w:hAnsi="Arial"/>
        </w:rPr>
        <w:t xml:space="preserve">Sekwencja pick_box (4 waypoints: ramię w dół → chwyt → uniesienie).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7.5. ROTATE_180 (Stan 4)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Cel: </w:t>
      </w:r>
      <w:r>
        <w:rPr>
          <w:rFonts w:ascii="Arial" w:cs="Arial" w:eastAsia="Arial" w:hAnsi="Arial"/>
        </w:rPr>
        <w:t xml:space="preserve">Robot obraca się o 180° trzymając pudełko.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Specjalność: </w:t>
      </w:r>
      <w:r>
        <w:rPr>
          <w:rFonts w:ascii="Arial" w:cs="Arial" w:eastAsia="Arial" w:hAnsi="Arial"/>
        </w:rPr>
        <w:t xml:space="preserve">Stan sekwencyjny – czeka na notify_sequence_done().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Akcja: </w:t>
      </w:r>
      <w:r>
        <w:rPr>
          <w:rFonts w:ascii="Arial" w:cs="Arial" w:eastAsia="Arial" w:hAnsi="Arial"/>
        </w:rPr>
        <w:t xml:space="preserve">Sekwencja rotate_180 (3 waypoints: 0° → 90° → 180°). Podzielone na 2 kroki po 90° dla bezpieczeństwa.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7.6. NAVIGATE_TO_TARGET_MARKER (Stan 5)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Cel: </w:t>
      </w:r>
      <w:r>
        <w:rPr>
          <w:rFonts w:ascii="Arial" w:cs="Arial" w:eastAsia="Arial" w:hAnsi="Arial"/>
        </w:rPr>
        <w:t xml:space="preserve">Robot idzie do drugiego stołu wykrywając marker ID=30 lub ID=22.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Warunek przejścia: </w:t>
      </w:r>
      <w:r>
        <w:rPr>
          <w:rFonts w:ascii="Arial" w:cs="Arial" w:eastAsia="Arial" w:hAnsi="Arial"/>
        </w:rPr>
        <w:t xml:space="preserve">Wykryto marker docelowy i głębokość z &lt; 0.3 m (stop_distance_threshold). Timeout awaryjny: 25 s → FINISHED (awaryjne zakończenie bez odkładania).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Akcja: </w:t>
      </w:r>
      <w:r>
        <w:rPr>
          <w:rFonts w:ascii="Arial" w:cs="Arial" w:eastAsia="Arial" w:hAnsi="Arial"/>
        </w:rPr>
        <w:t xml:space="preserve">Sekwencja walk_to_second_table (4 waypoints, ~8 s marszu).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7.7. PLACE_BOX (Stan 6)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Cel: </w:t>
      </w:r>
      <w:r>
        <w:rPr>
          <w:rFonts w:ascii="Arial" w:cs="Arial" w:eastAsia="Arial" w:hAnsi="Arial"/>
        </w:rPr>
        <w:t xml:space="preserve">Robot odkłada pudełko na drugi stół.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Specjalność: </w:t>
      </w:r>
      <w:r>
        <w:rPr>
          <w:rFonts w:ascii="Arial" w:cs="Arial" w:eastAsia="Arial" w:hAnsi="Arial"/>
        </w:rPr>
        <w:t xml:space="preserve">Stan sekwencyjny – czeka na notify_sequence_done().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Akcja: </w:t>
      </w:r>
      <w:r>
        <w:rPr>
          <w:rFonts w:ascii="Arial" w:cs="Arial" w:eastAsia="Arial" w:hAnsi="Arial"/>
        </w:rPr>
        <w:t xml:space="preserve">Sekwencja place_box (4 waypoints: ramię w dół → odłożenie → ramię w górę).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7.8. FINISHED (Stan 7)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Cel: </w:t>
      </w:r>
      <w:r>
        <w:rPr>
          <w:rFonts w:ascii="Arial" w:cs="Arial" w:eastAsia="Arial" w:hAnsi="Arial"/>
        </w:rPr>
        <w:t xml:space="preserve">Scenariusz zakończony. Timer automatu zatrzymany.</w:t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Powrót: </w:t>
      </w:r>
      <w:r>
        <w:rPr>
          <w:rFonts w:ascii="Arial" w:cs="Arial" w:eastAsia="Arial" w:hAnsi="Arial"/>
        </w:rPr>
        <w:t xml:space="preserve">Wywołaj serwis /robomvp/reset aby zresetować do SEARCH_TABLE.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Sterowanie operatorskie – serwisy i Action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8.1. Wstrzymanie i wznowienie scenariusza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Wstrzymaj scenariusz (robot stoi, automat nie robi kroków)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service call /robomvp/pause std_srvs/SetBool "{data: true}"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Wznów scenariusz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service call /robomvp/pause std_srvs/SetBool "{data: false}"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 Emergency stop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Natychmiastowe zatrzymanie – zatrzymuje robota i rozłącza SDK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service call /robomvp/emergency_stop std_srvs/Trigger "{}"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 e-stop: zresetuj i ponownie połącz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service call /robomvp/reset std_srvs/Trigger "{}"</w:t>
      </w:r>
    </w:p>
    <w:p>
      <w:pPr>
        <w:spacing w:after="120" w:before="0"/>
      </w:pPr>
    </w:p>
    <w:p>
      <w:pPr>
        <w:pBdr>
          <w:left w:val="single" w:color="C00000" w:sz="12" w:space="8"/>
        </w:pBdr>
        <w:shd w:fill="FFCCCC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0000"/>
        </w:rPr>
        <w:t xml:space="preserve">🛑 WAŻNE:  </w:t>
      </w:r>
      <w:r>
        <w:rPr>
          <w:rFonts w:ascii="Arial" w:cs="Arial" w:eastAsia="Arial" w:hAnsi="Arial"/>
        </w:rPr>
        <w:t xml:space="preserve">Emergency stop rozłącza SDK. Robot wejdzie w tryb Damp (serwomechanizmy rozluźnione). Przed wznowieniem upewnij się że robot stoi stabilnie.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 Wykonanie pojedynczej sekwencji przez Action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Wykonaj sekwencję pick_box z korekcją offsetu (i obserwuj feedback)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action send_goal --feedback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/robomvp/manipulation_task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robomvp/action/ManipulationTask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"{sequence_name: 'pick_box', apply_offset: true}"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Anuluj aktualną sekwencję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action cancel &lt;goal_id&gt;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8.4. Ręczne sterowanie teleop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 osobnym terminalu: uruchom system z teleop_enabled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launch robomvp demo.launch.py teleop_enabled:=true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 kolejnym terminalu: sterowanie z klawiatury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run teleop_twist_keyboard teleop_twist_keyboard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Klawisze: i=przód, ,=tył, j=lewo, l=prawo, u/o=skręt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Monitorowanie i debugowanie systemu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9.1. Podgląd stanu systemu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Lista aktywnych węzłów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node list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Lista aktywnych tematów z typami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topic list -t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Aktualny stan automatu (na żywo)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topic echo /robomvp/state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Diagnostyki (zdrowie komponentów)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topic echo /diagnostics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Odometria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topic echo /odom --field pose.pose.position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9.2. Narzędzia graficzne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rqt_graph: wizualizacja grafu węzłów i tematów (ros2 run rqt_graph rqt_graph)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rqt_robot_monitor: panel diagnostyk z kolorowymi statusami komponentów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RViz2: wizualizacja TF, odometrii i obrazów kamer (ros2 run rviz2 rviz2)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rqt_plot: wykresy wartości numerycznych (np. offset dx/dy w czasie)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9.3. Częste problemy i rozwiązania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Rozwiązanie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Węzeł main rzuca RuntimeError przy starcie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Dodaj require_robot_connection:=false lub sprawdź kabel Ethernet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Marker nie jest wykrywany (brak /robomvp/marker_detections)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Sprawdź oświetlenie, rozmiar markera (10 cm), orientację (prostopadle do kamery)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Offset jest zawsze duży (nie maleje w ALIGN_WITH_BOX)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Skalibruj kamerę (camera.yaml: fx, fy, cx, cy) i sprawdź marker_size w scene.yaml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Robot nie reaguje na SetVelocity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Upewnij się że LocoClient.Start() zostało wywołane (tryb Sport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Emergency stop nie zatrzymuje robota fizycznie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Sprawdź połączenie sieciowe; e-stop wymaga działającego SDK do StopMove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colcon build nie znajduje config/*.yaml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Sprawdź ścieżkę w setup.py: os.path.dirname(__file__) musi wskazywać na setup.py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Diagnostyki pokazują STALE dla automatu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Węzeł main nie publikuje /robomvp/state – sprawdź log błędów węzła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Kalibracja kamer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>Dokładność estymacji odległości markera zależy od poprawnych parametrów kamery. Domyślne wartości (fx=fy=600, cx=320, cy=240 dla kamery ciała) są przybliżone i mogą dawać błąd do 15% w szacowaniu odległości.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10.1. Kalibracja przez planszetę szachownicy (zalecane)</w:t>
      </w:r>
    </w:p>
    <w:p>
      <w:pPr>
        <w:pBdr>
          <w:top w:val="single" w:color="2E75B6" w:sz="4" w:space="2"/>
        </w:pBdr>
        <w:shd w:fill="1E1E1E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Wydrukuj planszę 8×6 szachownicy (rozmiar kwadratu: 25 mm)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Zbierz 15–20 zdjęć z różnych kątów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Kalibracja przez ROS2 camera_calibration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ros-humble-camera-calibration -y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run camera_calibration cameracalibrator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--size 8x6 --square 0.025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image:=/camera/body/image_raw \</w:t>
      </w:r>
    </w:p>
    <w:p>
      <w:pPr>
        <w:pBdr>
          <w:bottom w:val="single" w:color="2E75B6" w:sz="4" w:space="2"/>
        </w:pBdr>
        <w:shd w:fill="1E1E1E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camera:=/camera/body</w:t>
      </w:r>
    </w:p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</w:rPr>
        <w:t xml:space="preserve">Skopiuj wynikowe wartości (fx, fy, cx, cy, k1, k2, p1, p2) do config/camera.yaml.</w:t>
      </w:r>
    </w:p>
    <w:p>
      <w:pPr>
        <w:pBdr>
          <w:left w:val="single" w:color="2E75B6" w:sz="12" w:space="8"/>
        </w:pBdr>
        <w:shd w:fill="D6E4F0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75B6"/>
        </w:rPr>
        <w:t xml:space="preserve">ℹ INFO:  </w:t>
      </w:r>
      <w:r>
        <w:rPr>
          <w:rFonts w:ascii="Arial" w:cs="Arial" w:eastAsia="Arial" w:hAnsi="Arial"/>
        </w:rPr>
        <w:t xml:space="preserve">Po kalibracji przebuduj pakiet (colcon build) aby nowe wartości zostały zainstalowane w share/robomvp/config/camera.yaml.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Słownik pojęć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Pojęcie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Wyjaśnienie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Action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Mechanizm ROS2 do długotrwałych zadań z feedbackiem w trakcie i możliwością anulowania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AprilTag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System markerów wizualnych (kwadratowe wzory bitowe) do lokalizacji obiektów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Dead reckoning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Szacowanie pozycji przez całkowanie prędkości – bez GPS, z narastającym błędem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Data Distribution Service – protokół komunikacji używany przez ROS2 i SDK Unitree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Degrees of Freedom – stopnie swobody (liczba niezależnych ruchów manipulatora)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Finite State Machine – automat stanowy; model systemu z skończoną liczbą stanów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LocoClient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Klasa SDK Unitree do sterowania lokomocją w Sport Mode (wysyła SetVelocity)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Kwaternion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Czterowymiarowa liczba zespolona reprezentująca obrót 3D (w, x, y, 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Odometria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Szacowanie pozycji i orientacji robota na podstawie pomiarów ruchu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Pinhole camera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Model aparatu otworkowego: prosta relacja między pikselem a punktem 3D w przestrzeni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Race 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Błąd gdy dwa wątki jednocześnie modyfikują tę samą daną bez synchronizacji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REP-103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ROS Enhancement Proposal 103: standardowa konwencja układów współrzędnych w 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Sport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Tryb wysokiego poziomu G1 EDU: robot sam zarządza krokami nóg na podstawie prędkości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TF2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Transform Library 2: system zarządzania układami współrzędnych w ROS2</w:t>
            </w:r>
          </w:p>
        </w:tc>
      </w:tr>
    </w:tbl>
    <w:p>
      <w:pPr>
        <w:spacing w:after="120" w:before="0"/>
      </w:pPr>
    </w:p>
    <w:p>
      <w:pPr>
        <w:pBdr>
          <w:bottom w:val="single" w:color="D6E4F0" w:sz="4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RoboMVP v0.2.0  ·  Laboratorium Robotyki Humanoidalnej  ·  Apache 2.0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Strona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      RoboMVP v0.2.0 – Politechnika Rzeszowska / Laboratorium Robotyki Humanoidalnej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RoboMVP – Instrukcja obsługi i opis systemu</w:t>
    </w:r>
    <w:r>
      <w:rPr>
        <w:rFonts w:ascii="Arial" w:cs="Arial" w:eastAsia="Arial" w:hAnsi="Arial"/>
        <w:color w:val="2E75B6"/>
        <w:sz w:val="18"/>
        <w:szCs w:val="18"/>
      </w:rPr>
      <w:t xml:space="preserve">   |   Unitree G1 EDU + ROS2 Humble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2026-03-23T10:05:28.405Z</dcterms:created>
  <dcterms:modified xsi:type="dcterms:W3CDTF">2026-03-23T10:05:28.406Z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