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035D" w:rsidRPr="003C6B65" w:rsidRDefault="00854C5D" w:rsidP="00C93974">
      <w:pPr>
        <w:pStyle w:val="Tytu"/>
        <w:rPr>
          <w:sz w:val="34"/>
        </w:rPr>
      </w:pPr>
      <w:bookmarkStart w:id="0" w:name="header"/>
      <w:bookmarkStart w:id="1" w:name="X05f91399c4e5a727713218a65f9a57f0c248a03"/>
      <w:bookmarkStart w:id="2" w:name="content"/>
      <w:bookmarkEnd w:id="0"/>
      <w:r w:rsidRPr="003C6B65">
        <w:rPr>
          <w:sz w:val="34"/>
        </w:rPr>
        <w:t>L</w:t>
      </w:r>
      <w:r w:rsidR="00FB627B" w:rsidRPr="003C6B65">
        <w:rPr>
          <w:sz w:val="34"/>
        </w:rPr>
        <w:t xml:space="preserve">okalne LLM na </w:t>
      </w:r>
      <w:proofErr w:type="spellStart"/>
      <w:r w:rsidR="00FB627B" w:rsidRPr="003C6B65">
        <w:rPr>
          <w:sz w:val="34"/>
        </w:rPr>
        <w:t>Unitree</w:t>
      </w:r>
      <w:proofErr w:type="spellEnd"/>
      <w:r w:rsidR="00FB627B" w:rsidRPr="003C6B65">
        <w:rPr>
          <w:sz w:val="34"/>
        </w:rPr>
        <w:t xml:space="preserve"> G1</w:t>
      </w:r>
    </w:p>
    <w:p w:rsidR="008F035D" w:rsidRPr="00C93974" w:rsidRDefault="00854C5D" w:rsidP="00C93974">
      <w:pPr>
        <w:pStyle w:val="Nagwek1"/>
      </w:pPr>
      <w:bookmarkStart w:id="3" w:name="streszczenie-kierownicze"/>
      <w:r w:rsidRPr="00C93974">
        <w:t>Streszczenie kierownicze</w:t>
      </w:r>
    </w:p>
    <w:p w:rsidR="008F035D" w:rsidRDefault="00854C5D" w:rsidP="00D11D58">
      <w:pPr>
        <w:pStyle w:val="Tekstpodstawowy"/>
      </w:pPr>
      <w:proofErr w:type="spellStart"/>
      <w:r>
        <w:t>Unitree</w:t>
      </w:r>
      <w:proofErr w:type="spellEnd"/>
      <w:r>
        <w:t xml:space="preserve"> G1 ma architekturę obliczeniową rozdzieloną na co najmniej dwa komputery: niedostępny dla użytkownika „locomotion computer” (kontrola niskopoziomowa, stabilizacja, sterowniki) oraz dostępny „development computer”, który jest główną bramą do uruchamiania własnego kodu (zarówno wysoki poziom, jak i wybrane sterowanie niskopoziomowe). Ten układ jest krytyczny dla LLM: model nie powinien nigdy wchodzić w ścieżkę sterowania o twardych wymaganiach czasu rzeczywistego, tylko działać asynchronicznie jako warstwa „intencji/planowania” nad zestawem bezpiecznych prymitywów ruchu. </w:t>
      </w:r>
      <w:hyperlink r:id="rId5">
        <w:r>
          <w:rPr>
            <w:rStyle w:val="Hipercze"/>
          </w:rPr>
          <w:t>[1]</w:t>
        </w:r>
      </w:hyperlink>
    </w:p>
    <w:p w:rsidR="008F035D" w:rsidRDefault="00854C5D" w:rsidP="00854C5D">
      <w:pPr>
        <w:pStyle w:val="Tekstpodstawowy"/>
      </w:pPr>
      <w:r>
        <w:t>W dokumentacji integracyjnej G1 (nieoficjalnej, ale technicznie spójnej z SDK) wskazano, że komputer developerski w G1 bazuje na NVIDIA Jetson Orin NX na dedykowanej płycie nośnej Unitree (ważne: wymaga specyficznego BSP i nie powinno się go flashować „obrazami zewnętrznymi”). To mocno sugeruje środowisko Linux/ARM64 + CUDA (JetPack), a więc naturalny wybór stanowią: (a) lekkie modele 2–4B w 4-bit, (b) modele klasy 7–9B w 4-bit, ale tylk</w:t>
      </w:r>
      <w:r w:rsidR="00C93974">
        <w:t>o przy ograniczeniu kontekstu i </w:t>
      </w:r>
      <w:r>
        <w:t>agresywnej kontroli pamięci, (c) ewentualne hybrydy (część lokalnie, część na serwerze przy krawędzi) przez Ethernet/Wi</w:t>
      </w:r>
      <w:r>
        <w:rPr>
          <w:rFonts w:ascii="Cambria Math" w:hAnsi="Cambria Math" w:cs="Cambria Math"/>
        </w:rPr>
        <w:t>‑</w:t>
      </w:r>
      <w:r>
        <w:t xml:space="preserve">Fi. </w:t>
      </w:r>
      <w:hyperlink r:id="rId6">
        <w:r>
          <w:rPr>
            <w:rStyle w:val="Hipercze"/>
          </w:rPr>
          <w:t>[2]</w:t>
        </w:r>
      </w:hyperlink>
    </w:p>
    <w:p w:rsidR="008F035D" w:rsidRDefault="00854C5D" w:rsidP="00854C5D">
      <w:pPr>
        <w:pStyle w:val="Tekstpodstawowy"/>
      </w:pPr>
      <w:r>
        <w:t xml:space="preserve">Z punktu widzenia „LLM na robocie” najbardziej praktyczna konfiguracja to </w:t>
      </w:r>
      <w:r>
        <w:rPr>
          <w:b/>
          <w:bCs/>
        </w:rPr>
        <w:t>tekstowy LLM 2–4B w int4</w:t>
      </w:r>
      <w:r>
        <w:t xml:space="preserve"> jako model domyślny (niski narzut pamięciowy, wysoka responsywność), z możliwością przełączania na większy model 9B w int4 dla trudniejszych zapytań i planowania wieloetapowego. Wśród nowych rodzin modeli </w:t>
      </w:r>
      <w:r>
        <w:rPr>
          <w:b/>
          <w:bCs/>
        </w:rPr>
        <w:t>Qwen3.5 (0.8B/2B/4B/9B, Apache</w:t>
      </w:r>
      <w:r>
        <w:rPr>
          <w:rFonts w:ascii="Cambria Math" w:hAnsi="Cambria Math" w:cs="Cambria Math"/>
          <w:b/>
          <w:bCs/>
        </w:rPr>
        <w:t>‑</w:t>
      </w:r>
      <w:r>
        <w:rPr>
          <w:b/>
          <w:bCs/>
        </w:rPr>
        <w:t>2.0)</w:t>
      </w:r>
      <w:r>
        <w:t xml:space="preserve"> wyróżnia się bardzo dobrą relacją zdolności↔rozmiar oraz oficjalnym wsparciem dla serwowania przez popularne silniki (Transformers, vLLM, SGLang, KTransformers). Jednocześnie Qwen3.5 ma domyślnie ekstremalnie długi kontekst (262k), co na urządzeniu wbudowanym należy eksplicytnie ograniczyć (np. 8k–16k) albo grozi OOM. </w:t>
      </w:r>
      <w:hyperlink r:id="rId7">
        <w:r>
          <w:rPr>
            <w:rStyle w:val="Hipercze"/>
          </w:rPr>
          <w:t>[3]</w:t>
        </w:r>
      </w:hyperlink>
    </w:p>
    <w:p w:rsidR="008F035D" w:rsidRDefault="00854C5D" w:rsidP="00854C5D">
      <w:pPr>
        <w:pStyle w:val="Tekstpodstawowy"/>
      </w:pPr>
      <w:r>
        <w:t xml:space="preserve">Dla ścieżki „speech-to-speech” (pełny dupleks: jednoczesne słuchanie i mówienie) najciekawszą propozycją jest </w:t>
      </w:r>
      <w:r>
        <w:rPr>
          <w:b/>
          <w:bCs/>
        </w:rPr>
        <w:t>NVIDIA PersonaPlex (7B)</w:t>
      </w:r>
      <w:r>
        <w:t>, ale ma on</w:t>
      </w:r>
      <w:r w:rsidR="00370C02">
        <w:t>a cięższe wymagania sprzętowe i </w:t>
      </w:r>
      <w:r>
        <w:t xml:space="preserve">licencyjne (NVIDIA Open Model License dla wag) oraz jest projektowana/benchmarkowana pod duże GPU (A100/H100). Może być użyteczna jako opcja „premium”, lecz dla G1 typowo bezpieczniej jest zastosować klasyczny pipeline </w:t>
      </w:r>
      <w:r>
        <w:rPr>
          <w:b/>
          <w:bCs/>
        </w:rPr>
        <w:t>ASR → tekstowy LLM → TTS</w:t>
      </w:r>
      <w:r>
        <w:t xml:space="preserve"> i dopiero później rozważać PersonaPlex. </w:t>
      </w:r>
      <w:hyperlink r:id="rId8">
        <w:r>
          <w:rPr>
            <w:rStyle w:val="Hipercze"/>
          </w:rPr>
          <w:t>[4]</w:t>
        </w:r>
      </w:hyperlink>
    </w:p>
    <w:p w:rsidR="008F035D" w:rsidRDefault="00854C5D" w:rsidP="00854C5D">
      <w:pPr>
        <w:pStyle w:val="Tekstpodstawowy"/>
      </w:pPr>
      <w:r>
        <w:t>Rekomendacja końcowa (praktyczna, wdrażalna na G1 bez „hackowania” sterowania):</w:t>
      </w:r>
      <w:r>
        <w:br/>
        <w:t>MVP: Qwen3.5</w:t>
      </w:r>
      <w:r>
        <w:rPr>
          <w:rFonts w:ascii="Cambria Math" w:hAnsi="Cambria Math" w:cs="Cambria Math"/>
        </w:rPr>
        <w:t>‑</w:t>
      </w:r>
      <w:r>
        <w:t>2B (int4) + fallback Qwen3.5</w:t>
      </w:r>
      <w:r>
        <w:rPr>
          <w:rFonts w:ascii="Cambria Math" w:hAnsi="Cambria Math" w:cs="Cambria Math"/>
        </w:rPr>
        <w:t>‑</w:t>
      </w:r>
      <w:r>
        <w:t xml:space="preserve">4B (int4) + </w:t>
      </w:r>
      <w:r>
        <w:rPr>
          <w:rFonts w:ascii="Arial" w:hAnsi="Arial" w:cs="Arial"/>
        </w:rPr>
        <w:t>„</w:t>
      </w:r>
      <w:r>
        <w:t>tryb ci</w:t>
      </w:r>
      <w:r>
        <w:rPr>
          <w:rFonts w:ascii="Arial" w:hAnsi="Arial" w:cs="Arial"/>
        </w:rPr>
        <w:t>ęż</w:t>
      </w:r>
      <w:r>
        <w:t>ki</w:t>
      </w:r>
      <w:r>
        <w:rPr>
          <w:rFonts w:ascii="Arial" w:hAnsi="Arial" w:cs="Arial"/>
        </w:rPr>
        <w:t>”</w:t>
      </w:r>
      <w:r>
        <w:t xml:space="preserve"> Qwen3.5</w:t>
      </w:r>
      <w:r>
        <w:rPr>
          <w:rFonts w:ascii="Cambria Math" w:hAnsi="Cambria Math" w:cs="Cambria Math"/>
        </w:rPr>
        <w:t>‑</w:t>
      </w:r>
      <w:r>
        <w:t>9B (int4) uruchamiane lokalnie na komputerze developerskim Jetson Orin NX, z twardą bramką bezpieczeństwa (skill-gating, reguły, limity prędkości/sił, timeouts) oraz z możliwością offloadu na serwer edge przy spadku wydajności albo przy bardziej złożonych zadaniach.</w:t>
      </w:r>
    </w:p>
    <w:p w:rsidR="008F035D" w:rsidRDefault="00854C5D">
      <w:pPr>
        <w:pStyle w:val="Nagwek2"/>
      </w:pPr>
      <w:bookmarkStart w:id="4" w:name="Xe841f93c57b9c86535c96ab583a04e15bab1e55"/>
      <w:bookmarkEnd w:id="3"/>
      <w:r>
        <w:lastRenderedPageBreak/>
        <w:t>Kandydackie modele i rozwiązania lokalne: porównanie</w:t>
      </w:r>
    </w:p>
    <w:p w:rsidR="008F035D" w:rsidRDefault="00854C5D" w:rsidP="00854C5D">
      <w:pPr>
        <w:pStyle w:val="FirstParagraph"/>
      </w:pPr>
      <w:r>
        <w:t xml:space="preserve">Poniższa tabela celowo miesza „modele tekstowe” oraz „modele konwersacyjne mówione” (PersonaPlex), bo wymagania użytkownika obejmują integrację z mową i percepcją. Tam, gdzie brakuje twardych danych producenta o pamięci/latencji na Jetson Orin NX, podaję </w:t>
      </w:r>
      <w:r>
        <w:rPr>
          <w:b/>
          <w:bCs/>
        </w:rPr>
        <w:t>estymacje inżynierskie</w:t>
      </w:r>
      <w:r>
        <w:t xml:space="preserve"> oparte o: (a) znane rozmiary wag (parametry), (b) publiczny benchmark llama.cpp na Orin NX 16GB (Llama2 7B Q4_0), (c) typowe reguły skalowania (większy model ≈ niższe tok/s) oraz (d) konieczność ograniczenia kontekstu (KV-cache). Benchmark odniesienia dla Orin NX 16GB pokazuje ~18 tok/s dekodowania dla Llama2 7B Q4_0 na GPU CUDA oraz ~9 tok/s na CPU; zawiera też obserwacje mocy i wpływu flag (np. </w:t>
      </w:r>
      <w:r>
        <w:rPr>
          <w:rStyle w:val="VerbatimChar"/>
        </w:rPr>
        <w:t>-fa 1</w:t>
      </w:r>
      <w:r>
        <w:t xml:space="preserve">). </w:t>
      </w:r>
      <w:hyperlink r:id="rId9">
        <w:r>
          <w:rPr>
            <w:rStyle w:val="Hipercze"/>
          </w:rPr>
          <w:t>[5]</w:t>
        </w:r>
      </w:hyperlink>
    </w:p>
    <w:p w:rsidR="008F035D" w:rsidRDefault="00854C5D" w:rsidP="00FE0D87">
      <w:pPr>
        <w:pStyle w:val="Tekstblokowy"/>
        <w:pBdr>
          <w:top w:val="single" w:sz="4" w:space="1" w:color="auto"/>
          <w:left w:val="single" w:sz="4" w:space="4" w:color="auto"/>
          <w:bottom w:val="single" w:sz="4" w:space="1" w:color="auto"/>
          <w:right w:val="single" w:sz="4" w:space="4" w:color="auto"/>
        </w:pBdr>
      </w:pPr>
      <w:r>
        <w:rPr>
          <w:b/>
          <w:bCs/>
        </w:rPr>
        <w:t>Uwaga o „microGPT”</w:t>
      </w:r>
      <w:r>
        <w:t xml:space="preserve">: to przede wszystkim minimalna implementacja treningu/inferencji małego transformera „od zera” (edukacyjna, a nie gotowy, silny model dialogowy). Nadaje się do demonstracji i ewentualnie do bardzo wąskich modeli znakowych, ale nie jest realnym kandydatem na „mózg robota” w produkcji. </w:t>
      </w:r>
      <w:hyperlink r:id="rId10">
        <w:r>
          <w:rPr>
            <w:rStyle w:val="Hipercze"/>
          </w:rPr>
          <w:t>[6]</w:t>
        </w:r>
      </w:hyperlink>
    </w:p>
    <w:p w:rsidR="008F035D" w:rsidRDefault="00854C5D" w:rsidP="00370C02">
      <w:pPr>
        <w:pStyle w:val="Nagwek1"/>
      </w:pPr>
      <w:bookmarkStart w:id="5" w:name="tabela-porównawcza-kandydatów"/>
      <w:r>
        <w:t>Tabela porównawcza kandydatów</w:t>
      </w:r>
    </w:p>
    <w:tbl>
      <w:tblPr>
        <w:tblStyle w:val="Table"/>
        <w:tblW w:w="5661" w:type="pct"/>
        <w:tblInd w:w="-851" w:type="dxa"/>
        <w:tblLayout w:type="fixed"/>
        <w:tblLook w:val="0020" w:firstRow="1" w:lastRow="0" w:firstColumn="0" w:lastColumn="0" w:noHBand="0" w:noVBand="0"/>
      </w:tblPr>
      <w:tblGrid>
        <w:gridCol w:w="992"/>
        <w:gridCol w:w="1276"/>
        <w:gridCol w:w="852"/>
        <w:gridCol w:w="1702"/>
        <w:gridCol w:w="1418"/>
        <w:gridCol w:w="1702"/>
        <w:gridCol w:w="1188"/>
        <w:gridCol w:w="1519"/>
      </w:tblGrid>
      <w:tr w:rsidR="005147AA" w:rsidRPr="00FE0D87" w:rsidTr="005147AA">
        <w:trPr>
          <w:cnfStyle w:val="100000000000" w:firstRow="1" w:lastRow="0" w:firstColumn="0" w:lastColumn="0" w:oddVBand="0" w:evenVBand="0" w:oddHBand="0" w:evenHBand="0" w:firstRowFirstColumn="0" w:firstRowLastColumn="0" w:lastRowFirstColumn="0" w:lastRowLastColumn="0"/>
          <w:tblHeader/>
        </w:trPr>
        <w:tc>
          <w:tcPr>
            <w:tcW w:w="466" w:type="pct"/>
          </w:tcPr>
          <w:p w:rsidR="008F035D" w:rsidRPr="00B60FCF" w:rsidRDefault="00854C5D" w:rsidP="00B60FCF">
            <w:pPr>
              <w:pStyle w:val="Compact"/>
              <w:spacing w:before="0" w:beforeAutospacing="0" w:after="0"/>
              <w:jc w:val="center"/>
              <w:rPr>
                <w:rFonts w:ascii="Arial Nova Cond Light" w:hAnsi="Arial Nova Cond Light"/>
                <w:sz w:val="16"/>
                <w:szCs w:val="18"/>
              </w:rPr>
            </w:pPr>
            <w:r w:rsidRPr="00B60FCF">
              <w:rPr>
                <w:rFonts w:ascii="Arial Nova Cond Light" w:hAnsi="Arial Nova Cond Light"/>
                <w:sz w:val="16"/>
                <w:szCs w:val="18"/>
              </w:rPr>
              <w:t>Kandydat</w:t>
            </w:r>
          </w:p>
        </w:tc>
        <w:tc>
          <w:tcPr>
            <w:tcW w:w="599" w:type="pct"/>
          </w:tcPr>
          <w:p w:rsidR="008F035D" w:rsidRPr="00B60FCF" w:rsidRDefault="00854C5D" w:rsidP="00B60FCF">
            <w:pPr>
              <w:pStyle w:val="Compact"/>
              <w:spacing w:before="0" w:beforeAutospacing="0" w:after="0"/>
              <w:jc w:val="center"/>
              <w:rPr>
                <w:rFonts w:ascii="Arial Nova Cond Light" w:hAnsi="Arial Nova Cond Light"/>
                <w:sz w:val="16"/>
                <w:szCs w:val="18"/>
              </w:rPr>
            </w:pPr>
            <w:r w:rsidRPr="00B60FCF">
              <w:rPr>
                <w:rFonts w:ascii="Arial Nova Cond Light" w:hAnsi="Arial Nova Cond Light"/>
                <w:sz w:val="16"/>
                <w:szCs w:val="18"/>
              </w:rPr>
              <w:t>Licencja (wagi/kod)</w:t>
            </w:r>
          </w:p>
        </w:tc>
        <w:tc>
          <w:tcPr>
            <w:tcW w:w="400" w:type="pct"/>
          </w:tcPr>
          <w:p w:rsidR="008F035D" w:rsidRPr="00B60FCF" w:rsidRDefault="00854C5D" w:rsidP="00B60FCF">
            <w:pPr>
              <w:pStyle w:val="Compact"/>
              <w:spacing w:before="0" w:beforeAutospacing="0" w:after="0"/>
              <w:jc w:val="center"/>
              <w:rPr>
                <w:rFonts w:ascii="Arial Nova Cond Light" w:hAnsi="Arial Nova Cond Light"/>
                <w:sz w:val="16"/>
                <w:szCs w:val="18"/>
              </w:rPr>
            </w:pPr>
            <w:r w:rsidRPr="00B60FCF">
              <w:rPr>
                <w:rFonts w:ascii="Arial Nova Cond Light" w:hAnsi="Arial Nova Cond Light"/>
                <w:sz w:val="16"/>
                <w:szCs w:val="18"/>
              </w:rPr>
              <w:t>Rozmiar</w:t>
            </w:r>
          </w:p>
        </w:tc>
        <w:tc>
          <w:tcPr>
            <w:tcW w:w="799" w:type="pct"/>
          </w:tcPr>
          <w:p w:rsidR="008F035D" w:rsidRPr="00B60FCF" w:rsidRDefault="00854C5D" w:rsidP="00B60FCF">
            <w:pPr>
              <w:pStyle w:val="Compact"/>
              <w:spacing w:before="0" w:beforeAutospacing="0" w:after="0"/>
              <w:jc w:val="center"/>
              <w:rPr>
                <w:rFonts w:ascii="Arial Nova Cond Light" w:hAnsi="Arial Nova Cond Light"/>
                <w:sz w:val="16"/>
                <w:szCs w:val="18"/>
              </w:rPr>
            </w:pPr>
            <w:r w:rsidRPr="00B60FCF">
              <w:rPr>
                <w:rFonts w:ascii="Arial Nova Cond Light" w:hAnsi="Arial Nova Cond Light"/>
                <w:sz w:val="16"/>
                <w:szCs w:val="18"/>
              </w:rPr>
              <w:t>Kwantyzacja i formaty</w:t>
            </w:r>
          </w:p>
        </w:tc>
        <w:tc>
          <w:tcPr>
            <w:tcW w:w="666" w:type="pct"/>
          </w:tcPr>
          <w:p w:rsidR="008F035D" w:rsidRPr="00B60FCF" w:rsidRDefault="00854C5D" w:rsidP="00B60FCF">
            <w:pPr>
              <w:pStyle w:val="Compact"/>
              <w:spacing w:before="0" w:beforeAutospacing="0" w:after="0"/>
              <w:jc w:val="center"/>
              <w:rPr>
                <w:rFonts w:ascii="Arial Nova Cond Light" w:hAnsi="Arial Nova Cond Light"/>
                <w:sz w:val="16"/>
                <w:szCs w:val="18"/>
              </w:rPr>
            </w:pPr>
            <w:r w:rsidRPr="00B60FCF">
              <w:rPr>
                <w:rFonts w:ascii="Arial Nova Cond Light" w:hAnsi="Arial Nova Cond Light"/>
                <w:sz w:val="16"/>
                <w:szCs w:val="18"/>
              </w:rPr>
              <w:t>Typowe wymagania pamięci (wagi + narzut)</w:t>
            </w:r>
          </w:p>
        </w:tc>
        <w:tc>
          <w:tcPr>
            <w:tcW w:w="799" w:type="pct"/>
          </w:tcPr>
          <w:p w:rsidR="008F035D" w:rsidRPr="00B60FCF" w:rsidRDefault="00854C5D" w:rsidP="00B60FCF">
            <w:pPr>
              <w:pStyle w:val="Compact"/>
              <w:spacing w:before="0" w:beforeAutospacing="0" w:after="0"/>
              <w:jc w:val="center"/>
              <w:rPr>
                <w:rFonts w:ascii="Arial Nova Cond Light" w:hAnsi="Arial Nova Cond Light"/>
                <w:sz w:val="16"/>
                <w:szCs w:val="18"/>
              </w:rPr>
            </w:pPr>
            <w:r w:rsidRPr="00B60FCF">
              <w:rPr>
                <w:rFonts w:ascii="Arial Nova Cond Light" w:hAnsi="Arial Nova Cond Light"/>
                <w:sz w:val="16"/>
                <w:szCs w:val="18"/>
              </w:rPr>
              <w:t>Szacowana latencja / przepustowość (</w:t>
            </w:r>
            <w:proofErr w:type="spellStart"/>
            <w:r w:rsidRPr="00B60FCF">
              <w:rPr>
                <w:rFonts w:ascii="Arial Nova Cond Light" w:hAnsi="Arial Nova Cond Light"/>
                <w:sz w:val="16"/>
                <w:szCs w:val="18"/>
              </w:rPr>
              <w:t>Jetson</w:t>
            </w:r>
            <w:proofErr w:type="spellEnd"/>
            <w:r w:rsidRPr="00B60FCF">
              <w:rPr>
                <w:rFonts w:ascii="Arial Nova Cond Light" w:hAnsi="Arial Nova Cond Light"/>
                <w:sz w:val="16"/>
                <w:szCs w:val="18"/>
              </w:rPr>
              <w:t xml:space="preserve"> </w:t>
            </w:r>
            <w:proofErr w:type="spellStart"/>
            <w:r w:rsidRPr="00B60FCF">
              <w:rPr>
                <w:rFonts w:ascii="Arial Nova Cond Light" w:hAnsi="Arial Nova Cond Light"/>
                <w:sz w:val="16"/>
                <w:szCs w:val="18"/>
              </w:rPr>
              <w:t>Orin</w:t>
            </w:r>
            <w:proofErr w:type="spellEnd"/>
            <w:r w:rsidRPr="00B60FCF">
              <w:rPr>
                <w:rFonts w:ascii="Arial Nova Cond Light" w:hAnsi="Arial Nova Cond Light"/>
                <w:sz w:val="16"/>
                <w:szCs w:val="18"/>
              </w:rPr>
              <w:t xml:space="preserve"> NX 16GB)</w:t>
            </w:r>
          </w:p>
        </w:tc>
        <w:tc>
          <w:tcPr>
            <w:tcW w:w="558" w:type="pct"/>
          </w:tcPr>
          <w:p w:rsidR="008F035D" w:rsidRPr="00B60FCF" w:rsidRDefault="00854C5D" w:rsidP="00B60FCF">
            <w:pPr>
              <w:pStyle w:val="Compact"/>
              <w:spacing w:before="0" w:beforeAutospacing="0" w:after="0"/>
              <w:jc w:val="center"/>
              <w:rPr>
                <w:rFonts w:ascii="Arial Nova Cond Light" w:hAnsi="Arial Nova Cond Light"/>
                <w:sz w:val="16"/>
                <w:szCs w:val="18"/>
              </w:rPr>
            </w:pPr>
            <w:r w:rsidRPr="00B60FCF">
              <w:rPr>
                <w:rFonts w:ascii="Arial Nova Cond Light" w:hAnsi="Arial Nova Cond Light"/>
                <w:sz w:val="16"/>
                <w:szCs w:val="18"/>
              </w:rPr>
              <w:t xml:space="preserve">Wspierane </w:t>
            </w:r>
            <w:proofErr w:type="spellStart"/>
            <w:r w:rsidRPr="00B60FCF">
              <w:rPr>
                <w:rFonts w:ascii="Arial Nova Cond Light" w:hAnsi="Arial Nova Cond Light"/>
                <w:sz w:val="16"/>
                <w:szCs w:val="18"/>
              </w:rPr>
              <w:t>frameworki</w:t>
            </w:r>
            <w:proofErr w:type="spellEnd"/>
            <w:r w:rsidRPr="00B60FCF">
              <w:rPr>
                <w:rFonts w:ascii="Arial Nova Cond Light" w:hAnsi="Arial Nova Cond Light"/>
                <w:sz w:val="16"/>
                <w:szCs w:val="18"/>
              </w:rPr>
              <w:t xml:space="preserve"> / </w:t>
            </w:r>
            <w:proofErr w:type="spellStart"/>
            <w:r w:rsidRPr="00B60FCF">
              <w:rPr>
                <w:rFonts w:ascii="Arial Nova Cond Light" w:hAnsi="Arial Nova Cond Light"/>
                <w:sz w:val="16"/>
                <w:szCs w:val="18"/>
              </w:rPr>
              <w:t>runtime</w:t>
            </w:r>
            <w:proofErr w:type="spellEnd"/>
          </w:p>
        </w:tc>
        <w:tc>
          <w:tcPr>
            <w:tcW w:w="714" w:type="pct"/>
          </w:tcPr>
          <w:p w:rsidR="008F035D" w:rsidRPr="00B60FCF" w:rsidRDefault="00854C5D" w:rsidP="00B60FCF">
            <w:pPr>
              <w:pStyle w:val="Compact"/>
              <w:spacing w:before="0" w:beforeAutospacing="0" w:after="0"/>
              <w:jc w:val="center"/>
              <w:rPr>
                <w:rFonts w:ascii="Arial Nova Cond Light" w:hAnsi="Arial Nova Cond Light"/>
                <w:sz w:val="16"/>
                <w:szCs w:val="18"/>
              </w:rPr>
            </w:pPr>
            <w:r w:rsidRPr="00B60FCF">
              <w:rPr>
                <w:rFonts w:ascii="Arial Nova Cond Light" w:hAnsi="Arial Nova Cond Light"/>
                <w:sz w:val="16"/>
                <w:szCs w:val="18"/>
              </w:rPr>
              <w:t>Dojrzałość / społeczność (ocena jakościowa)</w:t>
            </w:r>
          </w:p>
        </w:tc>
      </w:tr>
      <w:tr w:rsidR="005147AA" w:rsidRPr="00FE0D87" w:rsidTr="005147AA">
        <w:tc>
          <w:tcPr>
            <w:tcW w:w="466"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Qwen3.5</w:t>
            </w:r>
            <w:r w:rsidRPr="00FE0D87">
              <w:rPr>
                <w:rFonts w:ascii="Cambria Math" w:hAnsi="Cambria Math" w:cs="Cambria Math"/>
                <w:sz w:val="16"/>
                <w:szCs w:val="18"/>
              </w:rPr>
              <w:t>‑</w:t>
            </w:r>
            <w:r w:rsidRPr="00FE0D87">
              <w:rPr>
                <w:rFonts w:ascii="Arial Nova Cond Light" w:hAnsi="Arial Nova Cond Light"/>
                <w:sz w:val="16"/>
                <w:szCs w:val="18"/>
              </w:rPr>
              <w:t>2B</w:t>
            </w:r>
          </w:p>
        </w:tc>
        <w:tc>
          <w:tcPr>
            <w:tcW w:w="599"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Apache</w:t>
            </w:r>
            <w:r w:rsidRPr="00FE0D87">
              <w:rPr>
                <w:rFonts w:ascii="Cambria Math" w:hAnsi="Cambria Math" w:cs="Cambria Math"/>
                <w:sz w:val="16"/>
                <w:szCs w:val="18"/>
              </w:rPr>
              <w:t>‑</w:t>
            </w:r>
            <w:r w:rsidRPr="00FE0D87">
              <w:rPr>
                <w:rFonts w:ascii="Arial Nova Cond Light" w:hAnsi="Arial Nova Cond Light"/>
                <w:sz w:val="16"/>
                <w:szCs w:val="18"/>
              </w:rPr>
              <w:t xml:space="preserve">2.0 </w:t>
            </w:r>
            <w:hyperlink r:id="rId11">
              <w:r w:rsidRPr="00FE0D87">
                <w:rPr>
                  <w:rStyle w:val="Hipercze"/>
                  <w:rFonts w:ascii="Arial Nova Cond Light" w:hAnsi="Arial Nova Cond Light"/>
                  <w:sz w:val="16"/>
                  <w:szCs w:val="18"/>
                </w:rPr>
                <w:t>[7]</w:t>
              </w:r>
            </w:hyperlink>
          </w:p>
        </w:tc>
        <w:tc>
          <w:tcPr>
            <w:tcW w:w="400"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 xml:space="preserve">2B </w:t>
            </w:r>
            <w:hyperlink r:id="rId12">
              <w:r w:rsidRPr="00FE0D87">
                <w:rPr>
                  <w:rStyle w:val="Hipercze"/>
                  <w:rFonts w:ascii="Arial Nova Cond Light" w:hAnsi="Arial Nova Cond Light"/>
                  <w:sz w:val="16"/>
                  <w:szCs w:val="18"/>
                </w:rPr>
                <w:t>[8]</w:t>
              </w:r>
            </w:hyperlink>
          </w:p>
        </w:tc>
        <w:tc>
          <w:tcPr>
            <w:tcW w:w="799"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 xml:space="preserve">Int4/Int8/FP16 via GGUF (llama.cpp) + AWQ/GPTQ praktycznie dostępne przez ekosystem; kontrola kontekstu konieczna (domyślnie 262k) </w:t>
            </w:r>
            <w:hyperlink r:id="rId13">
              <w:r w:rsidRPr="00FE0D87">
                <w:rPr>
                  <w:rStyle w:val="Hipercze"/>
                  <w:rFonts w:ascii="Arial Nova Cond Light" w:hAnsi="Arial Nova Cond Light"/>
                  <w:sz w:val="16"/>
                  <w:szCs w:val="18"/>
                </w:rPr>
                <w:t>[9]</w:t>
              </w:r>
            </w:hyperlink>
          </w:p>
        </w:tc>
        <w:tc>
          <w:tcPr>
            <w:tcW w:w="666"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b/>
                <w:bCs/>
                <w:sz w:val="16"/>
                <w:szCs w:val="18"/>
              </w:rPr>
              <w:t>FP16 ~3.7</w:t>
            </w:r>
            <w:r w:rsidRPr="00FE0D87">
              <w:rPr>
                <w:rFonts w:ascii="Arial" w:hAnsi="Arial" w:cs="Arial"/>
                <w:b/>
                <w:bCs/>
                <w:sz w:val="16"/>
                <w:szCs w:val="18"/>
              </w:rPr>
              <w:t> </w:t>
            </w:r>
            <w:proofErr w:type="spellStart"/>
            <w:r w:rsidRPr="00FE0D87">
              <w:rPr>
                <w:rFonts w:ascii="Arial Nova Cond Light" w:hAnsi="Arial Nova Cond Light"/>
                <w:b/>
                <w:bCs/>
                <w:sz w:val="16"/>
                <w:szCs w:val="18"/>
              </w:rPr>
              <w:t>GiB</w:t>
            </w:r>
            <w:proofErr w:type="spellEnd"/>
            <w:r w:rsidRPr="00FE0D87">
              <w:rPr>
                <w:rFonts w:ascii="Arial Nova Cond Light" w:hAnsi="Arial Nova Cond Light"/>
                <w:sz w:val="16"/>
                <w:szCs w:val="18"/>
              </w:rPr>
              <w:t xml:space="preserve">, </w:t>
            </w:r>
            <w:r w:rsidRPr="00FE0D87">
              <w:rPr>
                <w:rFonts w:ascii="Arial Nova Cond Light" w:hAnsi="Arial Nova Cond Light"/>
                <w:b/>
                <w:bCs/>
                <w:sz w:val="16"/>
                <w:szCs w:val="18"/>
              </w:rPr>
              <w:t>int4 ~0.93</w:t>
            </w:r>
            <w:r w:rsidRPr="00FE0D87">
              <w:rPr>
                <w:rFonts w:ascii="Arial" w:hAnsi="Arial" w:cs="Arial"/>
                <w:b/>
                <w:bCs/>
                <w:sz w:val="16"/>
                <w:szCs w:val="18"/>
              </w:rPr>
              <w:t> </w:t>
            </w:r>
            <w:proofErr w:type="spellStart"/>
            <w:r w:rsidRPr="00FE0D87">
              <w:rPr>
                <w:rFonts w:ascii="Arial Nova Cond Light" w:hAnsi="Arial Nova Cond Light"/>
                <w:b/>
                <w:bCs/>
                <w:sz w:val="16"/>
                <w:szCs w:val="18"/>
              </w:rPr>
              <w:t>GiB</w:t>
            </w:r>
            <w:proofErr w:type="spellEnd"/>
            <w:r w:rsidRPr="00FE0D87">
              <w:rPr>
                <w:rFonts w:ascii="Arial Nova Cond Light" w:hAnsi="Arial Nova Cond Light"/>
                <w:sz w:val="16"/>
                <w:szCs w:val="18"/>
              </w:rPr>
              <w:t xml:space="preserve"> (same wagi; + KV-cache zależny od kontekstu) </w:t>
            </w:r>
            <w:r w:rsidRPr="00FE0D87">
              <w:rPr>
                <w:rFonts w:ascii="Arial Nova Cond Light" w:hAnsi="Arial Nova Cond Light"/>
                <w:i/>
                <w:iCs/>
                <w:sz w:val="16"/>
                <w:szCs w:val="18"/>
              </w:rPr>
              <w:t>(estymacja z liczby parametrów)</w:t>
            </w:r>
          </w:p>
        </w:tc>
        <w:tc>
          <w:tcPr>
            <w:tcW w:w="799"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 xml:space="preserve">Przy int4 i krótkim kontekście: </w:t>
            </w:r>
            <w:r w:rsidRPr="00FE0D87">
              <w:rPr>
                <w:rFonts w:ascii="Arial Nova Cond Light" w:hAnsi="Arial Nova Cond Light"/>
                <w:b/>
                <w:bCs/>
                <w:sz w:val="16"/>
                <w:szCs w:val="18"/>
              </w:rPr>
              <w:t>~40–80 tok/s</w:t>
            </w:r>
            <w:r w:rsidRPr="00FE0D87">
              <w:rPr>
                <w:rFonts w:ascii="Arial Nova Cond Light" w:hAnsi="Arial Nova Cond Light"/>
                <w:sz w:val="16"/>
                <w:szCs w:val="18"/>
              </w:rPr>
              <w:t xml:space="preserve">, TTFT typowo </w:t>
            </w:r>
            <w:r w:rsidRPr="00FE0D87">
              <w:rPr>
                <w:rFonts w:ascii="Arial Nova Cond Light" w:hAnsi="Arial Nova Cond Light"/>
                <w:b/>
                <w:bCs/>
                <w:sz w:val="16"/>
                <w:szCs w:val="18"/>
              </w:rPr>
              <w:t>&lt;0.5 s</w:t>
            </w:r>
            <w:r w:rsidRPr="00FE0D87">
              <w:rPr>
                <w:rFonts w:ascii="Arial Nova Cond Light" w:hAnsi="Arial Nova Cond Light"/>
                <w:sz w:val="16"/>
                <w:szCs w:val="18"/>
              </w:rPr>
              <w:t xml:space="preserve"> dla krótkiego </w:t>
            </w:r>
            <w:proofErr w:type="spellStart"/>
            <w:r w:rsidRPr="00FE0D87">
              <w:rPr>
                <w:rFonts w:ascii="Arial Nova Cond Light" w:hAnsi="Arial Nova Cond Light"/>
                <w:sz w:val="16"/>
                <w:szCs w:val="18"/>
              </w:rPr>
              <w:t>promptu</w:t>
            </w:r>
            <w:proofErr w:type="spellEnd"/>
            <w:r w:rsidRPr="00FE0D87">
              <w:rPr>
                <w:rFonts w:ascii="Arial Nova Cond Light" w:hAnsi="Arial Nova Cond Light"/>
                <w:sz w:val="16"/>
                <w:szCs w:val="18"/>
              </w:rPr>
              <w:t xml:space="preserve"> </w:t>
            </w:r>
            <w:r w:rsidRPr="00FE0D87">
              <w:rPr>
                <w:rFonts w:ascii="Arial Nova Cond Light" w:hAnsi="Arial Nova Cond Light"/>
                <w:i/>
                <w:iCs/>
                <w:sz w:val="16"/>
                <w:szCs w:val="18"/>
              </w:rPr>
              <w:t xml:space="preserve">(skalowanie względem 7B Q4_0 na </w:t>
            </w:r>
            <w:proofErr w:type="spellStart"/>
            <w:r w:rsidRPr="00FE0D87">
              <w:rPr>
                <w:rFonts w:ascii="Arial Nova Cond Light" w:hAnsi="Arial Nova Cond Light"/>
                <w:i/>
                <w:iCs/>
                <w:sz w:val="16"/>
                <w:szCs w:val="18"/>
              </w:rPr>
              <w:t>Orin</w:t>
            </w:r>
            <w:proofErr w:type="spellEnd"/>
            <w:r w:rsidRPr="00FE0D87">
              <w:rPr>
                <w:rFonts w:ascii="Arial Nova Cond Light" w:hAnsi="Arial Nova Cond Light"/>
                <w:i/>
                <w:iCs/>
                <w:sz w:val="16"/>
                <w:szCs w:val="18"/>
              </w:rPr>
              <w:t xml:space="preserve"> NX)</w:t>
            </w:r>
            <w:r w:rsidRPr="00FE0D87">
              <w:rPr>
                <w:rFonts w:ascii="Arial Nova Cond Light" w:hAnsi="Arial Nova Cond Light"/>
                <w:sz w:val="16"/>
                <w:szCs w:val="18"/>
              </w:rPr>
              <w:t xml:space="preserve"> </w:t>
            </w:r>
            <w:hyperlink r:id="rId14">
              <w:r w:rsidRPr="00FE0D87">
                <w:rPr>
                  <w:rStyle w:val="Hipercze"/>
                  <w:rFonts w:ascii="Arial Nova Cond Light" w:hAnsi="Arial Nova Cond Light"/>
                  <w:sz w:val="16"/>
                  <w:szCs w:val="18"/>
                </w:rPr>
                <w:t>[10]</w:t>
              </w:r>
            </w:hyperlink>
          </w:p>
        </w:tc>
        <w:tc>
          <w:tcPr>
            <w:tcW w:w="558" w:type="pct"/>
          </w:tcPr>
          <w:p w:rsidR="008F035D" w:rsidRPr="00FE0D87" w:rsidRDefault="00854C5D" w:rsidP="00FE0D87">
            <w:pPr>
              <w:pStyle w:val="Compact"/>
              <w:spacing w:before="0" w:beforeAutospacing="0" w:after="0"/>
              <w:jc w:val="left"/>
              <w:rPr>
                <w:rFonts w:ascii="Arial Nova Cond Light" w:hAnsi="Arial Nova Cond Light"/>
                <w:sz w:val="16"/>
                <w:szCs w:val="18"/>
              </w:rPr>
            </w:pPr>
            <w:proofErr w:type="spellStart"/>
            <w:r w:rsidRPr="00FE0D87">
              <w:rPr>
                <w:rFonts w:ascii="Arial Nova Cond Light" w:hAnsi="Arial Nova Cond Light"/>
                <w:sz w:val="16"/>
                <w:szCs w:val="18"/>
              </w:rPr>
              <w:t>Transformers</w:t>
            </w:r>
            <w:proofErr w:type="spellEnd"/>
            <w:r w:rsidRPr="00FE0D87">
              <w:rPr>
                <w:rFonts w:ascii="Arial Nova Cond Light" w:hAnsi="Arial Nova Cond Light"/>
                <w:sz w:val="16"/>
                <w:szCs w:val="18"/>
              </w:rPr>
              <w:t>/</w:t>
            </w:r>
            <w:proofErr w:type="spellStart"/>
            <w:r w:rsidRPr="00FE0D87">
              <w:rPr>
                <w:rFonts w:ascii="Arial Nova Cond Light" w:hAnsi="Arial Nova Cond Light"/>
                <w:sz w:val="16"/>
                <w:szCs w:val="18"/>
              </w:rPr>
              <w:t>vLLM</w:t>
            </w:r>
            <w:proofErr w:type="spellEnd"/>
            <w:r w:rsidRPr="00FE0D87">
              <w:rPr>
                <w:rFonts w:ascii="Arial Nova Cond Light" w:hAnsi="Arial Nova Cond Light"/>
                <w:sz w:val="16"/>
                <w:szCs w:val="18"/>
              </w:rPr>
              <w:t>/</w:t>
            </w:r>
            <w:proofErr w:type="spellStart"/>
            <w:r w:rsidRPr="00FE0D87">
              <w:rPr>
                <w:rFonts w:ascii="Arial Nova Cond Light" w:hAnsi="Arial Nova Cond Light"/>
                <w:sz w:val="16"/>
                <w:szCs w:val="18"/>
              </w:rPr>
              <w:t>SGLang</w:t>
            </w:r>
            <w:proofErr w:type="spellEnd"/>
            <w:r w:rsidRPr="00FE0D87">
              <w:rPr>
                <w:rFonts w:ascii="Arial Nova Cond Light" w:hAnsi="Arial Nova Cond Light"/>
                <w:sz w:val="16"/>
                <w:szCs w:val="18"/>
              </w:rPr>
              <w:t>/</w:t>
            </w:r>
            <w:proofErr w:type="spellStart"/>
            <w:r w:rsidRPr="00FE0D87">
              <w:rPr>
                <w:rFonts w:ascii="Arial Nova Cond Light" w:hAnsi="Arial Nova Cond Light"/>
                <w:sz w:val="16"/>
                <w:szCs w:val="18"/>
              </w:rPr>
              <w:t>KTransformers</w:t>
            </w:r>
            <w:proofErr w:type="spellEnd"/>
            <w:r w:rsidRPr="00FE0D87">
              <w:rPr>
                <w:rFonts w:ascii="Arial Nova Cond Light" w:hAnsi="Arial Nova Cond Light"/>
                <w:sz w:val="16"/>
                <w:szCs w:val="18"/>
              </w:rPr>
              <w:t xml:space="preserve"> (oficjalne przykłady serwowania) </w:t>
            </w:r>
            <w:hyperlink r:id="rId15">
              <w:r w:rsidRPr="00FE0D87">
                <w:rPr>
                  <w:rStyle w:val="Hipercze"/>
                  <w:rFonts w:ascii="Arial Nova Cond Light" w:hAnsi="Arial Nova Cond Light"/>
                  <w:sz w:val="16"/>
                  <w:szCs w:val="18"/>
                </w:rPr>
                <w:t>[11]</w:t>
              </w:r>
            </w:hyperlink>
          </w:p>
        </w:tc>
        <w:tc>
          <w:tcPr>
            <w:tcW w:w="714"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b/>
                <w:bCs/>
                <w:sz w:val="16"/>
                <w:szCs w:val="18"/>
              </w:rPr>
              <w:t>Wysoka</w:t>
            </w:r>
            <w:r w:rsidRPr="00FE0D87">
              <w:rPr>
                <w:rFonts w:ascii="Arial Nova Cond Light" w:hAnsi="Arial Nova Cond Light"/>
                <w:sz w:val="16"/>
                <w:szCs w:val="18"/>
              </w:rPr>
              <w:t xml:space="preserve"> (oficjalne karty modelu + rekomendowane silniki serwujące) </w:t>
            </w:r>
            <w:hyperlink r:id="rId16">
              <w:r w:rsidRPr="00FE0D87">
                <w:rPr>
                  <w:rStyle w:val="Hipercze"/>
                  <w:rFonts w:ascii="Arial Nova Cond Light" w:hAnsi="Arial Nova Cond Light"/>
                  <w:sz w:val="16"/>
                  <w:szCs w:val="18"/>
                </w:rPr>
                <w:t>[12]</w:t>
              </w:r>
            </w:hyperlink>
          </w:p>
        </w:tc>
      </w:tr>
      <w:tr w:rsidR="005147AA" w:rsidRPr="00FE0D87" w:rsidTr="005147AA">
        <w:tc>
          <w:tcPr>
            <w:tcW w:w="466"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Qwen3.5</w:t>
            </w:r>
            <w:r w:rsidRPr="00FE0D87">
              <w:rPr>
                <w:rFonts w:ascii="Cambria Math" w:hAnsi="Cambria Math" w:cs="Cambria Math"/>
                <w:sz w:val="16"/>
                <w:szCs w:val="18"/>
              </w:rPr>
              <w:t>‑</w:t>
            </w:r>
            <w:r w:rsidRPr="00FE0D87">
              <w:rPr>
                <w:rFonts w:ascii="Arial Nova Cond Light" w:hAnsi="Arial Nova Cond Light"/>
                <w:sz w:val="16"/>
                <w:szCs w:val="18"/>
              </w:rPr>
              <w:t>4B</w:t>
            </w:r>
          </w:p>
        </w:tc>
        <w:tc>
          <w:tcPr>
            <w:tcW w:w="599"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Apache</w:t>
            </w:r>
            <w:r w:rsidRPr="00FE0D87">
              <w:rPr>
                <w:rFonts w:ascii="Cambria Math" w:hAnsi="Cambria Math" w:cs="Cambria Math"/>
                <w:sz w:val="16"/>
                <w:szCs w:val="18"/>
              </w:rPr>
              <w:t>‑</w:t>
            </w:r>
            <w:r w:rsidRPr="00FE0D87">
              <w:rPr>
                <w:rFonts w:ascii="Arial Nova Cond Light" w:hAnsi="Arial Nova Cond Light"/>
                <w:sz w:val="16"/>
                <w:szCs w:val="18"/>
              </w:rPr>
              <w:t xml:space="preserve">2.0 </w:t>
            </w:r>
            <w:hyperlink r:id="rId17">
              <w:r w:rsidRPr="00FE0D87">
                <w:rPr>
                  <w:rStyle w:val="Hipercze"/>
                  <w:rFonts w:ascii="Arial Nova Cond Light" w:hAnsi="Arial Nova Cond Light"/>
                  <w:sz w:val="16"/>
                  <w:szCs w:val="18"/>
                </w:rPr>
                <w:t>[13]</w:t>
              </w:r>
            </w:hyperlink>
          </w:p>
        </w:tc>
        <w:tc>
          <w:tcPr>
            <w:tcW w:w="400"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 xml:space="preserve">4B </w:t>
            </w:r>
            <w:hyperlink r:id="rId18">
              <w:r w:rsidRPr="00FE0D87">
                <w:rPr>
                  <w:rStyle w:val="Hipercze"/>
                  <w:rFonts w:ascii="Arial Nova Cond Light" w:hAnsi="Arial Nova Cond Light"/>
                  <w:sz w:val="16"/>
                  <w:szCs w:val="18"/>
                </w:rPr>
                <w:t>[13]</w:t>
              </w:r>
            </w:hyperlink>
          </w:p>
        </w:tc>
        <w:tc>
          <w:tcPr>
            <w:tcW w:w="799"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 xml:space="preserve">Jak wyżej; konieczne ograniczenie kontekstu (262k </w:t>
            </w:r>
            <w:proofErr w:type="spellStart"/>
            <w:r w:rsidRPr="00FE0D87">
              <w:rPr>
                <w:rFonts w:ascii="Arial Nova Cond Light" w:hAnsi="Arial Nova Cond Light"/>
                <w:sz w:val="16"/>
                <w:szCs w:val="18"/>
              </w:rPr>
              <w:t>default</w:t>
            </w:r>
            <w:proofErr w:type="spellEnd"/>
            <w:r w:rsidRPr="00FE0D87">
              <w:rPr>
                <w:rFonts w:ascii="Arial Nova Cond Light" w:hAnsi="Arial Nova Cond Light"/>
                <w:sz w:val="16"/>
                <w:szCs w:val="18"/>
              </w:rPr>
              <w:t>). Dodatkowo Qwen3.5 domyślnie generuje „</w:t>
            </w:r>
            <w:proofErr w:type="spellStart"/>
            <w:r w:rsidRPr="00FE0D87">
              <w:rPr>
                <w:rFonts w:ascii="Arial Nova Cond Light" w:hAnsi="Arial Nova Cond Light"/>
                <w:sz w:val="16"/>
                <w:szCs w:val="18"/>
              </w:rPr>
              <w:t>thinking</w:t>
            </w:r>
            <w:proofErr w:type="spellEnd"/>
            <w:r w:rsidRPr="00FE0D87">
              <w:rPr>
                <w:rFonts w:ascii="Arial Nova Cond Light" w:hAnsi="Arial Nova Cond Light"/>
                <w:sz w:val="16"/>
                <w:szCs w:val="18"/>
              </w:rPr>
              <w:t xml:space="preserve"> </w:t>
            </w:r>
            <w:proofErr w:type="spellStart"/>
            <w:r w:rsidRPr="00FE0D87">
              <w:rPr>
                <w:rFonts w:ascii="Arial Nova Cond Light" w:hAnsi="Arial Nova Cond Light"/>
                <w:sz w:val="16"/>
                <w:szCs w:val="18"/>
              </w:rPr>
              <w:t>content</w:t>
            </w:r>
            <w:proofErr w:type="spellEnd"/>
            <w:r w:rsidRPr="00FE0D87">
              <w:rPr>
                <w:rFonts w:ascii="Arial Nova Cond Light" w:hAnsi="Arial Nova Cond Light"/>
                <w:sz w:val="16"/>
                <w:szCs w:val="18"/>
              </w:rPr>
              <w:t xml:space="preserve">”, co warto wyłączyć dla robota (latencja/ryzyko pętli) </w:t>
            </w:r>
            <w:hyperlink r:id="rId19">
              <w:r w:rsidRPr="00FE0D87">
                <w:rPr>
                  <w:rStyle w:val="Hipercze"/>
                  <w:rFonts w:ascii="Arial Nova Cond Light" w:hAnsi="Arial Nova Cond Light"/>
                  <w:sz w:val="16"/>
                  <w:szCs w:val="18"/>
                </w:rPr>
                <w:t>[11]</w:t>
              </w:r>
            </w:hyperlink>
          </w:p>
        </w:tc>
        <w:tc>
          <w:tcPr>
            <w:tcW w:w="666"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FP16 ~7.45</w:t>
            </w:r>
            <w:r w:rsidRPr="00FE0D87">
              <w:rPr>
                <w:rFonts w:ascii="Arial" w:hAnsi="Arial" w:cs="Arial"/>
                <w:sz w:val="16"/>
                <w:szCs w:val="18"/>
              </w:rPr>
              <w:t> </w:t>
            </w:r>
            <w:proofErr w:type="spellStart"/>
            <w:r w:rsidRPr="00FE0D87">
              <w:rPr>
                <w:rFonts w:ascii="Arial Nova Cond Light" w:hAnsi="Arial Nova Cond Light"/>
                <w:sz w:val="16"/>
                <w:szCs w:val="18"/>
              </w:rPr>
              <w:t>GiB</w:t>
            </w:r>
            <w:proofErr w:type="spellEnd"/>
            <w:r w:rsidRPr="00FE0D87">
              <w:rPr>
                <w:rFonts w:ascii="Arial Nova Cond Light" w:hAnsi="Arial Nova Cond Light"/>
                <w:sz w:val="16"/>
                <w:szCs w:val="18"/>
              </w:rPr>
              <w:t>, int4 ~1.86</w:t>
            </w:r>
            <w:r w:rsidRPr="00FE0D87">
              <w:rPr>
                <w:rFonts w:ascii="Arial" w:hAnsi="Arial" w:cs="Arial"/>
                <w:sz w:val="16"/>
                <w:szCs w:val="18"/>
              </w:rPr>
              <w:t> </w:t>
            </w:r>
            <w:proofErr w:type="spellStart"/>
            <w:r w:rsidRPr="00FE0D87">
              <w:rPr>
                <w:rFonts w:ascii="Arial Nova Cond Light" w:hAnsi="Arial Nova Cond Light"/>
                <w:sz w:val="16"/>
                <w:szCs w:val="18"/>
              </w:rPr>
              <w:t>GiB</w:t>
            </w:r>
            <w:proofErr w:type="spellEnd"/>
            <w:r w:rsidRPr="00FE0D87">
              <w:rPr>
                <w:rFonts w:ascii="Arial Nova Cond Light" w:hAnsi="Arial Nova Cond Light"/>
                <w:sz w:val="16"/>
                <w:szCs w:val="18"/>
              </w:rPr>
              <w:t xml:space="preserve"> + KV-cache </w:t>
            </w:r>
            <w:r w:rsidRPr="00FE0D87">
              <w:rPr>
                <w:rFonts w:ascii="Arial Nova Cond Light" w:hAnsi="Arial Nova Cond Light"/>
                <w:i/>
                <w:iCs/>
                <w:sz w:val="16"/>
                <w:szCs w:val="18"/>
              </w:rPr>
              <w:t>(estymacja)</w:t>
            </w:r>
          </w:p>
        </w:tc>
        <w:tc>
          <w:tcPr>
            <w:tcW w:w="799"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b/>
                <w:bCs/>
                <w:sz w:val="16"/>
                <w:szCs w:val="18"/>
              </w:rPr>
              <w:t>~20–40 tok/s</w:t>
            </w:r>
            <w:r w:rsidRPr="00FE0D87">
              <w:rPr>
                <w:rFonts w:ascii="Arial Nova Cond Light" w:hAnsi="Arial Nova Cond Light"/>
                <w:sz w:val="16"/>
                <w:szCs w:val="18"/>
              </w:rPr>
              <w:t xml:space="preserve"> na GPU dla int4; CPU-</w:t>
            </w:r>
            <w:proofErr w:type="spellStart"/>
            <w:r w:rsidRPr="00FE0D87">
              <w:rPr>
                <w:rFonts w:ascii="Arial Nova Cond Light" w:hAnsi="Arial Nova Cond Light"/>
                <w:sz w:val="16"/>
                <w:szCs w:val="18"/>
              </w:rPr>
              <w:t>only</w:t>
            </w:r>
            <w:proofErr w:type="spellEnd"/>
            <w:r w:rsidRPr="00FE0D87">
              <w:rPr>
                <w:rFonts w:ascii="Arial Nova Cond Light" w:hAnsi="Arial Nova Cond Light"/>
                <w:sz w:val="16"/>
                <w:szCs w:val="18"/>
              </w:rPr>
              <w:t xml:space="preserve"> wyraźnie wolniej (kilka–kilkanaście tok/s) </w:t>
            </w:r>
            <w:hyperlink r:id="rId20">
              <w:r w:rsidRPr="00FE0D87">
                <w:rPr>
                  <w:rStyle w:val="Hipercze"/>
                  <w:rFonts w:ascii="Arial Nova Cond Light" w:hAnsi="Arial Nova Cond Light"/>
                  <w:sz w:val="16"/>
                  <w:szCs w:val="18"/>
                </w:rPr>
                <w:t>[10]</w:t>
              </w:r>
            </w:hyperlink>
          </w:p>
        </w:tc>
        <w:tc>
          <w:tcPr>
            <w:tcW w:w="558" w:type="pct"/>
          </w:tcPr>
          <w:p w:rsidR="008F035D" w:rsidRPr="00FE0D87" w:rsidRDefault="00854C5D" w:rsidP="00FE0D87">
            <w:pPr>
              <w:pStyle w:val="Compact"/>
              <w:spacing w:before="0" w:beforeAutospacing="0" w:after="0"/>
              <w:jc w:val="left"/>
              <w:rPr>
                <w:rFonts w:ascii="Arial Nova Cond Light" w:hAnsi="Arial Nova Cond Light"/>
                <w:sz w:val="16"/>
                <w:szCs w:val="18"/>
              </w:rPr>
            </w:pPr>
            <w:proofErr w:type="spellStart"/>
            <w:r w:rsidRPr="00FE0D87">
              <w:rPr>
                <w:rFonts w:ascii="Arial Nova Cond Light" w:hAnsi="Arial Nova Cond Light"/>
                <w:sz w:val="16"/>
                <w:szCs w:val="18"/>
              </w:rPr>
              <w:t>Transformers</w:t>
            </w:r>
            <w:proofErr w:type="spellEnd"/>
            <w:r w:rsidRPr="00FE0D87">
              <w:rPr>
                <w:rFonts w:ascii="Arial Nova Cond Light" w:hAnsi="Arial Nova Cond Light"/>
                <w:sz w:val="16"/>
                <w:szCs w:val="18"/>
              </w:rPr>
              <w:t>/</w:t>
            </w:r>
            <w:proofErr w:type="spellStart"/>
            <w:r w:rsidRPr="00FE0D87">
              <w:rPr>
                <w:rFonts w:ascii="Arial Nova Cond Light" w:hAnsi="Arial Nova Cond Light"/>
                <w:sz w:val="16"/>
                <w:szCs w:val="18"/>
              </w:rPr>
              <w:t>vLLM</w:t>
            </w:r>
            <w:proofErr w:type="spellEnd"/>
            <w:r w:rsidRPr="00FE0D87">
              <w:rPr>
                <w:rFonts w:ascii="Arial Nova Cond Light" w:hAnsi="Arial Nova Cond Light"/>
                <w:sz w:val="16"/>
                <w:szCs w:val="18"/>
              </w:rPr>
              <w:t>/</w:t>
            </w:r>
            <w:proofErr w:type="spellStart"/>
            <w:r w:rsidRPr="00FE0D87">
              <w:rPr>
                <w:rFonts w:ascii="Arial Nova Cond Light" w:hAnsi="Arial Nova Cond Light"/>
                <w:sz w:val="16"/>
                <w:szCs w:val="18"/>
              </w:rPr>
              <w:t>SGLang</w:t>
            </w:r>
            <w:proofErr w:type="spellEnd"/>
            <w:r w:rsidRPr="00FE0D87">
              <w:rPr>
                <w:rFonts w:ascii="Arial Nova Cond Light" w:hAnsi="Arial Nova Cond Light"/>
                <w:sz w:val="16"/>
                <w:szCs w:val="18"/>
              </w:rPr>
              <w:t>/</w:t>
            </w:r>
            <w:proofErr w:type="spellStart"/>
            <w:r w:rsidRPr="00FE0D87">
              <w:rPr>
                <w:rFonts w:ascii="Arial Nova Cond Light" w:hAnsi="Arial Nova Cond Light"/>
                <w:sz w:val="16"/>
                <w:szCs w:val="18"/>
              </w:rPr>
              <w:t>KTransformers</w:t>
            </w:r>
            <w:proofErr w:type="spellEnd"/>
            <w:r w:rsidRPr="00FE0D87">
              <w:rPr>
                <w:rFonts w:ascii="Arial Nova Cond Light" w:hAnsi="Arial Nova Cond Light"/>
                <w:sz w:val="16"/>
                <w:szCs w:val="18"/>
              </w:rPr>
              <w:t xml:space="preserve">; API </w:t>
            </w:r>
            <w:proofErr w:type="spellStart"/>
            <w:r w:rsidRPr="00FE0D87">
              <w:rPr>
                <w:rFonts w:ascii="Arial Nova Cond Light" w:hAnsi="Arial Nova Cond Light"/>
                <w:sz w:val="16"/>
                <w:szCs w:val="18"/>
              </w:rPr>
              <w:t>OpenAI</w:t>
            </w:r>
            <w:proofErr w:type="spellEnd"/>
            <w:r w:rsidRPr="00FE0D87">
              <w:rPr>
                <w:rFonts w:ascii="Cambria Math" w:hAnsi="Cambria Math" w:cs="Cambria Math"/>
                <w:sz w:val="16"/>
                <w:szCs w:val="18"/>
              </w:rPr>
              <w:t>‑</w:t>
            </w:r>
            <w:r w:rsidRPr="00FE0D87">
              <w:rPr>
                <w:rFonts w:ascii="Arial Nova Cond Light" w:hAnsi="Arial Nova Cond Light"/>
                <w:sz w:val="16"/>
                <w:szCs w:val="18"/>
              </w:rPr>
              <w:t xml:space="preserve">kompatybilne </w:t>
            </w:r>
            <w:r w:rsidRPr="00FE0D87">
              <w:rPr>
                <w:rFonts w:ascii="Arial Nova Cond Light" w:hAnsi="Arial Nova Cond Light" w:cs="Arial"/>
                <w:sz w:val="16"/>
                <w:szCs w:val="18"/>
              </w:rPr>
              <w:t>ł</w:t>
            </w:r>
            <w:r w:rsidRPr="00FE0D87">
              <w:rPr>
                <w:rFonts w:ascii="Arial Nova Cond Light" w:hAnsi="Arial Nova Cond Light"/>
                <w:sz w:val="16"/>
                <w:szCs w:val="18"/>
              </w:rPr>
              <w:t xml:space="preserve">atwe do wystawienia </w:t>
            </w:r>
            <w:hyperlink r:id="rId21">
              <w:r w:rsidRPr="00FE0D87">
                <w:rPr>
                  <w:rStyle w:val="Hipercze"/>
                  <w:rFonts w:ascii="Arial Nova Cond Light" w:hAnsi="Arial Nova Cond Light"/>
                  <w:sz w:val="16"/>
                  <w:szCs w:val="18"/>
                </w:rPr>
                <w:t>[14]</w:t>
              </w:r>
            </w:hyperlink>
          </w:p>
        </w:tc>
        <w:tc>
          <w:tcPr>
            <w:tcW w:w="714"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b/>
                <w:bCs/>
                <w:sz w:val="16"/>
                <w:szCs w:val="18"/>
              </w:rPr>
              <w:t>Wysoka</w:t>
            </w:r>
            <w:r w:rsidRPr="00FE0D87">
              <w:rPr>
                <w:rFonts w:ascii="Arial Nova Cond Light" w:hAnsi="Arial Nova Cond Light"/>
                <w:sz w:val="16"/>
                <w:szCs w:val="18"/>
              </w:rPr>
              <w:t xml:space="preserve"> (duża adopcja ekosystemu </w:t>
            </w:r>
            <w:proofErr w:type="spellStart"/>
            <w:r w:rsidRPr="00FE0D87">
              <w:rPr>
                <w:rFonts w:ascii="Arial Nova Cond Light" w:hAnsi="Arial Nova Cond Light"/>
                <w:sz w:val="16"/>
                <w:szCs w:val="18"/>
              </w:rPr>
              <w:t>Qwen</w:t>
            </w:r>
            <w:proofErr w:type="spellEnd"/>
            <w:r w:rsidRPr="00FE0D87">
              <w:rPr>
                <w:rFonts w:ascii="Arial Nova Cond Light" w:hAnsi="Arial Nova Cond Light"/>
                <w:sz w:val="16"/>
                <w:szCs w:val="18"/>
              </w:rPr>
              <w:t xml:space="preserve">; jasne ścieżki serwowania) </w:t>
            </w:r>
            <w:hyperlink r:id="rId22">
              <w:r w:rsidRPr="00FE0D87">
                <w:rPr>
                  <w:rStyle w:val="Hipercze"/>
                  <w:rFonts w:ascii="Arial Nova Cond Light" w:hAnsi="Arial Nova Cond Light"/>
                  <w:sz w:val="16"/>
                  <w:szCs w:val="18"/>
                </w:rPr>
                <w:t>[15]</w:t>
              </w:r>
            </w:hyperlink>
          </w:p>
        </w:tc>
      </w:tr>
      <w:tr w:rsidR="005147AA" w:rsidRPr="00FE0D87" w:rsidTr="005147AA">
        <w:tc>
          <w:tcPr>
            <w:tcW w:w="466"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Qwen3.5</w:t>
            </w:r>
            <w:r w:rsidRPr="00FE0D87">
              <w:rPr>
                <w:rFonts w:ascii="Cambria Math" w:hAnsi="Cambria Math" w:cs="Cambria Math"/>
                <w:sz w:val="16"/>
                <w:szCs w:val="18"/>
              </w:rPr>
              <w:t>‑</w:t>
            </w:r>
            <w:r w:rsidRPr="00FE0D87">
              <w:rPr>
                <w:rFonts w:ascii="Arial Nova Cond Light" w:hAnsi="Arial Nova Cond Light"/>
                <w:sz w:val="16"/>
                <w:szCs w:val="18"/>
              </w:rPr>
              <w:t>9B</w:t>
            </w:r>
          </w:p>
        </w:tc>
        <w:tc>
          <w:tcPr>
            <w:tcW w:w="599"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Apache</w:t>
            </w:r>
            <w:r w:rsidRPr="00FE0D87">
              <w:rPr>
                <w:rFonts w:ascii="Cambria Math" w:hAnsi="Cambria Math" w:cs="Cambria Math"/>
                <w:sz w:val="16"/>
                <w:szCs w:val="18"/>
              </w:rPr>
              <w:t>‑</w:t>
            </w:r>
            <w:r w:rsidRPr="00FE0D87">
              <w:rPr>
                <w:rFonts w:ascii="Arial Nova Cond Light" w:hAnsi="Arial Nova Cond Light"/>
                <w:sz w:val="16"/>
                <w:szCs w:val="18"/>
              </w:rPr>
              <w:t xml:space="preserve">2.0 </w:t>
            </w:r>
            <w:hyperlink r:id="rId23">
              <w:r w:rsidRPr="00FE0D87">
                <w:rPr>
                  <w:rStyle w:val="Hipercze"/>
                  <w:rFonts w:ascii="Arial Nova Cond Light" w:hAnsi="Arial Nova Cond Light"/>
                  <w:sz w:val="16"/>
                  <w:szCs w:val="18"/>
                </w:rPr>
                <w:t>[16]</w:t>
              </w:r>
            </w:hyperlink>
          </w:p>
        </w:tc>
        <w:tc>
          <w:tcPr>
            <w:tcW w:w="400"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 xml:space="preserve">9B </w:t>
            </w:r>
            <w:hyperlink r:id="rId24">
              <w:r w:rsidRPr="00FE0D87">
                <w:rPr>
                  <w:rStyle w:val="Hipercze"/>
                  <w:rFonts w:ascii="Arial Nova Cond Light" w:hAnsi="Arial Nova Cond Light"/>
                  <w:sz w:val="16"/>
                  <w:szCs w:val="18"/>
                </w:rPr>
                <w:t>[17]</w:t>
              </w:r>
            </w:hyperlink>
          </w:p>
        </w:tc>
        <w:tc>
          <w:tcPr>
            <w:tcW w:w="799"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 xml:space="preserve">Int4 konieczny na 16GB; długi kontekst trzeba zredukować (262k </w:t>
            </w:r>
            <w:proofErr w:type="spellStart"/>
            <w:r w:rsidRPr="00FE0D87">
              <w:rPr>
                <w:rFonts w:ascii="Arial Nova Cond Light" w:hAnsi="Arial Nova Cond Light"/>
                <w:sz w:val="16"/>
                <w:szCs w:val="18"/>
              </w:rPr>
              <w:t>default</w:t>
            </w:r>
            <w:proofErr w:type="spellEnd"/>
            <w:r w:rsidRPr="00FE0D87">
              <w:rPr>
                <w:rFonts w:ascii="Arial Nova Cond Light" w:hAnsi="Arial Nova Cond Light"/>
                <w:sz w:val="16"/>
                <w:szCs w:val="18"/>
              </w:rPr>
              <w:t xml:space="preserve">, deklarowana możliwość rozszerzania) </w:t>
            </w:r>
            <w:hyperlink r:id="rId25">
              <w:r w:rsidRPr="00FE0D87">
                <w:rPr>
                  <w:rStyle w:val="Hipercze"/>
                  <w:rFonts w:ascii="Arial Nova Cond Light" w:hAnsi="Arial Nova Cond Light"/>
                  <w:sz w:val="16"/>
                  <w:szCs w:val="18"/>
                </w:rPr>
                <w:t>[17]</w:t>
              </w:r>
            </w:hyperlink>
          </w:p>
        </w:tc>
        <w:tc>
          <w:tcPr>
            <w:tcW w:w="666"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b/>
                <w:bCs/>
                <w:sz w:val="16"/>
                <w:szCs w:val="18"/>
              </w:rPr>
              <w:t>FP16 ~16.8</w:t>
            </w:r>
            <w:r w:rsidRPr="00FE0D87">
              <w:rPr>
                <w:rFonts w:ascii="Arial" w:hAnsi="Arial" w:cs="Arial"/>
                <w:b/>
                <w:bCs/>
                <w:sz w:val="16"/>
                <w:szCs w:val="18"/>
              </w:rPr>
              <w:t> </w:t>
            </w:r>
            <w:proofErr w:type="spellStart"/>
            <w:r w:rsidRPr="00FE0D87">
              <w:rPr>
                <w:rFonts w:ascii="Arial Nova Cond Light" w:hAnsi="Arial Nova Cond Light"/>
                <w:b/>
                <w:bCs/>
                <w:sz w:val="16"/>
                <w:szCs w:val="18"/>
              </w:rPr>
              <w:t>GiB</w:t>
            </w:r>
            <w:proofErr w:type="spellEnd"/>
            <w:r w:rsidRPr="00FE0D87">
              <w:rPr>
                <w:rFonts w:ascii="Arial Nova Cond Light" w:hAnsi="Arial Nova Cond Light"/>
                <w:sz w:val="16"/>
                <w:szCs w:val="18"/>
              </w:rPr>
              <w:t xml:space="preserve"> (praktycznie za dużo), </w:t>
            </w:r>
            <w:r w:rsidRPr="00FE0D87">
              <w:rPr>
                <w:rFonts w:ascii="Arial Nova Cond Light" w:hAnsi="Arial Nova Cond Light"/>
                <w:b/>
                <w:bCs/>
                <w:sz w:val="16"/>
                <w:szCs w:val="18"/>
              </w:rPr>
              <w:t>int4 ~4.2</w:t>
            </w:r>
            <w:r w:rsidRPr="00FE0D87">
              <w:rPr>
                <w:rFonts w:ascii="Arial" w:hAnsi="Arial" w:cs="Arial"/>
                <w:b/>
                <w:bCs/>
                <w:sz w:val="16"/>
                <w:szCs w:val="18"/>
              </w:rPr>
              <w:t> </w:t>
            </w:r>
            <w:proofErr w:type="spellStart"/>
            <w:r w:rsidRPr="00FE0D87">
              <w:rPr>
                <w:rFonts w:ascii="Arial Nova Cond Light" w:hAnsi="Arial Nova Cond Light"/>
                <w:b/>
                <w:bCs/>
                <w:sz w:val="16"/>
                <w:szCs w:val="18"/>
              </w:rPr>
              <w:t>GiB</w:t>
            </w:r>
            <w:proofErr w:type="spellEnd"/>
            <w:r w:rsidRPr="00FE0D87">
              <w:rPr>
                <w:rFonts w:ascii="Arial Nova Cond Light" w:hAnsi="Arial Nova Cond Light"/>
                <w:sz w:val="16"/>
                <w:szCs w:val="18"/>
              </w:rPr>
              <w:t xml:space="preserve"> + KV-cache </w:t>
            </w:r>
            <w:r w:rsidRPr="00FE0D87">
              <w:rPr>
                <w:rFonts w:ascii="Arial Nova Cond Light" w:hAnsi="Arial Nova Cond Light"/>
                <w:i/>
                <w:iCs/>
                <w:sz w:val="16"/>
                <w:szCs w:val="18"/>
              </w:rPr>
              <w:t>(estymacja)</w:t>
            </w:r>
          </w:p>
        </w:tc>
        <w:tc>
          <w:tcPr>
            <w:tcW w:w="799"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b/>
                <w:bCs/>
                <w:sz w:val="16"/>
                <w:szCs w:val="18"/>
              </w:rPr>
              <w:t>~8–18 tok/s</w:t>
            </w:r>
            <w:r w:rsidRPr="00FE0D87">
              <w:rPr>
                <w:rFonts w:ascii="Arial Nova Cond Light" w:hAnsi="Arial Nova Cond Light"/>
                <w:sz w:val="16"/>
                <w:szCs w:val="18"/>
              </w:rPr>
              <w:t xml:space="preserve"> (int4, krótki kontekst), TTFT zwykle większy niż dla 2–4B </w:t>
            </w:r>
            <w:r w:rsidRPr="00FE0D87">
              <w:rPr>
                <w:rFonts w:ascii="Arial Nova Cond Light" w:hAnsi="Arial Nova Cond Light"/>
                <w:i/>
                <w:iCs/>
                <w:sz w:val="16"/>
                <w:szCs w:val="18"/>
              </w:rPr>
              <w:t>(estymacja na bazie 7B Q4_0)</w:t>
            </w:r>
            <w:r w:rsidRPr="00FE0D87">
              <w:rPr>
                <w:rFonts w:ascii="Arial Nova Cond Light" w:hAnsi="Arial Nova Cond Light"/>
                <w:sz w:val="16"/>
                <w:szCs w:val="18"/>
              </w:rPr>
              <w:t xml:space="preserve"> </w:t>
            </w:r>
            <w:hyperlink r:id="rId26">
              <w:r w:rsidRPr="00FE0D87">
                <w:rPr>
                  <w:rStyle w:val="Hipercze"/>
                  <w:rFonts w:ascii="Arial Nova Cond Light" w:hAnsi="Arial Nova Cond Light"/>
                  <w:sz w:val="16"/>
                  <w:szCs w:val="18"/>
                </w:rPr>
                <w:t>[10]</w:t>
              </w:r>
            </w:hyperlink>
          </w:p>
        </w:tc>
        <w:tc>
          <w:tcPr>
            <w:tcW w:w="558" w:type="pct"/>
          </w:tcPr>
          <w:p w:rsidR="008F035D" w:rsidRPr="00FE0D87" w:rsidRDefault="00854C5D" w:rsidP="00FE0D87">
            <w:pPr>
              <w:pStyle w:val="Compact"/>
              <w:spacing w:before="0" w:beforeAutospacing="0" w:after="0"/>
              <w:jc w:val="left"/>
              <w:rPr>
                <w:rFonts w:ascii="Arial Nova Cond Light" w:hAnsi="Arial Nova Cond Light"/>
                <w:sz w:val="16"/>
                <w:szCs w:val="18"/>
              </w:rPr>
            </w:pPr>
            <w:proofErr w:type="spellStart"/>
            <w:r w:rsidRPr="00FE0D87">
              <w:rPr>
                <w:rFonts w:ascii="Arial Nova Cond Light" w:hAnsi="Arial Nova Cond Light"/>
                <w:sz w:val="16"/>
                <w:szCs w:val="18"/>
              </w:rPr>
              <w:t>Transformers</w:t>
            </w:r>
            <w:proofErr w:type="spellEnd"/>
            <w:r w:rsidRPr="00FE0D87">
              <w:rPr>
                <w:rFonts w:ascii="Arial Nova Cond Light" w:hAnsi="Arial Nova Cond Light"/>
                <w:sz w:val="16"/>
                <w:szCs w:val="18"/>
              </w:rPr>
              <w:t>/</w:t>
            </w:r>
            <w:proofErr w:type="spellStart"/>
            <w:r w:rsidRPr="00FE0D87">
              <w:rPr>
                <w:rFonts w:ascii="Arial Nova Cond Light" w:hAnsi="Arial Nova Cond Light"/>
                <w:sz w:val="16"/>
                <w:szCs w:val="18"/>
              </w:rPr>
              <w:t>vLLM</w:t>
            </w:r>
            <w:proofErr w:type="spellEnd"/>
            <w:r w:rsidRPr="00FE0D87">
              <w:rPr>
                <w:rFonts w:ascii="Arial Nova Cond Light" w:hAnsi="Arial Nova Cond Light"/>
                <w:sz w:val="16"/>
                <w:szCs w:val="18"/>
              </w:rPr>
              <w:t>/</w:t>
            </w:r>
            <w:proofErr w:type="spellStart"/>
            <w:r w:rsidRPr="00FE0D87">
              <w:rPr>
                <w:rFonts w:ascii="Arial Nova Cond Light" w:hAnsi="Arial Nova Cond Light"/>
                <w:sz w:val="16"/>
                <w:szCs w:val="18"/>
              </w:rPr>
              <w:t>SGLang</w:t>
            </w:r>
            <w:proofErr w:type="spellEnd"/>
            <w:r w:rsidRPr="00FE0D87">
              <w:rPr>
                <w:rFonts w:ascii="Arial Nova Cond Light" w:hAnsi="Arial Nova Cond Light"/>
                <w:sz w:val="16"/>
                <w:szCs w:val="18"/>
              </w:rPr>
              <w:t>/</w:t>
            </w:r>
            <w:proofErr w:type="spellStart"/>
            <w:r w:rsidRPr="00FE0D87">
              <w:rPr>
                <w:rFonts w:ascii="Arial Nova Cond Light" w:hAnsi="Arial Nova Cond Light"/>
                <w:sz w:val="16"/>
                <w:szCs w:val="18"/>
              </w:rPr>
              <w:t>KTransformers</w:t>
            </w:r>
            <w:proofErr w:type="spellEnd"/>
            <w:r w:rsidRPr="00FE0D87">
              <w:rPr>
                <w:rFonts w:ascii="Arial Nova Cond Light" w:hAnsi="Arial Nova Cond Light"/>
                <w:sz w:val="16"/>
                <w:szCs w:val="18"/>
              </w:rPr>
              <w:t xml:space="preserve"> </w:t>
            </w:r>
            <w:hyperlink r:id="rId27">
              <w:r w:rsidRPr="00FE0D87">
                <w:rPr>
                  <w:rStyle w:val="Hipercze"/>
                  <w:rFonts w:ascii="Arial Nova Cond Light" w:hAnsi="Arial Nova Cond Light"/>
                  <w:sz w:val="16"/>
                  <w:szCs w:val="18"/>
                </w:rPr>
                <w:t>[18]</w:t>
              </w:r>
            </w:hyperlink>
          </w:p>
        </w:tc>
        <w:tc>
          <w:tcPr>
            <w:tcW w:w="714"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b/>
                <w:bCs/>
                <w:sz w:val="16"/>
                <w:szCs w:val="18"/>
              </w:rPr>
              <w:t>Wysoka</w:t>
            </w:r>
            <w:r w:rsidRPr="00FE0D87">
              <w:rPr>
                <w:rFonts w:ascii="Arial Nova Cond Light" w:hAnsi="Arial Nova Cond Light"/>
                <w:sz w:val="16"/>
                <w:szCs w:val="18"/>
              </w:rPr>
              <w:t>, ale większe ryzyko OOM/</w:t>
            </w:r>
            <w:proofErr w:type="spellStart"/>
            <w:r w:rsidRPr="00FE0D87">
              <w:rPr>
                <w:rFonts w:ascii="Arial Nova Cond Light" w:hAnsi="Arial Nova Cond Light"/>
                <w:sz w:val="16"/>
                <w:szCs w:val="18"/>
              </w:rPr>
              <w:t>thermal</w:t>
            </w:r>
            <w:proofErr w:type="spellEnd"/>
            <w:r w:rsidRPr="00FE0D87">
              <w:rPr>
                <w:rFonts w:ascii="Arial Nova Cond Light" w:hAnsi="Arial Nova Cond Light"/>
                <w:sz w:val="16"/>
                <w:szCs w:val="18"/>
              </w:rPr>
              <w:t xml:space="preserve"> </w:t>
            </w:r>
            <w:proofErr w:type="spellStart"/>
            <w:r w:rsidRPr="00FE0D87">
              <w:rPr>
                <w:rFonts w:ascii="Arial Nova Cond Light" w:hAnsi="Arial Nova Cond Light"/>
                <w:sz w:val="16"/>
                <w:szCs w:val="18"/>
              </w:rPr>
              <w:t>throttling</w:t>
            </w:r>
            <w:proofErr w:type="spellEnd"/>
            <w:r w:rsidRPr="00FE0D87">
              <w:rPr>
                <w:rFonts w:ascii="Arial Nova Cond Light" w:hAnsi="Arial Nova Cond Light"/>
                <w:sz w:val="16"/>
                <w:szCs w:val="18"/>
              </w:rPr>
              <w:t xml:space="preserve"> na robocie</w:t>
            </w:r>
          </w:p>
        </w:tc>
      </w:tr>
      <w:tr w:rsidR="005147AA" w:rsidRPr="00FE0D87" w:rsidTr="005147AA">
        <w:tc>
          <w:tcPr>
            <w:tcW w:w="466" w:type="pct"/>
          </w:tcPr>
          <w:p w:rsidR="008F035D" w:rsidRPr="00FE0D87" w:rsidRDefault="00854C5D" w:rsidP="00FE0D87">
            <w:pPr>
              <w:pStyle w:val="Compact"/>
              <w:spacing w:before="0" w:beforeAutospacing="0" w:after="0"/>
              <w:jc w:val="left"/>
              <w:rPr>
                <w:rFonts w:ascii="Arial Nova Cond Light" w:hAnsi="Arial Nova Cond Light"/>
                <w:sz w:val="16"/>
                <w:szCs w:val="18"/>
                <w:lang w:val="en-US"/>
              </w:rPr>
            </w:pPr>
            <w:r w:rsidRPr="00FE0D87">
              <w:rPr>
                <w:rFonts w:ascii="Arial Nova Cond Light" w:hAnsi="Arial Nova Cond Light"/>
                <w:sz w:val="16"/>
                <w:szCs w:val="18"/>
                <w:lang w:val="en-US"/>
              </w:rPr>
              <w:t>Microsoft Phi</w:t>
            </w:r>
            <w:r w:rsidRPr="00FE0D87">
              <w:rPr>
                <w:rFonts w:ascii="Cambria Math" w:hAnsi="Cambria Math" w:cs="Cambria Math"/>
                <w:sz w:val="16"/>
                <w:szCs w:val="18"/>
                <w:lang w:val="en-US"/>
              </w:rPr>
              <w:t>‑</w:t>
            </w:r>
            <w:r w:rsidRPr="00FE0D87">
              <w:rPr>
                <w:rFonts w:ascii="Arial Nova Cond Light" w:hAnsi="Arial Nova Cond Light"/>
                <w:sz w:val="16"/>
                <w:szCs w:val="18"/>
                <w:lang w:val="en-US"/>
              </w:rPr>
              <w:t>3</w:t>
            </w:r>
            <w:r w:rsidRPr="00FE0D87">
              <w:rPr>
                <w:rFonts w:ascii="Cambria Math" w:hAnsi="Cambria Math" w:cs="Cambria Math"/>
                <w:sz w:val="16"/>
                <w:szCs w:val="18"/>
                <w:lang w:val="en-US"/>
              </w:rPr>
              <w:t>‑</w:t>
            </w:r>
            <w:r w:rsidRPr="00FE0D87">
              <w:rPr>
                <w:rFonts w:ascii="Arial Nova Cond Light" w:hAnsi="Arial Nova Cond Light"/>
                <w:sz w:val="16"/>
                <w:szCs w:val="18"/>
                <w:lang w:val="en-US"/>
              </w:rPr>
              <w:t>mini</w:t>
            </w:r>
            <w:r w:rsidRPr="00FE0D87">
              <w:rPr>
                <w:rFonts w:ascii="Cambria Math" w:hAnsi="Cambria Math" w:cs="Cambria Math"/>
                <w:sz w:val="16"/>
                <w:szCs w:val="18"/>
                <w:lang w:val="en-US"/>
              </w:rPr>
              <w:t>‑</w:t>
            </w:r>
            <w:r w:rsidRPr="00FE0D87">
              <w:rPr>
                <w:rFonts w:ascii="Arial Nova Cond Light" w:hAnsi="Arial Nova Cond Light"/>
                <w:sz w:val="16"/>
                <w:szCs w:val="18"/>
                <w:lang w:val="en-US"/>
              </w:rPr>
              <w:t>4k</w:t>
            </w:r>
            <w:r w:rsidRPr="00FE0D87">
              <w:rPr>
                <w:rFonts w:ascii="Cambria Math" w:hAnsi="Cambria Math" w:cs="Cambria Math"/>
                <w:sz w:val="16"/>
                <w:szCs w:val="18"/>
                <w:lang w:val="en-US"/>
              </w:rPr>
              <w:t>‑</w:t>
            </w:r>
            <w:r w:rsidRPr="00FE0D87">
              <w:rPr>
                <w:rFonts w:ascii="Arial Nova Cond Light" w:hAnsi="Arial Nova Cond Light"/>
                <w:sz w:val="16"/>
                <w:szCs w:val="18"/>
                <w:lang w:val="en-US"/>
              </w:rPr>
              <w:t>instruct</w:t>
            </w:r>
          </w:p>
        </w:tc>
        <w:tc>
          <w:tcPr>
            <w:tcW w:w="599"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 xml:space="preserve">MIT </w:t>
            </w:r>
            <w:hyperlink r:id="rId28">
              <w:r w:rsidRPr="00FE0D87">
                <w:rPr>
                  <w:rStyle w:val="Hipercze"/>
                  <w:rFonts w:ascii="Arial Nova Cond Light" w:hAnsi="Arial Nova Cond Light"/>
                  <w:sz w:val="16"/>
                  <w:szCs w:val="18"/>
                </w:rPr>
                <w:t>[19]</w:t>
              </w:r>
            </w:hyperlink>
          </w:p>
        </w:tc>
        <w:tc>
          <w:tcPr>
            <w:tcW w:w="400"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3.8B (wprost w karcie jako „3.8B</w:t>
            </w:r>
            <w:r w:rsidRPr="00FE0D87">
              <w:rPr>
                <w:rFonts w:ascii="Cambria Math" w:hAnsi="Cambria Math" w:cs="Cambria Math"/>
                <w:sz w:val="16"/>
                <w:szCs w:val="18"/>
              </w:rPr>
              <w:t>‑</w:t>
            </w:r>
            <w:r w:rsidRPr="00FE0D87">
              <w:rPr>
                <w:rFonts w:ascii="Arial Nova Cond Light" w:hAnsi="Arial Nova Cond Light"/>
                <w:sz w:val="16"/>
                <w:szCs w:val="18"/>
              </w:rPr>
              <w:t>param</w:t>
            </w:r>
            <w:r w:rsidRPr="00FE0D87">
              <w:rPr>
                <w:rFonts w:ascii="Arial Nova Cond Light" w:hAnsi="Arial Nova Cond Light" w:cs="Arial"/>
                <w:sz w:val="16"/>
                <w:szCs w:val="18"/>
              </w:rPr>
              <w:t>”</w:t>
            </w:r>
            <w:r w:rsidRPr="00FE0D87">
              <w:rPr>
                <w:rFonts w:ascii="Arial Nova Cond Light" w:hAnsi="Arial Nova Cond Light"/>
                <w:sz w:val="16"/>
                <w:szCs w:val="18"/>
              </w:rPr>
              <w:t xml:space="preserve">) </w:t>
            </w:r>
            <w:hyperlink r:id="rId29">
              <w:r w:rsidRPr="00FE0D87">
                <w:rPr>
                  <w:rStyle w:val="Hipercze"/>
                  <w:rFonts w:ascii="Arial Nova Cond Light" w:hAnsi="Arial Nova Cond Light"/>
                  <w:sz w:val="16"/>
                  <w:szCs w:val="18"/>
                </w:rPr>
                <w:t>[19]</w:t>
              </w:r>
            </w:hyperlink>
          </w:p>
        </w:tc>
        <w:tc>
          <w:tcPr>
            <w:tcW w:w="799"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 xml:space="preserve">Oficjalnie opisane: ONNX Runtime (w tym int4 przez AWQ/RTN) + GGUF dla CPU; </w:t>
            </w:r>
            <w:proofErr w:type="spellStart"/>
            <w:r w:rsidRPr="00FE0D87">
              <w:rPr>
                <w:rFonts w:ascii="Arial Nova Cond Light" w:hAnsi="Arial Nova Cond Light"/>
                <w:sz w:val="16"/>
                <w:szCs w:val="18"/>
              </w:rPr>
              <w:t>flash</w:t>
            </w:r>
            <w:r w:rsidRPr="00FE0D87">
              <w:rPr>
                <w:rFonts w:ascii="Cambria Math" w:hAnsi="Cambria Math" w:cs="Cambria Math"/>
                <w:sz w:val="16"/>
                <w:szCs w:val="18"/>
              </w:rPr>
              <w:t>‑</w:t>
            </w:r>
            <w:r w:rsidRPr="00FE0D87">
              <w:rPr>
                <w:rFonts w:ascii="Arial Nova Cond Light" w:hAnsi="Arial Nova Cond Light"/>
                <w:sz w:val="16"/>
                <w:szCs w:val="18"/>
              </w:rPr>
              <w:t>attention</w:t>
            </w:r>
            <w:proofErr w:type="spellEnd"/>
            <w:r w:rsidRPr="00FE0D87">
              <w:rPr>
                <w:rFonts w:ascii="Arial Nova Cond Light" w:hAnsi="Arial Nova Cond Light"/>
                <w:sz w:val="16"/>
                <w:szCs w:val="18"/>
              </w:rPr>
              <w:t xml:space="preserve"> domy</w:t>
            </w:r>
            <w:r w:rsidRPr="00FE0D87">
              <w:rPr>
                <w:rFonts w:ascii="Arial Nova Cond Light" w:hAnsi="Arial Nova Cond Light" w:cs="Arial"/>
                <w:sz w:val="16"/>
                <w:szCs w:val="18"/>
              </w:rPr>
              <w:t>ś</w:t>
            </w:r>
            <w:r w:rsidRPr="00FE0D87">
              <w:rPr>
                <w:rFonts w:ascii="Arial Nova Cond Light" w:hAnsi="Arial Nova Cond Light"/>
                <w:sz w:val="16"/>
                <w:szCs w:val="18"/>
              </w:rPr>
              <w:t xml:space="preserve">lnie </w:t>
            </w:r>
            <w:hyperlink r:id="rId30">
              <w:r w:rsidRPr="00FE0D87">
                <w:rPr>
                  <w:rStyle w:val="Hipercze"/>
                  <w:rFonts w:ascii="Arial Nova Cond Light" w:hAnsi="Arial Nova Cond Light"/>
                  <w:sz w:val="16"/>
                  <w:szCs w:val="18"/>
                </w:rPr>
                <w:t>[19]</w:t>
              </w:r>
            </w:hyperlink>
          </w:p>
        </w:tc>
        <w:tc>
          <w:tcPr>
            <w:tcW w:w="666"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FP16 ~7.1</w:t>
            </w:r>
            <w:r w:rsidRPr="00FE0D87">
              <w:rPr>
                <w:rFonts w:ascii="Arial" w:hAnsi="Arial" w:cs="Arial"/>
                <w:sz w:val="16"/>
                <w:szCs w:val="18"/>
              </w:rPr>
              <w:t> </w:t>
            </w:r>
            <w:proofErr w:type="spellStart"/>
            <w:r w:rsidRPr="00FE0D87">
              <w:rPr>
                <w:rFonts w:ascii="Arial Nova Cond Light" w:hAnsi="Arial Nova Cond Light"/>
                <w:sz w:val="16"/>
                <w:szCs w:val="18"/>
              </w:rPr>
              <w:t>GiB</w:t>
            </w:r>
            <w:proofErr w:type="spellEnd"/>
            <w:r w:rsidRPr="00FE0D87">
              <w:rPr>
                <w:rFonts w:ascii="Arial Nova Cond Light" w:hAnsi="Arial Nova Cond Light"/>
                <w:sz w:val="16"/>
                <w:szCs w:val="18"/>
              </w:rPr>
              <w:t>, int4 ~1.77</w:t>
            </w:r>
            <w:r w:rsidRPr="00FE0D87">
              <w:rPr>
                <w:rFonts w:ascii="Arial" w:hAnsi="Arial" w:cs="Arial"/>
                <w:sz w:val="16"/>
                <w:szCs w:val="18"/>
              </w:rPr>
              <w:t> </w:t>
            </w:r>
            <w:proofErr w:type="spellStart"/>
            <w:r w:rsidRPr="00FE0D87">
              <w:rPr>
                <w:rFonts w:ascii="Arial Nova Cond Light" w:hAnsi="Arial Nova Cond Light"/>
                <w:sz w:val="16"/>
                <w:szCs w:val="18"/>
              </w:rPr>
              <w:t>GiB</w:t>
            </w:r>
            <w:proofErr w:type="spellEnd"/>
            <w:r w:rsidRPr="00FE0D87">
              <w:rPr>
                <w:rFonts w:ascii="Arial Nova Cond Light" w:hAnsi="Arial Nova Cond Light"/>
                <w:sz w:val="16"/>
                <w:szCs w:val="18"/>
              </w:rPr>
              <w:t xml:space="preserve"> + KV-cache </w:t>
            </w:r>
            <w:r w:rsidRPr="00FE0D87">
              <w:rPr>
                <w:rFonts w:ascii="Arial Nova Cond Light" w:hAnsi="Arial Nova Cond Light"/>
                <w:i/>
                <w:iCs/>
                <w:sz w:val="16"/>
                <w:szCs w:val="18"/>
              </w:rPr>
              <w:t>(estymacja)</w:t>
            </w:r>
          </w:p>
        </w:tc>
        <w:tc>
          <w:tcPr>
            <w:tcW w:w="799"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 xml:space="preserve">Podobnie do 4B: </w:t>
            </w:r>
            <w:r w:rsidRPr="00FE0D87">
              <w:rPr>
                <w:rFonts w:ascii="Arial Nova Cond Light" w:hAnsi="Arial Nova Cond Light"/>
                <w:b/>
                <w:bCs/>
                <w:sz w:val="16"/>
                <w:szCs w:val="18"/>
              </w:rPr>
              <w:t>~20–40 tok/s</w:t>
            </w:r>
            <w:r w:rsidRPr="00FE0D87">
              <w:rPr>
                <w:rFonts w:ascii="Arial Nova Cond Light" w:hAnsi="Arial Nova Cond Light"/>
                <w:sz w:val="16"/>
                <w:szCs w:val="18"/>
              </w:rPr>
              <w:t xml:space="preserve"> (int4) na GPU; plus atut: gotowe artefakty ONNX/int4 </w:t>
            </w:r>
            <w:hyperlink r:id="rId31">
              <w:r w:rsidRPr="00FE0D87">
                <w:rPr>
                  <w:rStyle w:val="Hipercze"/>
                  <w:rFonts w:ascii="Arial Nova Cond Light" w:hAnsi="Arial Nova Cond Light"/>
                  <w:sz w:val="16"/>
                  <w:szCs w:val="18"/>
                </w:rPr>
                <w:t>[20]</w:t>
              </w:r>
            </w:hyperlink>
          </w:p>
        </w:tc>
        <w:tc>
          <w:tcPr>
            <w:tcW w:w="558" w:type="pct"/>
          </w:tcPr>
          <w:p w:rsidR="008F035D" w:rsidRPr="00FE0D87" w:rsidRDefault="00854C5D" w:rsidP="00FE0D87">
            <w:pPr>
              <w:pStyle w:val="Compact"/>
              <w:spacing w:before="0" w:beforeAutospacing="0" w:after="0"/>
              <w:jc w:val="left"/>
              <w:rPr>
                <w:rFonts w:ascii="Arial Nova Cond Light" w:hAnsi="Arial Nova Cond Light"/>
                <w:sz w:val="16"/>
                <w:szCs w:val="18"/>
                <w:lang w:val="en-US"/>
              </w:rPr>
            </w:pPr>
            <w:r w:rsidRPr="00FE0D87">
              <w:rPr>
                <w:rFonts w:ascii="Arial Nova Cond Light" w:hAnsi="Arial Nova Cond Light"/>
                <w:sz w:val="16"/>
                <w:szCs w:val="18"/>
                <w:lang w:val="en-US"/>
              </w:rPr>
              <w:t>Transformers, ONNX Runtime (cross</w:t>
            </w:r>
            <w:r w:rsidRPr="00FE0D87">
              <w:rPr>
                <w:rFonts w:ascii="Cambria Math" w:hAnsi="Cambria Math" w:cs="Cambria Math"/>
                <w:sz w:val="16"/>
                <w:szCs w:val="18"/>
                <w:lang w:val="en-US"/>
              </w:rPr>
              <w:t>‑</w:t>
            </w:r>
            <w:r w:rsidRPr="00FE0D87">
              <w:rPr>
                <w:rFonts w:ascii="Arial Nova Cond Light" w:hAnsi="Arial Nova Cond Light"/>
                <w:sz w:val="16"/>
                <w:szCs w:val="18"/>
                <w:lang w:val="en-US"/>
              </w:rPr>
              <w:t xml:space="preserve">platform), GGUF </w:t>
            </w:r>
            <w:hyperlink r:id="rId32">
              <w:r w:rsidRPr="00FE0D87">
                <w:rPr>
                  <w:rStyle w:val="Hipercze"/>
                  <w:rFonts w:ascii="Arial Nova Cond Light" w:hAnsi="Arial Nova Cond Light"/>
                  <w:sz w:val="16"/>
                  <w:szCs w:val="18"/>
                  <w:lang w:val="en-US"/>
                </w:rPr>
                <w:t>[19]</w:t>
              </w:r>
            </w:hyperlink>
          </w:p>
        </w:tc>
        <w:tc>
          <w:tcPr>
            <w:tcW w:w="714"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b/>
                <w:bCs/>
                <w:sz w:val="16"/>
                <w:szCs w:val="18"/>
              </w:rPr>
              <w:t>Bardzo wysoka</w:t>
            </w:r>
            <w:r w:rsidRPr="00FE0D87">
              <w:rPr>
                <w:rFonts w:ascii="Arial Nova Cond Light" w:hAnsi="Arial Nova Cond Light"/>
                <w:sz w:val="16"/>
                <w:szCs w:val="18"/>
              </w:rPr>
              <w:t xml:space="preserve"> (MIT + szeroki ekosystem, ONNX)</w:t>
            </w:r>
          </w:p>
        </w:tc>
      </w:tr>
      <w:tr w:rsidR="005147AA" w:rsidRPr="00FE0D87" w:rsidTr="005147AA">
        <w:tc>
          <w:tcPr>
            <w:tcW w:w="466"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Meta Llama</w:t>
            </w:r>
            <w:r w:rsidRPr="00FE0D87">
              <w:rPr>
                <w:rFonts w:ascii="Cambria Math" w:hAnsi="Cambria Math" w:cs="Cambria Math"/>
                <w:sz w:val="16"/>
                <w:szCs w:val="18"/>
              </w:rPr>
              <w:t>‑</w:t>
            </w:r>
            <w:r w:rsidRPr="00FE0D87">
              <w:rPr>
                <w:rFonts w:ascii="Arial Nova Cond Light" w:hAnsi="Arial Nova Cond Light"/>
                <w:sz w:val="16"/>
                <w:szCs w:val="18"/>
              </w:rPr>
              <w:t>3.2</w:t>
            </w:r>
            <w:r w:rsidRPr="00FE0D87">
              <w:rPr>
                <w:rFonts w:ascii="Cambria Math" w:hAnsi="Cambria Math" w:cs="Cambria Math"/>
                <w:sz w:val="16"/>
                <w:szCs w:val="18"/>
              </w:rPr>
              <w:t>‑</w:t>
            </w:r>
            <w:r w:rsidRPr="00FE0D87">
              <w:rPr>
                <w:rFonts w:ascii="Arial Nova Cond Light" w:hAnsi="Arial Nova Cond Light"/>
                <w:sz w:val="16"/>
                <w:szCs w:val="18"/>
              </w:rPr>
              <w:t>3B</w:t>
            </w:r>
            <w:r w:rsidRPr="00FE0D87">
              <w:rPr>
                <w:rFonts w:ascii="Cambria Math" w:hAnsi="Cambria Math" w:cs="Cambria Math"/>
                <w:sz w:val="16"/>
                <w:szCs w:val="18"/>
              </w:rPr>
              <w:t>‑</w:t>
            </w:r>
            <w:r w:rsidRPr="00FE0D87">
              <w:rPr>
                <w:rFonts w:ascii="Arial Nova Cond Light" w:hAnsi="Arial Nova Cond Light"/>
                <w:sz w:val="16"/>
                <w:szCs w:val="18"/>
              </w:rPr>
              <w:t>Instruct</w:t>
            </w:r>
          </w:p>
        </w:tc>
        <w:tc>
          <w:tcPr>
            <w:tcW w:w="599"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 xml:space="preserve">Licencja społecznościowa Meta + AUP (warunki komercyjne) </w:t>
            </w:r>
            <w:hyperlink r:id="rId33">
              <w:r w:rsidRPr="00FE0D87">
                <w:rPr>
                  <w:rStyle w:val="Hipercze"/>
                  <w:rFonts w:ascii="Arial Nova Cond Light" w:hAnsi="Arial Nova Cond Light"/>
                  <w:sz w:val="16"/>
                  <w:szCs w:val="18"/>
                </w:rPr>
                <w:t>[21]</w:t>
              </w:r>
            </w:hyperlink>
          </w:p>
        </w:tc>
        <w:tc>
          <w:tcPr>
            <w:tcW w:w="400"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 xml:space="preserve">3.21B </w:t>
            </w:r>
            <w:hyperlink r:id="rId34">
              <w:r w:rsidRPr="00FE0D87">
                <w:rPr>
                  <w:rStyle w:val="Hipercze"/>
                  <w:rFonts w:ascii="Arial Nova Cond Light" w:hAnsi="Arial Nova Cond Light"/>
                  <w:sz w:val="16"/>
                  <w:szCs w:val="18"/>
                </w:rPr>
                <w:t>[21]</w:t>
              </w:r>
            </w:hyperlink>
          </w:p>
        </w:tc>
        <w:tc>
          <w:tcPr>
            <w:tcW w:w="799"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 xml:space="preserve">Dostępne liczne konwersje GGUF/int4 (ekosystem); uwaga na zgodność licencji i dystrybucję </w:t>
            </w:r>
            <w:hyperlink r:id="rId35">
              <w:r w:rsidRPr="00FE0D87">
                <w:rPr>
                  <w:rStyle w:val="Hipercze"/>
                  <w:rFonts w:ascii="Arial Nova Cond Light" w:hAnsi="Arial Nova Cond Light"/>
                  <w:sz w:val="16"/>
                  <w:szCs w:val="18"/>
                </w:rPr>
                <w:t>[22]</w:t>
              </w:r>
            </w:hyperlink>
          </w:p>
        </w:tc>
        <w:tc>
          <w:tcPr>
            <w:tcW w:w="666"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FP16 ~6.0</w:t>
            </w:r>
            <w:r w:rsidRPr="00FE0D87">
              <w:rPr>
                <w:rFonts w:ascii="Arial" w:hAnsi="Arial" w:cs="Arial"/>
                <w:sz w:val="16"/>
                <w:szCs w:val="18"/>
              </w:rPr>
              <w:t> </w:t>
            </w:r>
            <w:proofErr w:type="spellStart"/>
            <w:r w:rsidRPr="00FE0D87">
              <w:rPr>
                <w:rFonts w:ascii="Arial Nova Cond Light" w:hAnsi="Arial Nova Cond Light"/>
                <w:sz w:val="16"/>
                <w:szCs w:val="18"/>
              </w:rPr>
              <w:t>GiB</w:t>
            </w:r>
            <w:proofErr w:type="spellEnd"/>
            <w:r w:rsidRPr="00FE0D87">
              <w:rPr>
                <w:rFonts w:ascii="Arial Nova Cond Light" w:hAnsi="Arial Nova Cond Light"/>
                <w:sz w:val="16"/>
                <w:szCs w:val="18"/>
              </w:rPr>
              <w:t>, int4 ~1.5</w:t>
            </w:r>
            <w:r w:rsidRPr="00FE0D87">
              <w:rPr>
                <w:rFonts w:ascii="Arial" w:hAnsi="Arial" w:cs="Arial"/>
                <w:sz w:val="16"/>
                <w:szCs w:val="18"/>
              </w:rPr>
              <w:t> </w:t>
            </w:r>
            <w:proofErr w:type="spellStart"/>
            <w:r w:rsidRPr="00FE0D87">
              <w:rPr>
                <w:rFonts w:ascii="Arial Nova Cond Light" w:hAnsi="Arial Nova Cond Light"/>
                <w:sz w:val="16"/>
                <w:szCs w:val="18"/>
              </w:rPr>
              <w:t>GiB</w:t>
            </w:r>
            <w:proofErr w:type="spellEnd"/>
            <w:r w:rsidRPr="00FE0D87">
              <w:rPr>
                <w:rFonts w:ascii="Arial Nova Cond Light" w:hAnsi="Arial Nova Cond Light"/>
                <w:sz w:val="16"/>
                <w:szCs w:val="18"/>
              </w:rPr>
              <w:t xml:space="preserve"> </w:t>
            </w:r>
            <w:r w:rsidRPr="00FE0D87">
              <w:rPr>
                <w:rFonts w:ascii="Arial Nova Cond Light" w:hAnsi="Arial Nova Cond Light"/>
                <w:i/>
                <w:iCs/>
                <w:sz w:val="16"/>
                <w:szCs w:val="18"/>
              </w:rPr>
              <w:t>(estymacja)</w:t>
            </w:r>
          </w:p>
        </w:tc>
        <w:tc>
          <w:tcPr>
            <w:tcW w:w="799"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b/>
                <w:bCs/>
                <w:sz w:val="16"/>
                <w:szCs w:val="18"/>
              </w:rPr>
              <w:t>~25–45 tok/s</w:t>
            </w:r>
            <w:r w:rsidRPr="00FE0D87">
              <w:rPr>
                <w:rFonts w:ascii="Arial Nova Cond Light" w:hAnsi="Arial Nova Cond Light"/>
                <w:sz w:val="16"/>
                <w:szCs w:val="18"/>
              </w:rPr>
              <w:t xml:space="preserve"> (int4) na GPU </w:t>
            </w:r>
            <w:r w:rsidRPr="00FE0D87">
              <w:rPr>
                <w:rFonts w:ascii="Arial Nova Cond Light" w:hAnsi="Arial Nova Cond Light"/>
                <w:i/>
                <w:iCs/>
                <w:sz w:val="16"/>
                <w:szCs w:val="18"/>
              </w:rPr>
              <w:t>(estymacja)</w:t>
            </w:r>
            <w:r w:rsidRPr="00FE0D87">
              <w:rPr>
                <w:rFonts w:ascii="Arial Nova Cond Light" w:hAnsi="Arial Nova Cond Light"/>
                <w:sz w:val="16"/>
                <w:szCs w:val="18"/>
              </w:rPr>
              <w:t xml:space="preserve"> </w:t>
            </w:r>
            <w:hyperlink r:id="rId36">
              <w:r w:rsidRPr="00FE0D87">
                <w:rPr>
                  <w:rStyle w:val="Hipercze"/>
                  <w:rFonts w:ascii="Arial Nova Cond Light" w:hAnsi="Arial Nova Cond Light"/>
                  <w:sz w:val="16"/>
                  <w:szCs w:val="18"/>
                </w:rPr>
                <w:t>[10]</w:t>
              </w:r>
            </w:hyperlink>
          </w:p>
        </w:tc>
        <w:tc>
          <w:tcPr>
            <w:tcW w:w="558" w:type="pct"/>
          </w:tcPr>
          <w:p w:rsidR="008F035D" w:rsidRPr="00FE0D87" w:rsidRDefault="00854C5D" w:rsidP="00FE0D87">
            <w:pPr>
              <w:pStyle w:val="Compact"/>
              <w:spacing w:before="0" w:beforeAutospacing="0" w:after="0"/>
              <w:jc w:val="left"/>
              <w:rPr>
                <w:rFonts w:ascii="Arial Nova Cond Light" w:hAnsi="Arial Nova Cond Light"/>
                <w:sz w:val="16"/>
                <w:szCs w:val="18"/>
              </w:rPr>
            </w:pPr>
            <w:proofErr w:type="spellStart"/>
            <w:r w:rsidRPr="00FE0D87">
              <w:rPr>
                <w:rFonts w:ascii="Arial Nova Cond Light" w:hAnsi="Arial Nova Cond Light"/>
                <w:sz w:val="16"/>
                <w:szCs w:val="18"/>
              </w:rPr>
              <w:t>Transformers</w:t>
            </w:r>
            <w:proofErr w:type="spellEnd"/>
            <w:r w:rsidRPr="00FE0D87">
              <w:rPr>
                <w:rFonts w:ascii="Arial Nova Cond Light" w:hAnsi="Arial Nova Cond Light"/>
                <w:sz w:val="16"/>
                <w:szCs w:val="18"/>
              </w:rPr>
              <w:t xml:space="preserve"> + „</w:t>
            </w:r>
            <w:proofErr w:type="spellStart"/>
            <w:r w:rsidRPr="00FE0D87">
              <w:rPr>
                <w:rFonts w:ascii="Arial Nova Cond Light" w:hAnsi="Arial Nova Cond Light"/>
                <w:sz w:val="16"/>
                <w:szCs w:val="18"/>
              </w:rPr>
              <w:t>original</w:t>
            </w:r>
            <w:proofErr w:type="spellEnd"/>
            <w:r w:rsidRPr="00FE0D87">
              <w:rPr>
                <w:rFonts w:ascii="Arial Nova Cond Light" w:hAnsi="Arial Nova Cond Light"/>
                <w:sz w:val="16"/>
                <w:szCs w:val="18"/>
              </w:rPr>
              <w:t xml:space="preserve"> </w:t>
            </w:r>
            <w:proofErr w:type="spellStart"/>
            <w:r w:rsidRPr="00FE0D87">
              <w:rPr>
                <w:rFonts w:ascii="Arial Nova Cond Light" w:hAnsi="Arial Nova Cond Light"/>
                <w:sz w:val="16"/>
                <w:szCs w:val="18"/>
              </w:rPr>
              <w:t>llama</w:t>
            </w:r>
            <w:proofErr w:type="spellEnd"/>
            <w:r w:rsidRPr="00FE0D87">
              <w:rPr>
                <w:rFonts w:ascii="Arial Nova Cond Light" w:hAnsi="Arial Nova Cond Light"/>
                <w:sz w:val="16"/>
                <w:szCs w:val="18"/>
              </w:rPr>
              <w:t xml:space="preserve"> </w:t>
            </w:r>
            <w:proofErr w:type="spellStart"/>
            <w:r w:rsidRPr="00FE0D87">
              <w:rPr>
                <w:rFonts w:ascii="Arial Nova Cond Light" w:hAnsi="Arial Nova Cond Light"/>
                <w:sz w:val="16"/>
                <w:szCs w:val="18"/>
              </w:rPr>
              <w:t>codebase</w:t>
            </w:r>
            <w:proofErr w:type="spellEnd"/>
            <w:r w:rsidRPr="00FE0D87">
              <w:rPr>
                <w:rFonts w:ascii="Arial Nova Cond Light" w:hAnsi="Arial Nova Cond Light"/>
                <w:sz w:val="16"/>
                <w:szCs w:val="18"/>
              </w:rPr>
              <w:t xml:space="preserve">” </w:t>
            </w:r>
            <w:hyperlink r:id="rId37">
              <w:r w:rsidRPr="00FE0D87">
                <w:rPr>
                  <w:rStyle w:val="Hipercze"/>
                  <w:rFonts w:ascii="Arial Nova Cond Light" w:hAnsi="Arial Nova Cond Light"/>
                  <w:sz w:val="16"/>
                  <w:szCs w:val="18"/>
                </w:rPr>
                <w:t>[21]</w:t>
              </w:r>
            </w:hyperlink>
          </w:p>
        </w:tc>
        <w:tc>
          <w:tcPr>
            <w:tcW w:w="714"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b/>
                <w:bCs/>
                <w:sz w:val="16"/>
                <w:szCs w:val="18"/>
              </w:rPr>
              <w:t>Bardzo wysoka</w:t>
            </w:r>
            <w:r w:rsidRPr="00FE0D87">
              <w:rPr>
                <w:rFonts w:ascii="Arial Nova Cond Light" w:hAnsi="Arial Nova Cond Light"/>
                <w:sz w:val="16"/>
                <w:szCs w:val="18"/>
              </w:rPr>
              <w:t xml:space="preserve"> technicznie, </w:t>
            </w:r>
            <w:r w:rsidRPr="00FE0D87">
              <w:rPr>
                <w:rFonts w:ascii="Arial Nova Cond Light" w:hAnsi="Arial Nova Cond Light"/>
                <w:b/>
                <w:bCs/>
                <w:sz w:val="16"/>
                <w:szCs w:val="18"/>
              </w:rPr>
              <w:t>średnia</w:t>
            </w:r>
            <w:r w:rsidRPr="00FE0D87">
              <w:rPr>
                <w:rFonts w:ascii="Arial Nova Cond Light" w:hAnsi="Arial Nova Cond Light"/>
                <w:sz w:val="16"/>
                <w:szCs w:val="18"/>
              </w:rPr>
              <w:t xml:space="preserve"> prawnie (restrykcje licencji) </w:t>
            </w:r>
            <w:hyperlink r:id="rId38">
              <w:r w:rsidRPr="00FE0D87">
                <w:rPr>
                  <w:rStyle w:val="Hipercze"/>
                  <w:rFonts w:ascii="Arial Nova Cond Light" w:hAnsi="Arial Nova Cond Light"/>
                  <w:sz w:val="16"/>
                  <w:szCs w:val="18"/>
                </w:rPr>
                <w:t>[21]</w:t>
              </w:r>
            </w:hyperlink>
          </w:p>
        </w:tc>
      </w:tr>
      <w:tr w:rsidR="005147AA" w:rsidRPr="00FE0D87" w:rsidTr="005147AA">
        <w:tc>
          <w:tcPr>
            <w:tcW w:w="466"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Mistral</w:t>
            </w:r>
            <w:r w:rsidRPr="00FE0D87">
              <w:rPr>
                <w:rFonts w:ascii="Cambria Math" w:hAnsi="Cambria Math" w:cs="Cambria Math"/>
                <w:sz w:val="16"/>
                <w:szCs w:val="18"/>
              </w:rPr>
              <w:t>‑</w:t>
            </w:r>
            <w:r w:rsidRPr="00FE0D87">
              <w:rPr>
                <w:rFonts w:ascii="Arial Nova Cond Light" w:hAnsi="Arial Nova Cond Light"/>
                <w:sz w:val="16"/>
                <w:szCs w:val="18"/>
              </w:rPr>
              <w:t>7B</w:t>
            </w:r>
            <w:r w:rsidRPr="00FE0D87">
              <w:rPr>
                <w:rFonts w:ascii="Cambria Math" w:hAnsi="Cambria Math" w:cs="Cambria Math"/>
                <w:sz w:val="16"/>
                <w:szCs w:val="18"/>
              </w:rPr>
              <w:t>‑</w:t>
            </w:r>
            <w:r w:rsidRPr="00FE0D87">
              <w:rPr>
                <w:rFonts w:ascii="Arial Nova Cond Light" w:hAnsi="Arial Nova Cond Light"/>
                <w:sz w:val="16"/>
                <w:szCs w:val="18"/>
              </w:rPr>
              <w:t>Instruct</w:t>
            </w:r>
            <w:r w:rsidRPr="00FE0D87">
              <w:rPr>
                <w:rFonts w:ascii="Cambria Math" w:hAnsi="Cambria Math" w:cs="Cambria Math"/>
                <w:sz w:val="16"/>
                <w:szCs w:val="18"/>
              </w:rPr>
              <w:t>‑</w:t>
            </w:r>
            <w:r w:rsidRPr="00FE0D87">
              <w:rPr>
                <w:rFonts w:ascii="Arial Nova Cond Light" w:hAnsi="Arial Nova Cond Light"/>
                <w:sz w:val="16"/>
                <w:szCs w:val="18"/>
              </w:rPr>
              <w:t>v0.2</w:t>
            </w:r>
          </w:p>
        </w:tc>
        <w:tc>
          <w:tcPr>
            <w:tcW w:w="599"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Apache</w:t>
            </w:r>
            <w:r w:rsidRPr="00FE0D87">
              <w:rPr>
                <w:rFonts w:ascii="Cambria Math" w:hAnsi="Cambria Math" w:cs="Cambria Math"/>
                <w:sz w:val="16"/>
                <w:szCs w:val="18"/>
              </w:rPr>
              <w:t>‑</w:t>
            </w:r>
            <w:r w:rsidRPr="00FE0D87">
              <w:rPr>
                <w:rFonts w:ascii="Arial Nova Cond Light" w:hAnsi="Arial Nova Cond Light"/>
                <w:sz w:val="16"/>
                <w:szCs w:val="18"/>
              </w:rPr>
              <w:t xml:space="preserve">2.0 </w:t>
            </w:r>
            <w:hyperlink r:id="rId39">
              <w:r w:rsidRPr="00FE0D87">
                <w:rPr>
                  <w:rStyle w:val="Hipercze"/>
                  <w:rFonts w:ascii="Arial Nova Cond Light" w:hAnsi="Arial Nova Cond Light"/>
                  <w:sz w:val="16"/>
                  <w:szCs w:val="18"/>
                </w:rPr>
                <w:t>[23]</w:t>
              </w:r>
            </w:hyperlink>
          </w:p>
        </w:tc>
        <w:tc>
          <w:tcPr>
            <w:tcW w:w="400"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 xml:space="preserve">7B </w:t>
            </w:r>
            <w:hyperlink r:id="rId40">
              <w:r w:rsidRPr="00FE0D87">
                <w:rPr>
                  <w:rStyle w:val="Hipercze"/>
                  <w:rFonts w:ascii="Arial Nova Cond Light" w:hAnsi="Arial Nova Cond Light"/>
                  <w:sz w:val="16"/>
                  <w:szCs w:val="18"/>
                </w:rPr>
                <w:t>[24]</w:t>
              </w:r>
            </w:hyperlink>
          </w:p>
        </w:tc>
        <w:tc>
          <w:tcPr>
            <w:tcW w:w="799"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 xml:space="preserve">Bardzo bogaty ekosystem quantów (GGUF/GPTQ/AWQ w społeczności); model jawnie bez mechanizmów moderacji </w:t>
            </w:r>
            <w:hyperlink r:id="rId41">
              <w:r w:rsidRPr="00FE0D87">
                <w:rPr>
                  <w:rStyle w:val="Hipercze"/>
                  <w:rFonts w:ascii="Arial Nova Cond Light" w:hAnsi="Arial Nova Cond Light"/>
                  <w:sz w:val="16"/>
                  <w:szCs w:val="18"/>
                </w:rPr>
                <w:t>[24]</w:t>
              </w:r>
            </w:hyperlink>
          </w:p>
        </w:tc>
        <w:tc>
          <w:tcPr>
            <w:tcW w:w="666"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FP16 ~13.0</w:t>
            </w:r>
            <w:r w:rsidRPr="00FE0D87">
              <w:rPr>
                <w:rFonts w:ascii="Arial" w:hAnsi="Arial" w:cs="Arial"/>
                <w:sz w:val="16"/>
                <w:szCs w:val="18"/>
              </w:rPr>
              <w:t> </w:t>
            </w:r>
            <w:proofErr w:type="spellStart"/>
            <w:r w:rsidRPr="00FE0D87">
              <w:rPr>
                <w:rFonts w:ascii="Arial Nova Cond Light" w:hAnsi="Arial Nova Cond Light"/>
                <w:sz w:val="16"/>
                <w:szCs w:val="18"/>
              </w:rPr>
              <w:t>GiB</w:t>
            </w:r>
            <w:proofErr w:type="spellEnd"/>
            <w:r w:rsidRPr="00FE0D87">
              <w:rPr>
                <w:rFonts w:ascii="Arial Nova Cond Light" w:hAnsi="Arial Nova Cond Light"/>
                <w:sz w:val="16"/>
                <w:szCs w:val="18"/>
              </w:rPr>
              <w:t>, int4 ~3.26</w:t>
            </w:r>
            <w:r w:rsidRPr="00FE0D87">
              <w:rPr>
                <w:rFonts w:ascii="Arial" w:hAnsi="Arial" w:cs="Arial"/>
                <w:sz w:val="16"/>
                <w:szCs w:val="18"/>
              </w:rPr>
              <w:t> </w:t>
            </w:r>
            <w:proofErr w:type="spellStart"/>
            <w:r w:rsidRPr="00FE0D87">
              <w:rPr>
                <w:rFonts w:ascii="Arial Nova Cond Light" w:hAnsi="Arial Nova Cond Light"/>
                <w:sz w:val="16"/>
                <w:szCs w:val="18"/>
              </w:rPr>
              <w:t>GiB</w:t>
            </w:r>
            <w:proofErr w:type="spellEnd"/>
            <w:r w:rsidRPr="00FE0D87">
              <w:rPr>
                <w:rFonts w:ascii="Arial Nova Cond Light" w:hAnsi="Arial Nova Cond Light"/>
                <w:sz w:val="16"/>
                <w:szCs w:val="18"/>
              </w:rPr>
              <w:t xml:space="preserve"> </w:t>
            </w:r>
            <w:r w:rsidRPr="00FE0D87">
              <w:rPr>
                <w:rFonts w:ascii="Arial Nova Cond Light" w:hAnsi="Arial Nova Cond Light"/>
                <w:i/>
                <w:iCs/>
                <w:sz w:val="16"/>
                <w:szCs w:val="18"/>
              </w:rPr>
              <w:t>(estymacja)</w:t>
            </w:r>
          </w:p>
        </w:tc>
        <w:tc>
          <w:tcPr>
            <w:tcW w:w="799"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 xml:space="preserve">Zbliżone do 7B z benchmarku: </w:t>
            </w:r>
            <w:r w:rsidRPr="00FE0D87">
              <w:rPr>
                <w:rFonts w:ascii="Arial Nova Cond Light" w:hAnsi="Arial Nova Cond Light"/>
                <w:b/>
                <w:bCs/>
                <w:sz w:val="16"/>
                <w:szCs w:val="18"/>
              </w:rPr>
              <w:t>~12–20 tok/s</w:t>
            </w:r>
            <w:r w:rsidRPr="00FE0D87">
              <w:rPr>
                <w:rFonts w:ascii="Arial Nova Cond Light" w:hAnsi="Arial Nova Cond Light"/>
                <w:sz w:val="16"/>
                <w:szCs w:val="18"/>
              </w:rPr>
              <w:t xml:space="preserve"> (int4) na </w:t>
            </w:r>
            <w:proofErr w:type="spellStart"/>
            <w:r w:rsidRPr="00FE0D87">
              <w:rPr>
                <w:rFonts w:ascii="Arial Nova Cond Light" w:hAnsi="Arial Nova Cond Light"/>
                <w:sz w:val="16"/>
                <w:szCs w:val="18"/>
              </w:rPr>
              <w:t>Orin</w:t>
            </w:r>
            <w:proofErr w:type="spellEnd"/>
            <w:r w:rsidRPr="00FE0D87">
              <w:rPr>
                <w:rFonts w:ascii="Arial Nova Cond Light" w:hAnsi="Arial Nova Cond Light"/>
                <w:sz w:val="16"/>
                <w:szCs w:val="18"/>
              </w:rPr>
              <w:t xml:space="preserve"> NX GPU </w:t>
            </w:r>
            <w:hyperlink r:id="rId42">
              <w:r w:rsidRPr="00FE0D87">
                <w:rPr>
                  <w:rStyle w:val="Hipercze"/>
                  <w:rFonts w:ascii="Arial Nova Cond Light" w:hAnsi="Arial Nova Cond Light"/>
                  <w:sz w:val="16"/>
                  <w:szCs w:val="18"/>
                </w:rPr>
                <w:t>[10]</w:t>
              </w:r>
            </w:hyperlink>
          </w:p>
        </w:tc>
        <w:tc>
          <w:tcPr>
            <w:tcW w:w="558" w:type="pct"/>
          </w:tcPr>
          <w:p w:rsidR="008F035D" w:rsidRPr="00FE0D87" w:rsidRDefault="00854C5D" w:rsidP="00FE0D87">
            <w:pPr>
              <w:pStyle w:val="Compact"/>
              <w:spacing w:before="0" w:beforeAutospacing="0" w:after="0"/>
              <w:jc w:val="left"/>
              <w:rPr>
                <w:rFonts w:ascii="Arial Nova Cond Light" w:hAnsi="Arial Nova Cond Light"/>
                <w:sz w:val="16"/>
                <w:szCs w:val="18"/>
              </w:rPr>
            </w:pPr>
            <w:proofErr w:type="spellStart"/>
            <w:r w:rsidRPr="00FE0D87">
              <w:rPr>
                <w:rFonts w:ascii="Arial Nova Cond Light" w:hAnsi="Arial Nova Cond Light"/>
                <w:sz w:val="16"/>
                <w:szCs w:val="18"/>
              </w:rPr>
              <w:t>Transformers</w:t>
            </w:r>
            <w:proofErr w:type="spellEnd"/>
            <w:r w:rsidRPr="00FE0D87">
              <w:rPr>
                <w:rFonts w:ascii="Arial Nova Cond Light" w:hAnsi="Arial Nova Cond Light"/>
                <w:sz w:val="16"/>
                <w:szCs w:val="18"/>
              </w:rPr>
              <w:t xml:space="preserve"> + liczne serwery (</w:t>
            </w:r>
            <w:proofErr w:type="spellStart"/>
            <w:r w:rsidRPr="00FE0D87">
              <w:rPr>
                <w:rFonts w:ascii="Arial Nova Cond Light" w:hAnsi="Arial Nova Cond Light"/>
                <w:sz w:val="16"/>
                <w:szCs w:val="18"/>
              </w:rPr>
              <w:t>community</w:t>
            </w:r>
            <w:proofErr w:type="spellEnd"/>
            <w:r w:rsidRPr="00FE0D87">
              <w:rPr>
                <w:rFonts w:ascii="Arial Nova Cond Light" w:hAnsi="Arial Nova Cond Light"/>
                <w:sz w:val="16"/>
                <w:szCs w:val="18"/>
              </w:rPr>
              <w:t xml:space="preserve">) </w:t>
            </w:r>
            <w:hyperlink r:id="rId43">
              <w:r w:rsidRPr="00FE0D87">
                <w:rPr>
                  <w:rStyle w:val="Hipercze"/>
                  <w:rFonts w:ascii="Arial Nova Cond Light" w:hAnsi="Arial Nova Cond Light"/>
                  <w:sz w:val="16"/>
                  <w:szCs w:val="18"/>
                </w:rPr>
                <w:t>[23]</w:t>
              </w:r>
            </w:hyperlink>
          </w:p>
        </w:tc>
        <w:tc>
          <w:tcPr>
            <w:tcW w:w="714"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b/>
                <w:bCs/>
                <w:sz w:val="16"/>
                <w:szCs w:val="18"/>
              </w:rPr>
              <w:t>Wysoka</w:t>
            </w:r>
            <w:r w:rsidRPr="00FE0D87">
              <w:rPr>
                <w:rFonts w:ascii="Arial Nova Cond Light" w:hAnsi="Arial Nova Cond Light"/>
                <w:sz w:val="16"/>
                <w:szCs w:val="18"/>
              </w:rPr>
              <w:t xml:space="preserve">, ale wymaga warstwy </w:t>
            </w:r>
            <w:proofErr w:type="spellStart"/>
            <w:r w:rsidRPr="00FE0D87">
              <w:rPr>
                <w:rFonts w:ascii="Arial Nova Cond Light" w:hAnsi="Arial Nova Cond Light"/>
                <w:sz w:val="16"/>
                <w:szCs w:val="18"/>
              </w:rPr>
              <w:t>safety</w:t>
            </w:r>
            <w:proofErr w:type="spellEnd"/>
            <w:r w:rsidRPr="00FE0D87">
              <w:rPr>
                <w:rFonts w:ascii="Arial Nova Cond Light" w:hAnsi="Arial Nova Cond Light"/>
                <w:sz w:val="16"/>
                <w:szCs w:val="18"/>
              </w:rPr>
              <w:t xml:space="preserve"> (brak moderacji) </w:t>
            </w:r>
            <w:hyperlink r:id="rId44">
              <w:r w:rsidRPr="00FE0D87">
                <w:rPr>
                  <w:rStyle w:val="Hipercze"/>
                  <w:rFonts w:ascii="Arial Nova Cond Light" w:hAnsi="Arial Nova Cond Light"/>
                  <w:sz w:val="16"/>
                  <w:szCs w:val="18"/>
                </w:rPr>
                <w:t>[25]</w:t>
              </w:r>
            </w:hyperlink>
          </w:p>
        </w:tc>
      </w:tr>
      <w:tr w:rsidR="005147AA" w:rsidRPr="00FE0D87" w:rsidTr="005147AA">
        <w:tc>
          <w:tcPr>
            <w:tcW w:w="466" w:type="pct"/>
          </w:tcPr>
          <w:p w:rsidR="008F035D" w:rsidRPr="00FE0D87" w:rsidRDefault="00854C5D" w:rsidP="00FE0D87">
            <w:pPr>
              <w:pStyle w:val="Compact"/>
              <w:spacing w:before="0" w:beforeAutospacing="0" w:after="0"/>
              <w:jc w:val="left"/>
              <w:rPr>
                <w:rFonts w:ascii="Arial Nova Cond Light" w:hAnsi="Arial Nova Cond Light"/>
                <w:sz w:val="16"/>
                <w:szCs w:val="18"/>
                <w:lang w:val="en-US"/>
              </w:rPr>
            </w:pPr>
            <w:r w:rsidRPr="00FE0D87">
              <w:rPr>
                <w:rFonts w:ascii="Arial Nova Cond Light" w:hAnsi="Arial Nova Cond Light"/>
                <w:sz w:val="16"/>
                <w:szCs w:val="18"/>
                <w:lang w:val="en-US"/>
              </w:rPr>
              <w:t>Google Gemma 2 (2B/2B</w:t>
            </w:r>
            <w:r w:rsidRPr="00FE0D87">
              <w:rPr>
                <w:rFonts w:ascii="Cambria Math" w:hAnsi="Cambria Math" w:cs="Cambria Math"/>
                <w:sz w:val="16"/>
                <w:szCs w:val="18"/>
                <w:lang w:val="en-US"/>
              </w:rPr>
              <w:t>‑</w:t>
            </w:r>
            <w:r w:rsidRPr="00FE0D87">
              <w:rPr>
                <w:rFonts w:ascii="Arial Nova Cond Light" w:hAnsi="Arial Nova Cond Light"/>
                <w:sz w:val="16"/>
                <w:szCs w:val="18"/>
                <w:lang w:val="en-US"/>
              </w:rPr>
              <w:t>IT)</w:t>
            </w:r>
          </w:p>
        </w:tc>
        <w:tc>
          <w:tcPr>
            <w:tcW w:w="599" w:type="pct"/>
          </w:tcPr>
          <w:p w:rsidR="008F035D" w:rsidRPr="00FE0D87" w:rsidRDefault="00854C5D" w:rsidP="00FE0D87">
            <w:pPr>
              <w:pStyle w:val="Compact"/>
              <w:spacing w:before="0" w:beforeAutospacing="0" w:after="0"/>
              <w:jc w:val="left"/>
              <w:rPr>
                <w:rFonts w:ascii="Arial Nova Cond Light" w:hAnsi="Arial Nova Cond Light"/>
                <w:sz w:val="16"/>
                <w:szCs w:val="18"/>
                <w:lang w:val="en-US"/>
              </w:rPr>
            </w:pPr>
            <w:r w:rsidRPr="00FE0D87">
              <w:rPr>
                <w:rFonts w:ascii="Arial Nova Cond Light" w:hAnsi="Arial Nova Cond Light"/>
                <w:sz w:val="16"/>
                <w:szCs w:val="18"/>
                <w:lang w:val="en-US"/>
              </w:rPr>
              <w:t>Gemma Terms of Use (</w:t>
            </w:r>
            <w:proofErr w:type="spellStart"/>
            <w:r w:rsidRPr="00FE0D87">
              <w:rPr>
                <w:rFonts w:ascii="Arial Nova Cond Light" w:hAnsi="Arial Nova Cond Light"/>
                <w:sz w:val="16"/>
                <w:szCs w:val="18"/>
                <w:lang w:val="en-US"/>
              </w:rPr>
              <w:t>niestandardowe</w:t>
            </w:r>
            <w:proofErr w:type="spellEnd"/>
            <w:r w:rsidRPr="00FE0D87">
              <w:rPr>
                <w:rFonts w:ascii="Arial Nova Cond Light" w:hAnsi="Arial Nova Cond Light"/>
                <w:sz w:val="16"/>
                <w:szCs w:val="18"/>
                <w:lang w:val="en-US"/>
              </w:rPr>
              <w:t xml:space="preserve">) </w:t>
            </w:r>
            <w:hyperlink r:id="rId45">
              <w:r w:rsidRPr="00FE0D87">
                <w:rPr>
                  <w:rStyle w:val="Hipercze"/>
                  <w:rFonts w:ascii="Arial Nova Cond Light" w:hAnsi="Arial Nova Cond Light"/>
                  <w:sz w:val="16"/>
                  <w:szCs w:val="18"/>
                  <w:lang w:val="en-US"/>
                </w:rPr>
                <w:t>[26]</w:t>
              </w:r>
            </w:hyperlink>
          </w:p>
        </w:tc>
        <w:tc>
          <w:tcPr>
            <w:tcW w:w="400"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~2B</w:t>
            </w:r>
          </w:p>
        </w:tc>
        <w:tc>
          <w:tcPr>
            <w:tcW w:w="799"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 xml:space="preserve">Dla lokalnego uruchamiania: </w:t>
            </w:r>
            <w:r w:rsidRPr="00FE0D87">
              <w:rPr>
                <w:rFonts w:ascii="Arial Nova Cond Light" w:hAnsi="Arial Nova Cond Light"/>
                <w:b/>
                <w:bCs/>
                <w:sz w:val="16"/>
                <w:szCs w:val="18"/>
              </w:rPr>
              <w:t>gemma.cpp</w:t>
            </w:r>
            <w:r w:rsidRPr="00FE0D87">
              <w:rPr>
                <w:rFonts w:ascii="Arial Nova Cond Light" w:hAnsi="Arial Nova Cond Light"/>
                <w:sz w:val="16"/>
                <w:szCs w:val="18"/>
              </w:rPr>
              <w:t xml:space="preserve"> (minimalistyczny C++ </w:t>
            </w:r>
            <w:proofErr w:type="spellStart"/>
            <w:r w:rsidRPr="00FE0D87">
              <w:rPr>
                <w:rFonts w:ascii="Arial Nova Cond Light" w:hAnsi="Arial Nova Cond Light"/>
                <w:sz w:val="16"/>
                <w:szCs w:val="18"/>
              </w:rPr>
              <w:t>runtime</w:t>
            </w:r>
            <w:proofErr w:type="spellEnd"/>
            <w:r w:rsidRPr="00FE0D87">
              <w:rPr>
                <w:rFonts w:ascii="Arial Nova Cond Light" w:hAnsi="Arial Nova Cond Light"/>
                <w:sz w:val="16"/>
                <w:szCs w:val="18"/>
              </w:rPr>
              <w:t xml:space="preserve">) + ekosystem GGUF (llama.cpp) </w:t>
            </w:r>
            <w:hyperlink r:id="rId46">
              <w:r w:rsidRPr="00FE0D87">
                <w:rPr>
                  <w:rStyle w:val="Hipercze"/>
                  <w:rFonts w:ascii="Arial Nova Cond Light" w:hAnsi="Arial Nova Cond Light"/>
                  <w:sz w:val="16"/>
                  <w:szCs w:val="18"/>
                </w:rPr>
                <w:t>[27]</w:t>
              </w:r>
            </w:hyperlink>
          </w:p>
        </w:tc>
        <w:tc>
          <w:tcPr>
            <w:tcW w:w="666"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 xml:space="preserve">Zależnie od wariantu/formatu; w GGUF Q4 często </w:t>
            </w:r>
            <w:r w:rsidRPr="00FE0D87">
              <w:rPr>
                <w:rFonts w:ascii="Arial Nova Cond Light" w:hAnsi="Arial Nova Cond Light"/>
                <w:b/>
                <w:bCs/>
                <w:sz w:val="16"/>
                <w:szCs w:val="18"/>
              </w:rPr>
              <w:t>~1–1.5</w:t>
            </w:r>
            <w:r w:rsidRPr="00FE0D87">
              <w:rPr>
                <w:rFonts w:ascii="Arial" w:hAnsi="Arial" w:cs="Arial"/>
                <w:b/>
                <w:bCs/>
                <w:sz w:val="16"/>
                <w:szCs w:val="18"/>
              </w:rPr>
              <w:t> </w:t>
            </w:r>
            <w:proofErr w:type="spellStart"/>
            <w:r w:rsidRPr="00FE0D87">
              <w:rPr>
                <w:rFonts w:ascii="Arial Nova Cond Light" w:hAnsi="Arial Nova Cond Light"/>
                <w:b/>
                <w:bCs/>
                <w:sz w:val="16"/>
                <w:szCs w:val="18"/>
              </w:rPr>
              <w:t>GiB</w:t>
            </w:r>
            <w:proofErr w:type="spellEnd"/>
            <w:r w:rsidRPr="00FE0D87">
              <w:rPr>
                <w:rFonts w:ascii="Arial Nova Cond Light" w:hAnsi="Arial Nova Cond Light"/>
                <w:sz w:val="16"/>
                <w:szCs w:val="18"/>
              </w:rPr>
              <w:t xml:space="preserve"> dla 2B</w:t>
            </w:r>
            <w:r w:rsidRPr="00FE0D87">
              <w:rPr>
                <w:rFonts w:ascii="Cambria Math" w:hAnsi="Cambria Math" w:cs="Cambria Math"/>
                <w:sz w:val="16"/>
                <w:szCs w:val="18"/>
              </w:rPr>
              <w:t>‑</w:t>
            </w:r>
            <w:r w:rsidRPr="00FE0D87">
              <w:rPr>
                <w:rFonts w:ascii="Arial Nova Cond Light" w:hAnsi="Arial Nova Cond Light"/>
                <w:sz w:val="16"/>
                <w:szCs w:val="18"/>
              </w:rPr>
              <w:t xml:space="preserve">klasy </w:t>
            </w:r>
            <w:r w:rsidRPr="00FE0D87">
              <w:rPr>
                <w:rFonts w:ascii="Arial Nova Cond Light" w:hAnsi="Arial Nova Cond Light"/>
                <w:i/>
                <w:iCs/>
                <w:sz w:val="16"/>
                <w:szCs w:val="18"/>
              </w:rPr>
              <w:t>(orientacyjnie, zależne od konkretnego pliku)</w:t>
            </w:r>
            <w:r w:rsidRPr="00FE0D87">
              <w:rPr>
                <w:rFonts w:ascii="Arial Nova Cond Light" w:hAnsi="Arial Nova Cond Light"/>
                <w:sz w:val="16"/>
                <w:szCs w:val="18"/>
              </w:rPr>
              <w:t xml:space="preserve"> </w:t>
            </w:r>
            <w:hyperlink r:id="rId47">
              <w:r w:rsidRPr="00FE0D87">
                <w:rPr>
                  <w:rStyle w:val="Hipercze"/>
                  <w:rFonts w:ascii="Arial Nova Cond Light" w:hAnsi="Arial Nova Cond Light"/>
                  <w:sz w:val="16"/>
                  <w:szCs w:val="18"/>
                </w:rPr>
                <w:t>[28]</w:t>
              </w:r>
            </w:hyperlink>
          </w:p>
        </w:tc>
        <w:tc>
          <w:tcPr>
            <w:tcW w:w="799"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 xml:space="preserve">W praktyce szybkie na CPU/GPU dzięki wyspecjalizowanym </w:t>
            </w:r>
            <w:proofErr w:type="spellStart"/>
            <w:r w:rsidRPr="00FE0D87">
              <w:rPr>
                <w:rFonts w:ascii="Arial Nova Cond Light" w:hAnsi="Arial Nova Cond Light"/>
                <w:sz w:val="16"/>
                <w:szCs w:val="18"/>
              </w:rPr>
              <w:t>runtime’om</w:t>
            </w:r>
            <w:proofErr w:type="spellEnd"/>
            <w:r w:rsidRPr="00FE0D87">
              <w:rPr>
                <w:rFonts w:ascii="Arial Nova Cond Light" w:hAnsi="Arial Nova Cond Light"/>
                <w:sz w:val="16"/>
                <w:szCs w:val="18"/>
              </w:rPr>
              <w:t xml:space="preserve">, ale tu decyduje prawo/licencja i łatwość dystrybucji </w:t>
            </w:r>
            <w:hyperlink r:id="rId48">
              <w:r w:rsidRPr="00FE0D87">
                <w:rPr>
                  <w:rStyle w:val="Hipercze"/>
                  <w:rFonts w:ascii="Arial Nova Cond Light" w:hAnsi="Arial Nova Cond Light"/>
                  <w:sz w:val="16"/>
                  <w:szCs w:val="18"/>
                </w:rPr>
                <w:t>[29]</w:t>
              </w:r>
            </w:hyperlink>
          </w:p>
        </w:tc>
        <w:tc>
          <w:tcPr>
            <w:tcW w:w="558"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 xml:space="preserve">gemma.cpp, </w:t>
            </w:r>
            <w:proofErr w:type="spellStart"/>
            <w:r w:rsidRPr="00FE0D87">
              <w:rPr>
                <w:rFonts w:ascii="Arial Nova Cond Light" w:hAnsi="Arial Nova Cond Light"/>
                <w:sz w:val="16"/>
                <w:szCs w:val="18"/>
              </w:rPr>
              <w:t>Transformers</w:t>
            </w:r>
            <w:proofErr w:type="spellEnd"/>
            <w:r w:rsidRPr="00FE0D87">
              <w:rPr>
                <w:rFonts w:ascii="Arial Nova Cond Light" w:hAnsi="Arial Nova Cond Light"/>
                <w:sz w:val="16"/>
                <w:szCs w:val="18"/>
              </w:rPr>
              <w:t xml:space="preserve">, GGUF </w:t>
            </w:r>
            <w:hyperlink r:id="rId49">
              <w:r w:rsidRPr="00FE0D87">
                <w:rPr>
                  <w:rStyle w:val="Hipercze"/>
                  <w:rFonts w:ascii="Arial Nova Cond Light" w:hAnsi="Arial Nova Cond Light"/>
                  <w:sz w:val="16"/>
                  <w:szCs w:val="18"/>
                </w:rPr>
                <w:t>[30]</w:t>
              </w:r>
            </w:hyperlink>
          </w:p>
        </w:tc>
        <w:tc>
          <w:tcPr>
            <w:tcW w:w="714"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b/>
                <w:bCs/>
                <w:sz w:val="16"/>
                <w:szCs w:val="18"/>
              </w:rPr>
              <w:t>Wysoka</w:t>
            </w:r>
            <w:r w:rsidRPr="00FE0D87">
              <w:rPr>
                <w:rFonts w:ascii="Arial Nova Cond Light" w:hAnsi="Arial Nova Cond Light"/>
                <w:sz w:val="16"/>
                <w:szCs w:val="18"/>
              </w:rPr>
              <w:t xml:space="preserve"> technicznie, </w:t>
            </w:r>
            <w:r w:rsidRPr="00FE0D87">
              <w:rPr>
                <w:rFonts w:ascii="Arial Nova Cond Light" w:hAnsi="Arial Nova Cond Light"/>
                <w:b/>
                <w:bCs/>
                <w:sz w:val="16"/>
                <w:szCs w:val="18"/>
              </w:rPr>
              <w:t>średnia</w:t>
            </w:r>
            <w:r w:rsidRPr="00FE0D87">
              <w:rPr>
                <w:rFonts w:ascii="Arial Nova Cond Light" w:hAnsi="Arial Nova Cond Light"/>
                <w:sz w:val="16"/>
                <w:szCs w:val="18"/>
              </w:rPr>
              <w:t xml:space="preserve"> operacyjnie (akceptacja licencji, </w:t>
            </w:r>
            <w:proofErr w:type="spellStart"/>
            <w:r w:rsidRPr="00FE0D87">
              <w:rPr>
                <w:rFonts w:ascii="Arial Nova Cond Light" w:hAnsi="Arial Nova Cond Light"/>
                <w:sz w:val="16"/>
                <w:szCs w:val="18"/>
              </w:rPr>
              <w:t>gating</w:t>
            </w:r>
            <w:proofErr w:type="spellEnd"/>
            <w:r w:rsidRPr="00FE0D87">
              <w:rPr>
                <w:rFonts w:ascii="Arial Nova Cond Light" w:hAnsi="Arial Nova Cond Light"/>
                <w:sz w:val="16"/>
                <w:szCs w:val="18"/>
              </w:rPr>
              <w:t>)</w:t>
            </w:r>
          </w:p>
        </w:tc>
      </w:tr>
      <w:tr w:rsidR="005147AA" w:rsidRPr="00FE0D87" w:rsidTr="005147AA">
        <w:tc>
          <w:tcPr>
            <w:tcW w:w="466" w:type="pct"/>
          </w:tcPr>
          <w:p w:rsidR="008F035D" w:rsidRPr="00FE0D87" w:rsidRDefault="00854C5D" w:rsidP="00FE0D87">
            <w:pPr>
              <w:pStyle w:val="Compact"/>
              <w:spacing w:before="0" w:beforeAutospacing="0" w:after="0"/>
              <w:jc w:val="left"/>
              <w:rPr>
                <w:rFonts w:ascii="Arial Nova Cond Light" w:hAnsi="Arial Nova Cond Light"/>
                <w:sz w:val="16"/>
                <w:szCs w:val="18"/>
                <w:lang w:val="en-US"/>
              </w:rPr>
            </w:pPr>
            <w:r w:rsidRPr="00FE0D87">
              <w:rPr>
                <w:rFonts w:ascii="Arial Nova Cond Light" w:hAnsi="Arial Nova Cond Light"/>
                <w:sz w:val="16"/>
                <w:szCs w:val="18"/>
                <w:lang w:val="en-US"/>
              </w:rPr>
              <w:t>NVIDIA PersonaPlex</w:t>
            </w:r>
            <w:r w:rsidRPr="00FE0D87">
              <w:rPr>
                <w:rFonts w:ascii="Cambria Math" w:hAnsi="Cambria Math" w:cs="Cambria Math"/>
                <w:sz w:val="16"/>
                <w:szCs w:val="18"/>
                <w:lang w:val="en-US"/>
              </w:rPr>
              <w:t>‑</w:t>
            </w:r>
            <w:r w:rsidRPr="00FE0D87">
              <w:rPr>
                <w:rFonts w:ascii="Arial Nova Cond Light" w:hAnsi="Arial Nova Cond Light"/>
                <w:sz w:val="16"/>
                <w:szCs w:val="18"/>
                <w:lang w:val="en-US"/>
              </w:rPr>
              <w:t>7B</w:t>
            </w:r>
            <w:r w:rsidRPr="00FE0D87">
              <w:rPr>
                <w:rFonts w:ascii="Cambria Math" w:hAnsi="Cambria Math" w:cs="Cambria Math"/>
                <w:sz w:val="16"/>
                <w:szCs w:val="18"/>
                <w:lang w:val="en-US"/>
              </w:rPr>
              <w:t>‑</w:t>
            </w:r>
            <w:r w:rsidRPr="00FE0D87">
              <w:rPr>
                <w:rFonts w:ascii="Arial Nova Cond Light" w:hAnsi="Arial Nova Cond Light"/>
                <w:sz w:val="16"/>
                <w:szCs w:val="18"/>
                <w:lang w:val="en-US"/>
              </w:rPr>
              <w:t>v1 (speech</w:t>
            </w:r>
            <w:r w:rsidRPr="00FE0D87">
              <w:rPr>
                <w:rFonts w:ascii="Cambria Math" w:hAnsi="Cambria Math" w:cs="Cambria Math"/>
                <w:sz w:val="16"/>
                <w:szCs w:val="18"/>
                <w:lang w:val="en-US"/>
              </w:rPr>
              <w:t>‑</w:t>
            </w:r>
            <w:r w:rsidRPr="00FE0D87">
              <w:rPr>
                <w:rFonts w:ascii="Arial Nova Cond Light" w:hAnsi="Arial Nova Cond Light"/>
                <w:sz w:val="16"/>
                <w:szCs w:val="18"/>
                <w:lang w:val="en-US"/>
              </w:rPr>
              <w:t>to</w:t>
            </w:r>
            <w:r w:rsidRPr="00FE0D87">
              <w:rPr>
                <w:rFonts w:ascii="Cambria Math" w:hAnsi="Cambria Math" w:cs="Cambria Math"/>
                <w:sz w:val="16"/>
                <w:szCs w:val="18"/>
                <w:lang w:val="en-US"/>
              </w:rPr>
              <w:t>‑</w:t>
            </w:r>
            <w:r w:rsidRPr="00FE0D87">
              <w:rPr>
                <w:rFonts w:ascii="Arial Nova Cond Light" w:hAnsi="Arial Nova Cond Light"/>
                <w:sz w:val="16"/>
                <w:szCs w:val="18"/>
                <w:lang w:val="en-US"/>
              </w:rPr>
              <w:t>speech, full</w:t>
            </w:r>
            <w:r w:rsidRPr="00FE0D87">
              <w:rPr>
                <w:rFonts w:ascii="Cambria Math" w:hAnsi="Cambria Math" w:cs="Cambria Math"/>
                <w:sz w:val="16"/>
                <w:szCs w:val="18"/>
                <w:lang w:val="en-US"/>
              </w:rPr>
              <w:t>‑</w:t>
            </w:r>
            <w:r w:rsidRPr="00FE0D87">
              <w:rPr>
                <w:rFonts w:ascii="Arial Nova Cond Light" w:hAnsi="Arial Nova Cond Light"/>
                <w:sz w:val="16"/>
                <w:szCs w:val="18"/>
                <w:lang w:val="en-US"/>
              </w:rPr>
              <w:t>duplex)</w:t>
            </w:r>
          </w:p>
        </w:tc>
        <w:tc>
          <w:tcPr>
            <w:tcW w:w="599" w:type="pct"/>
          </w:tcPr>
          <w:p w:rsidR="008F035D" w:rsidRPr="00FE0D87" w:rsidRDefault="00854C5D" w:rsidP="00FE0D87">
            <w:pPr>
              <w:pStyle w:val="Compact"/>
              <w:spacing w:before="0" w:beforeAutospacing="0" w:after="0"/>
              <w:jc w:val="left"/>
              <w:rPr>
                <w:rFonts w:ascii="Arial Nova Cond Light" w:hAnsi="Arial Nova Cond Light"/>
                <w:sz w:val="16"/>
                <w:szCs w:val="18"/>
                <w:lang w:val="en-US"/>
              </w:rPr>
            </w:pPr>
            <w:proofErr w:type="spellStart"/>
            <w:r w:rsidRPr="00FE0D87">
              <w:rPr>
                <w:rFonts w:ascii="Arial Nova Cond Light" w:hAnsi="Arial Nova Cond Light"/>
                <w:sz w:val="16"/>
                <w:szCs w:val="18"/>
                <w:lang w:val="en-US"/>
              </w:rPr>
              <w:t>Wagi</w:t>
            </w:r>
            <w:proofErr w:type="spellEnd"/>
            <w:r w:rsidRPr="00FE0D87">
              <w:rPr>
                <w:rFonts w:ascii="Arial Nova Cond Light" w:hAnsi="Arial Nova Cond Light"/>
                <w:sz w:val="16"/>
                <w:szCs w:val="18"/>
                <w:lang w:val="en-US"/>
              </w:rPr>
              <w:t xml:space="preserve">: NVIDIA Open Model License (gated), </w:t>
            </w:r>
            <w:proofErr w:type="spellStart"/>
            <w:r w:rsidRPr="00FE0D87">
              <w:rPr>
                <w:rFonts w:ascii="Arial Nova Cond Light" w:hAnsi="Arial Nova Cond Light"/>
                <w:sz w:val="16"/>
                <w:szCs w:val="18"/>
                <w:lang w:val="en-US"/>
              </w:rPr>
              <w:t>kod</w:t>
            </w:r>
            <w:proofErr w:type="spellEnd"/>
            <w:r w:rsidRPr="00FE0D87">
              <w:rPr>
                <w:rFonts w:ascii="Arial Nova Cond Light" w:hAnsi="Arial Nova Cond Light"/>
                <w:sz w:val="16"/>
                <w:szCs w:val="18"/>
                <w:lang w:val="en-US"/>
              </w:rPr>
              <w:t xml:space="preserve">: MIT </w:t>
            </w:r>
            <w:hyperlink r:id="rId50">
              <w:r w:rsidRPr="00FE0D87">
                <w:rPr>
                  <w:rStyle w:val="Hipercze"/>
                  <w:rFonts w:ascii="Arial Nova Cond Light" w:hAnsi="Arial Nova Cond Light"/>
                  <w:sz w:val="16"/>
                  <w:szCs w:val="18"/>
                  <w:lang w:val="en-US"/>
                </w:rPr>
                <w:t>[31]</w:t>
              </w:r>
            </w:hyperlink>
          </w:p>
        </w:tc>
        <w:tc>
          <w:tcPr>
            <w:tcW w:w="400"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 xml:space="preserve">7B </w:t>
            </w:r>
            <w:hyperlink r:id="rId51">
              <w:r w:rsidRPr="00FE0D87">
                <w:rPr>
                  <w:rStyle w:val="Hipercze"/>
                  <w:rFonts w:ascii="Arial Nova Cond Light" w:hAnsi="Arial Nova Cond Light"/>
                  <w:sz w:val="16"/>
                  <w:szCs w:val="18"/>
                </w:rPr>
                <w:t>[32]</w:t>
              </w:r>
            </w:hyperlink>
          </w:p>
        </w:tc>
        <w:tc>
          <w:tcPr>
            <w:tcW w:w="799"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 xml:space="preserve">Brak „typowej” kwantyzacji w karcie; repo przewiduje </w:t>
            </w:r>
            <w:r w:rsidRPr="00FE0D87">
              <w:rPr>
                <w:rFonts w:ascii="Arial Nova Cond Light" w:hAnsi="Arial Nova Cond Light"/>
                <w:b/>
                <w:bCs/>
                <w:sz w:val="16"/>
                <w:szCs w:val="18"/>
              </w:rPr>
              <w:t>CPU offload</w:t>
            </w:r>
            <w:r w:rsidRPr="00FE0D87">
              <w:rPr>
                <w:rFonts w:ascii="Arial Nova Cond Light" w:hAnsi="Arial Nova Cond Light"/>
                <w:sz w:val="16"/>
                <w:szCs w:val="18"/>
              </w:rPr>
              <w:t xml:space="preserve"> przy braku VRAM (accelerate) </w:t>
            </w:r>
            <w:hyperlink r:id="rId52">
              <w:r w:rsidRPr="00FE0D87">
                <w:rPr>
                  <w:rStyle w:val="Hipercze"/>
                  <w:rFonts w:ascii="Arial Nova Cond Light" w:hAnsi="Arial Nova Cond Light"/>
                  <w:sz w:val="16"/>
                  <w:szCs w:val="18"/>
                </w:rPr>
                <w:t>[33]</w:t>
              </w:r>
            </w:hyperlink>
          </w:p>
        </w:tc>
        <w:tc>
          <w:tcPr>
            <w:tcW w:w="666"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 xml:space="preserve">Wagi klasy 7B + dodatkowe komponenty audio; realnie wymaga mocnego GPU lub kompromisów (offload) </w:t>
            </w:r>
            <w:hyperlink r:id="rId53">
              <w:r w:rsidRPr="00FE0D87">
                <w:rPr>
                  <w:rStyle w:val="Hipercze"/>
                  <w:rFonts w:ascii="Arial Nova Cond Light" w:hAnsi="Arial Nova Cond Light"/>
                  <w:sz w:val="16"/>
                  <w:szCs w:val="18"/>
                </w:rPr>
                <w:t>[34]</w:t>
              </w:r>
            </w:hyperlink>
          </w:p>
        </w:tc>
        <w:tc>
          <w:tcPr>
            <w:tcW w:w="799"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 xml:space="preserve">Latencje z benchmarku FullDuplexBench są niskie (rzędu setek ms), ale raportowane na mocnym sprzęcie; na Jetson spodziewany duży spadek </w:t>
            </w:r>
            <w:hyperlink r:id="rId54">
              <w:r w:rsidRPr="00FE0D87">
                <w:rPr>
                  <w:rStyle w:val="Hipercze"/>
                  <w:rFonts w:ascii="Arial Nova Cond Light" w:hAnsi="Arial Nova Cond Light"/>
                  <w:sz w:val="16"/>
                  <w:szCs w:val="18"/>
                </w:rPr>
                <w:t>[32]</w:t>
              </w:r>
            </w:hyperlink>
          </w:p>
        </w:tc>
        <w:tc>
          <w:tcPr>
            <w:tcW w:w="558"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 xml:space="preserve">PyTorch + serwer moshi </w:t>
            </w:r>
            <w:hyperlink r:id="rId55">
              <w:r w:rsidRPr="00FE0D87">
                <w:rPr>
                  <w:rStyle w:val="Hipercze"/>
                  <w:rFonts w:ascii="Arial Nova Cond Light" w:hAnsi="Arial Nova Cond Light"/>
                  <w:sz w:val="16"/>
                  <w:szCs w:val="18"/>
                </w:rPr>
                <w:t>[34]</w:t>
              </w:r>
            </w:hyperlink>
          </w:p>
        </w:tc>
        <w:tc>
          <w:tcPr>
            <w:tcW w:w="714"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b/>
                <w:bCs/>
                <w:sz w:val="16"/>
                <w:szCs w:val="18"/>
              </w:rPr>
              <w:t>Wysoka</w:t>
            </w:r>
            <w:r w:rsidRPr="00FE0D87">
              <w:rPr>
                <w:rFonts w:ascii="Arial Nova Cond Light" w:hAnsi="Arial Nova Cond Light"/>
                <w:sz w:val="16"/>
                <w:szCs w:val="18"/>
              </w:rPr>
              <w:t xml:space="preserve"> naukowo (świeże badania), </w:t>
            </w:r>
            <w:r w:rsidRPr="00FE0D87">
              <w:rPr>
                <w:rFonts w:ascii="Arial Nova Cond Light" w:hAnsi="Arial Nova Cond Light"/>
                <w:b/>
                <w:bCs/>
                <w:sz w:val="16"/>
                <w:szCs w:val="18"/>
              </w:rPr>
              <w:t>średnia</w:t>
            </w:r>
            <w:r w:rsidRPr="00FE0D87">
              <w:rPr>
                <w:rFonts w:ascii="Arial Nova Cond Light" w:hAnsi="Arial Nova Cond Light"/>
                <w:sz w:val="16"/>
                <w:szCs w:val="18"/>
              </w:rPr>
              <w:t xml:space="preserve"> wdrożeniowo na edge (ciężar + licencja)</w:t>
            </w:r>
          </w:p>
        </w:tc>
      </w:tr>
      <w:tr w:rsidR="005147AA" w:rsidRPr="00FE0D87" w:rsidTr="005147AA">
        <w:tc>
          <w:tcPr>
            <w:tcW w:w="466" w:type="pct"/>
          </w:tcPr>
          <w:p w:rsidR="008F035D" w:rsidRPr="00FE0D87" w:rsidRDefault="00854C5D" w:rsidP="00FE0D87">
            <w:pPr>
              <w:pStyle w:val="Compact"/>
              <w:spacing w:before="0" w:beforeAutospacing="0" w:after="0"/>
              <w:jc w:val="left"/>
              <w:rPr>
                <w:rFonts w:ascii="Arial Nova Cond Light" w:hAnsi="Arial Nova Cond Light"/>
                <w:sz w:val="16"/>
                <w:szCs w:val="18"/>
              </w:rPr>
            </w:pPr>
            <w:proofErr w:type="spellStart"/>
            <w:r w:rsidRPr="00FE0D87">
              <w:rPr>
                <w:rFonts w:ascii="Arial Nova Cond Light" w:hAnsi="Arial Nova Cond Light"/>
                <w:sz w:val="16"/>
                <w:szCs w:val="18"/>
              </w:rPr>
              <w:t>microGPT</w:t>
            </w:r>
            <w:proofErr w:type="spellEnd"/>
            <w:r w:rsidRPr="00FE0D87">
              <w:rPr>
                <w:rFonts w:ascii="Arial Nova Cond Light" w:hAnsi="Arial Nova Cond Light"/>
                <w:sz w:val="16"/>
                <w:szCs w:val="18"/>
              </w:rPr>
              <w:t xml:space="preserve"> (</w:t>
            </w:r>
            <w:proofErr w:type="spellStart"/>
            <w:r w:rsidRPr="00FE0D87">
              <w:rPr>
                <w:rFonts w:ascii="Arial Nova Cond Light" w:hAnsi="Arial Nova Cond Light"/>
                <w:sz w:val="16"/>
                <w:szCs w:val="18"/>
              </w:rPr>
              <w:t>Karpathy</w:t>
            </w:r>
            <w:proofErr w:type="spellEnd"/>
            <w:r w:rsidRPr="00FE0D87">
              <w:rPr>
                <w:rFonts w:ascii="Arial Nova Cond Light" w:hAnsi="Arial Nova Cond Light"/>
                <w:sz w:val="16"/>
                <w:szCs w:val="18"/>
              </w:rPr>
              <w:t xml:space="preserve">, „art </w:t>
            </w:r>
            <w:proofErr w:type="spellStart"/>
            <w:r w:rsidRPr="00FE0D87">
              <w:rPr>
                <w:rFonts w:ascii="Arial Nova Cond Light" w:hAnsi="Arial Nova Cond Light"/>
                <w:sz w:val="16"/>
                <w:szCs w:val="18"/>
              </w:rPr>
              <w:t>project</w:t>
            </w:r>
            <w:proofErr w:type="spellEnd"/>
            <w:r w:rsidRPr="00FE0D87">
              <w:rPr>
                <w:rFonts w:ascii="Arial Nova Cond Light" w:hAnsi="Arial Nova Cond Light"/>
                <w:sz w:val="16"/>
                <w:szCs w:val="18"/>
              </w:rPr>
              <w:t>”)</w:t>
            </w:r>
          </w:p>
        </w:tc>
        <w:tc>
          <w:tcPr>
            <w:tcW w:w="599"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Brak „standardowej” licencji modelu; to 1</w:t>
            </w:r>
            <w:r w:rsidRPr="00FE0D87">
              <w:rPr>
                <w:rFonts w:ascii="Cambria Math" w:hAnsi="Cambria Math" w:cs="Cambria Math"/>
                <w:sz w:val="16"/>
                <w:szCs w:val="18"/>
              </w:rPr>
              <w:t>‑</w:t>
            </w:r>
            <w:r w:rsidRPr="00FE0D87">
              <w:rPr>
                <w:rFonts w:ascii="Arial Nova Cond Light" w:hAnsi="Arial Nova Cond Light"/>
                <w:sz w:val="16"/>
                <w:szCs w:val="18"/>
              </w:rPr>
              <w:t xml:space="preserve">plikowy kod edukacyjny </w:t>
            </w:r>
            <w:hyperlink r:id="rId56">
              <w:r w:rsidRPr="00FE0D87">
                <w:rPr>
                  <w:rStyle w:val="Hipercze"/>
                  <w:rFonts w:ascii="Arial Nova Cond Light" w:hAnsi="Arial Nova Cond Light"/>
                  <w:sz w:val="16"/>
                  <w:szCs w:val="18"/>
                </w:rPr>
                <w:t>[6]</w:t>
              </w:r>
            </w:hyperlink>
          </w:p>
        </w:tc>
        <w:tc>
          <w:tcPr>
            <w:tcW w:w="400"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„mikro” (zależnie od ustawień)</w:t>
            </w:r>
          </w:p>
        </w:tc>
        <w:tc>
          <w:tcPr>
            <w:tcW w:w="799"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 xml:space="preserve">Nie dotyczy typowych quantów LLM; to eksperyment/trening od zera </w:t>
            </w:r>
            <w:hyperlink r:id="rId57">
              <w:r w:rsidRPr="00FE0D87">
                <w:rPr>
                  <w:rStyle w:val="Hipercze"/>
                  <w:rFonts w:ascii="Arial Nova Cond Light" w:hAnsi="Arial Nova Cond Light"/>
                  <w:sz w:val="16"/>
                  <w:szCs w:val="18"/>
                </w:rPr>
                <w:t>[35]</w:t>
              </w:r>
            </w:hyperlink>
          </w:p>
        </w:tc>
        <w:tc>
          <w:tcPr>
            <w:tcW w:w="666"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 xml:space="preserve">Minimalne; działa nawet bez numpy/pytorch </w:t>
            </w:r>
            <w:hyperlink r:id="rId58">
              <w:r w:rsidRPr="00FE0D87">
                <w:rPr>
                  <w:rStyle w:val="Hipercze"/>
                  <w:rFonts w:ascii="Arial Nova Cond Light" w:hAnsi="Arial Nova Cond Light"/>
                  <w:sz w:val="16"/>
                  <w:szCs w:val="18"/>
                </w:rPr>
                <w:t>[6]</w:t>
              </w:r>
            </w:hyperlink>
          </w:p>
        </w:tc>
        <w:tc>
          <w:tcPr>
            <w:tcW w:w="799"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 xml:space="preserve">Nieporównywalne z LLM dialogowymi; </w:t>
            </w:r>
            <w:r w:rsidRPr="00FE0D87">
              <w:rPr>
                <w:rFonts w:ascii="Arial Nova Cond Light" w:hAnsi="Arial Nova Cond Light"/>
                <w:b/>
                <w:bCs/>
                <w:sz w:val="16"/>
                <w:szCs w:val="18"/>
              </w:rPr>
              <w:t>niezalecane</w:t>
            </w:r>
            <w:r w:rsidRPr="00FE0D87">
              <w:rPr>
                <w:rFonts w:ascii="Arial Nova Cond Light" w:hAnsi="Arial Nova Cond Light"/>
                <w:sz w:val="16"/>
                <w:szCs w:val="18"/>
              </w:rPr>
              <w:t xml:space="preserve"> jako moduł sterowania robota</w:t>
            </w:r>
          </w:p>
        </w:tc>
        <w:tc>
          <w:tcPr>
            <w:tcW w:w="558"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sz w:val="16"/>
                <w:szCs w:val="18"/>
              </w:rPr>
              <w:t xml:space="preserve">Pure Python (bez zależności) </w:t>
            </w:r>
            <w:hyperlink r:id="rId59">
              <w:r w:rsidRPr="00FE0D87">
                <w:rPr>
                  <w:rStyle w:val="Hipercze"/>
                  <w:rFonts w:ascii="Arial Nova Cond Light" w:hAnsi="Arial Nova Cond Light"/>
                  <w:sz w:val="16"/>
                  <w:szCs w:val="18"/>
                </w:rPr>
                <w:t>[35]</w:t>
              </w:r>
            </w:hyperlink>
          </w:p>
        </w:tc>
        <w:tc>
          <w:tcPr>
            <w:tcW w:w="714" w:type="pct"/>
          </w:tcPr>
          <w:p w:rsidR="008F035D" w:rsidRPr="00FE0D87" w:rsidRDefault="00854C5D" w:rsidP="00FE0D87">
            <w:pPr>
              <w:pStyle w:val="Compact"/>
              <w:spacing w:before="0" w:beforeAutospacing="0" w:after="0"/>
              <w:jc w:val="left"/>
              <w:rPr>
                <w:rFonts w:ascii="Arial Nova Cond Light" w:hAnsi="Arial Nova Cond Light"/>
                <w:sz w:val="16"/>
                <w:szCs w:val="18"/>
              </w:rPr>
            </w:pPr>
            <w:r w:rsidRPr="00FE0D87">
              <w:rPr>
                <w:rFonts w:ascii="Arial Nova Cond Light" w:hAnsi="Arial Nova Cond Light"/>
                <w:b/>
                <w:bCs/>
                <w:sz w:val="16"/>
                <w:szCs w:val="18"/>
              </w:rPr>
              <w:t>Niska</w:t>
            </w:r>
            <w:r w:rsidRPr="00FE0D87">
              <w:rPr>
                <w:rFonts w:ascii="Arial Nova Cond Light" w:hAnsi="Arial Nova Cond Light"/>
                <w:sz w:val="16"/>
                <w:szCs w:val="18"/>
              </w:rPr>
              <w:t xml:space="preserve"> jako produkt LLM; </w:t>
            </w:r>
            <w:r w:rsidRPr="00FE0D87">
              <w:rPr>
                <w:rFonts w:ascii="Arial Nova Cond Light" w:hAnsi="Arial Nova Cond Light"/>
                <w:b/>
                <w:bCs/>
                <w:sz w:val="16"/>
                <w:szCs w:val="18"/>
              </w:rPr>
              <w:t>wysoka</w:t>
            </w:r>
            <w:r w:rsidRPr="00FE0D87">
              <w:rPr>
                <w:rFonts w:ascii="Arial Nova Cond Light" w:hAnsi="Arial Nova Cond Light"/>
                <w:sz w:val="16"/>
                <w:szCs w:val="18"/>
              </w:rPr>
              <w:t xml:space="preserve"> jako materiał dydaktyczny</w:t>
            </w:r>
          </w:p>
        </w:tc>
      </w:tr>
    </w:tbl>
    <w:p w:rsidR="008F035D" w:rsidRDefault="00854C5D" w:rsidP="009B31EC">
      <w:pPr>
        <w:pStyle w:val="Tekstpodstawowy"/>
        <w:pBdr>
          <w:top w:val="single" w:sz="4" w:space="1" w:color="auto"/>
          <w:left w:val="single" w:sz="4" w:space="4" w:color="auto"/>
          <w:bottom w:val="single" w:sz="4" w:space="1" w:color="auto"/>
          <w:right w:val="single" w:sz="4" w:space="4" w:color="auto"/>
        </w:pBdr>
      </w:pPr>
      <w:r>
        <w:rPr>
          <w:b/>
          <w:bCs/>
        </w:rPr>
        <w:t>Wniosek porównawczy</w:t>
      </w:r>
      <w:r>
        <w:t xml:space="preserve">: jeżeli celem jest „realny” asystent na robocie, to najbardziej wdrażalne i przewidywalne są </w:t>
      </w:r>
      <w:r>
        <w:rPr>
          <w:b/>
          <w:bCs/>
        </w:rPr>
        <w:t>Qwen3.5</w:t>
      </w:r>
      <w:r>
        <w:rPr>
          <w:rFonts w:ascii="Cambria Math" w:hAnsi="Cambria Math" w:cs="Cambria Math"/>
          <w:b/>
          <w:bCs/>
        </w:rPr>
        <w:t>‑</w:t>
      </w:r>
      <w:r>
        <w:rPr>
          <w:b/>
          <w:bCs/>
        </w:rPr>
        <w:t>2B/4B (int4)</w:t>
      </w:r>
      <w:r>
        <w:t xml:space="preserve"> lub </w:t>
      </w:r>
      <w:r>
        <w:rPr>
          <w:b/>
          <w:bCs/>
        </w:rPr>
        <w:t>Phi</w:t>
      </w:r>
      <w:r>
        <w:rPr>
          <w:rFonts w:ascii="Cambria Math" w:hAnsi="Cambria Math" w:cs="Cambria Math"/>
          <w:b/>
          <w:bCs/>
        </w:rPr>
        <w:t>‑</w:t>
      </w:r>
      <w:r>
        <w:rPr>
          <w:b/>
          <w:bCs/>
        </w:rPr>
        <w:t>3</w:t>
      </w:r>
      <w:r>
        <w:rPr>
          <w:rFonts w:ascii="Cambria Math" w:hAnsi="Cambria Math" w:cs="Cambria Math"/>
          <w:b/>
          <w:bCs/>
        </w:rPr>
        <w:t>‑</w:t>
      </w:r>
      <w:r>
        <w:rPr>
          <w:b/>
          <w:bCs/>
        </w:rPr>
        <w:t>mini (int4/ONNX)</w:t>
      </w:r>
      <w:r>
        <w:t>. Modele 7B+ (Mistral, PersonaPlex, Qwen3.5</w:t>
      </w:r>
      <w:r>
        <w:rPr>
          <w:rFonts w:ascii="Cambria Math" w:hAnsi="Cambria Math" w:cs="Cambria Math"/>
        </w:rPr>
        <w:t>‑</w:t>
      </w:r>
      <w:r>
        <w:t>9B) s</w:t>
      </w:r>
      <w:r>
        <w:rPr>
          <w:rFonts w:ascii="Arial" w:hAnsi="Arial" w:cs="Arial"/>
        </w:rPr>
        <w:t>ą</w:t>
      </w:r>
      <w:r>
        <w:t xml:space="preserve"> mo</w:t>
      </w:r>
      <w:r>
        <w:rPr>
          <w:rFonts w:ascii="Arial" w:hAnsi="Arial" w:cs="Arial"/>
        </w:rPr>
        <w:t>ż</w:t>
      </w:r>
      <w:r>
        <w:t>liwe, ale rosn</w:t>
      </w:r>
      <w:r>
        <w:rPr>
          <w:rFonts w:ascii="Arial" w:hAnsi="Arial" w:cs="Arial"/>
        </w:rPr>
        <w:t>ą</w:t>
      </w:r>
      <w:r>
        <w:t xml:space="preserve"> ryzyk</w:t>
      </w:r>
      <w:r w:rsidR="009E0A7D">
        <w:t>a: termika, konkurencja o RAM z </w:t>
      </w:r>
      <w:r>
        <w:t>percepcj</w:t>
      </w:r>
      <w:r>
        <w:rPr>
          <w:rFonts w:ascii="Arial" w:hAnsi="Arial" w:cs="Arial"/>
        </w:rPr>
        <w:t>ą</w:t>
      </w:r>
      <w:r>
        <w:t xml:space="preserve"> (wideo), niestabilno</w:t>
      </w:r>
      <w:r>
        <w:rPr>
          <w:rFonts w:ascii="Arial" w:hAnsi="Arial" w:cs="Arial"/>
        </w:rPr>
        <w:t>ść</w:t>
      </w:r>
      <w:r>
        <w:t xml:space="preserve"> latencji i OOM.</w:t>
      </w:r>
    </w:p>
    <w:p w:rsidR="008F035D" w:rsidRPr="00666E99" w:rsidRDefault="00854C5D" w:rsidP="00666E99">
      <w:pPr>
        <w:pStyle w:val="Nagwek1"/>
      </w:pPr>
      <w:bookmarkStart w:id="6" w:name="X7ef9f6e4a252f53267f205b039742be89326726"/>
      <w:bookmarkEnd w:id="4"/>
      <w:bookmarkEnd w:id="5"/>
      <w:r w:rsidRPr="00666E99">
        <w:t xml:space="preserve">Kompatybilność sprzętowo-systemowa </w:t>
      </w:r>
      <w:proofErr w:type="spellStart"/>
      <w:r w:rsidRPr="00666E99">
        <w:t>Unitree</w:t>
      </w:r>
      <w:proofErr w:type="spellEnd"/>
      <w:r w:rsidRPr="00666E99">
        <w:t xml:space="preserve"> G1</w:t>
      </w:r>
    </w:p>
    <w:p w:rsidR="008F035D" w:rsidRDefault="00854C5D" w:rsidP="00666E99">
      <w:pPr>
        <w:pStyle w:val="Nagwek1"/>
      </w:pPr>
      <w:bookmarkStart w:id="7" w:name="co-wiemy-z-publicznie-dostępnych-źródeł"/>
      <w:r>
        <w:t>Co wiemy z publicznie dostępnych źródeł</w:t>
      </w:r>
    </w:p>
    <w:p w:rsidR="008F035D" w:rsidRDefault="00854C5D" w:rsidP="00854C5D">
      <w:pPr>
        <w:pStyle w:val="FirstParagraph"/>
      </w:pPr>
      <w:r>
        <w:t>Wersje/konfiguracje G1 bywają różne, ale z perspektywy uruchomienia LLM kluczowe są trzy fakty:</w:t>
      </w:r>
    </w:p>
    <w:p w:rsidR="008F035D" w:rsidRDefault="00854C5D" w:rsidP="00854C5D">
      <w:pPr>
        <w:pStyle w:val="Tekstpodstawowy"/>
      </w:pPr>
      <w:r>
        <w:t xml:space="preserve">Po pierwsze, G1 ma zamkniętą warstwę sterowania lokomocją („locomotion computer”, czarna skrzynka) i oddzielny komputer do uruchamiania aplikacji użytkownika („development computer”). To na tym drugim należy uruchamiać LLM i całą logikę aplikacyjną. </w:t>
      </w:r>
      <w:hyperlink r:id="rId60">
        <w:r>
          <w:rPr>
            <w:rStyle w:val="Hipercze"/>
          </w:rPr>
          <w:t>[1]</w:t>
        </w:r>
      </w:hyperlink>
    </w:p>
    <w:p w:rsidR="009E0A7D" w:rsidRDefault="00854C5D" w:rsidP="00854C5D">
      <w:pPr>
        <w:pStyle w:val="Tekstpodstawowy"/>
        <w:rPr>
          <w:rStyle w:val="Hipercze"/>
        </w:rPr>
      </w:pPr>
      <w:r>
        <w:t xml:space="preserve">Po drugie, w przewodniku developerskim wskazano, że </w:t>
      </w:r>
      <w:r>
        <w:rPr>
          <w:b/>
          <w:bCs/>
        </w:rPr>
        <w:t>development computer używa modułu NVIDIA Jetson Orin NX na dedykowanej płycie Unitree</w:t>
      </w:r>
      <w:r>
        <w:t xml:space="preserve">, z własnym BSP (nie flashować obrazami stron trzecich). </w:t>
      </w:r>
      <w:hyperlink r:id="rId61">
        <w:r>
          <w:rPr>
            <w:rStyle w:val="Hipercze"/>
          </w:rPr>
          <w:t>[1]</w:t>
        </w:r>
      </w:hyperlink>
    </w:p>
    <w:p w:rsidR="008F035D" w:rsidRDefault="00854C5D" w:rsidP="00854C5D">
      <w:pPr>
        <w:pStyle w:val="Tekstpodstawowy"/>
      </w:pPr>
      <w:r>
        <w:t xml:space="preserve">Równolegle w polskich materiałach sprzedażowych G1 pojawia się informacja o </w:t>
      </w:r>
      <w:r>
        <w:rPr>
          <w:b/>
          <w:bCs/>
        </w:rPr>
        <w:t>8</w:t>
      </w:r>
      <w:r>
        <w:rPr>
          <w:rFonts w:ascii="Cambria Math" w:hAnsi="Cambria Math" w:cs="Cambria Math"/>
          <w:b/>
          <w:bCs/>
        </w:rPr>
        <w:t>‑</w:t>
      </w:r>
      <w:r>
        <w:rPr>
          <w:b/>
          <w:bCs/>
        </w:rPr>
        <w:t>rdzeniowym CPU</w:t>
      </w:r>
      <w:r>
        <w:t xml:space="preserve"> i opcjonalnych wariantach z </w:t>
      </w:r>
      <w:r>
        <w:rPr>
          <w:b/>
          <w:bCs/>
        </w:rPr>
        <w:t>NVIDIA Jetson Orin</w:t>
      </w:r>
      <w:r>
        <w:t xml:space="preserve">. </w:t>
      </w:r>
      <w:hyperlink r:id="rId62">
        <w:r>
          <w:rPr>
            <w:rStyle w:val="Hipercze"/>
          </w:rPr>
          <w:t>[36]</w:t>
        </w:r>
      </w:hyperlink>
    </w:p>
    <w:p w:rsidR="008F035D" w:rsidRDefault="00854C5D" w:rsidP="00854C5D">
      <w:pPr>
        <w:pStyle w:val="Tekstpodstawowy"/>
      </w:pPr>
      <w:r>
        <w:t>Po trzecie, cechy Jetson Orin NX 16GB istotne dla LLM: 16GB LPDDR5 (128</w:t>
      </w:r>
      <w:r>
        <w:rPr>
          <w:rFonts w:ascii="Cambria Math" w:hAnsi="Cambria Math" w:cs="Cambria Math"/>
        </w:rPr>
        <w:t>‑</w:t>
      </w:r>
      <w:r>
        <w:t>bit), przepustowo</w:t>
      </w:r>
      <w:r>
        <w:rPr>
          <w:rFonts w:ascii="Arial" w:hAnsi="Arial" w:cs="Arial"/>
        </w:rPr>
        <w:t>ść</w:t>
      </w:r>
      <w:r>
        <w:t xml:space="preserve"> pami</w:t>
      </w:r>
      <w:r>
        <w:rPr>
          <w:rFonts w:ascii="Arial" w:hAnsi="Arial" w:cs="Arial"/>
        </w:rPr>
        <w:t>ę</w:t>
      </w:r>
      <w:r>
        <w:t xml:space="preserve">ci </w:t>
      </w:r>
      <w:r>
        <w:rPr>
          <w:b/>
          <w:bCs/>
        </w:rPr>
        <w:t>~102 GB/s</w:t>
      </w:r>
      <w:r>
        <w:t>, CPU do 8 rdzeni, GPU A</w:t>
      </w:r>
      <w:r w:rsidR="009E0A7D">
        <w:t>mpere (1024 CUDA, 32 Tensor), a </w:t>
      </w:r>
      <w:r>
        <w:t xml:space="preserve">tryby mocy dla 16GB obejmują </w:t>
      </w:r>
      <w:r>
        <w:rPr>
          <w:b/>
          <w:bCs/>
        </w:rPr>
        <w:t>10W/15W/25W</w:t>
      </w:r>
      <w:r>
        <w:t xml:space="preserve"> (w praktyce na robotach często</w:t>
      </w:r>
      <w:r w:rsidR="009C3C50">
        <w:t xml:space="preserve"> liczy się </w:t>
      </w:r>
      <w:proofErr w:type="spellStart"/>
      <w:r w:rsidR="009C3C50">
        <w:t>headroom</w:t>
      </w:r>
      <w:proofErr w:type="spellEnd"/>
      <w:r w:rsidR="009C3C50">
        <w:t xml:space="preserve"> termiczny i </w:t>
      </w:r>
      <w:r>
        <w:t xml:space="preserve">stabilność zasilania). </w:t>
      </w:r>
      <w:hyperlink r:id="rId63">
        <w:r>
          <w:rPr>
            <w:rStyle w:val="Hipercze"/>
          </w:rPr>
          <w:t>[37]</w:t>
        </w:r>
      </w:hyperlink>
    </w:p>
    <w:p w:rsidR="008F035D" w:rsidRDefault="00854C5D" w:rsidP="00666E99">
      <w:pPr>
        <w:pStyle w:val="Nagwek1"/>
      </w:pPr>
      <w:bookmarkStart w:id="8" w:name="sieć-dostęp-bezpieczeństwo-operacyjne"/>
      <w:bookmarkEnd w:id="7"/>
      <w:r>
        <w:t>Sieć, dostęp, bezpieczeństwo operacyjne</w:t>
      </w:r>
    </w:p>
    <w:p w:rsidR="009E0A7D" w:rsidRDefault="00854C5D" w:rsidP="00854C5D">
      <w:pPr>
        <w:pStyle w:val="FirstParagraph"/>
        <w:rPr>
          <w:rStyle w:val="Hipercze"/>
        </w:rPr>
      </w:pPr>
      <w:r>
        <w:t>W G1 urządzenia są spięte przez wewnętrzny przełącznik L2; domyślnie nie ma routera i DHCP, a więc konfiguracja IP jest statyczna. Przykładow</w:t>
      </w:r>
      <w:r w:rsidR="00B036B1">
        <w:t xml:space="preserve">o: </w:t>
      </w:r>
      <w:proofErr w:type="spellStart"/>
      <w:r w:rsidR="00B036B1">
        <w:t>locomotion</w:t>
      </w:r>
      <w:proofErr w:type="spellEnd"/>
      <w:r w:rsidR="00B036B1">
        <w:t xml:space="preserve"> </w:t>
      </w:r>
      <w:proofErr w:type="spellStart"/>
      <w:r w:rsidR="00B036B1">
        <w:t>computer</w:t>
      </w:r>
      <w:proofErr w:type="spellEnd"/>
      <w:r w:rsidR="00B036B1">
        <w:t xml:space="preserve"> bywa pod </w:t>
      </w:r>
      <w:r>
        <w:t xml:space="preserve">192.168.123.161, development </w:t>
      </w:r>
      <w:proofErr w:type="spellStart"/>
      <w:r>
        <w:t>computer</w:t>
      </w:r>
      <w:proofErr w:type="spellEnd"/>
      <w:r>
        <w:t xml:space="preserve"> pod 192.168.123.164, a domyślne konto to</w:t>
      </w:r>
      <w:r w:rsidR="00B036B1">
        <w:t> </w:t>
      </w:r>
      <w:proofErr w:type="spellStart"/>
      <w:r>
        <w:rPr>
          <w:rStyle w:val="VerbatimChar"/>
        </w:rPr>
        <w:t>unitree</w:t>
      </w:r>
      <w:proofErr w:type="spellEnd"/>
      <w:r>
        <w:rPr>
          <w:rStyle w:val="VerbatimChar"/>
        </w:rPr>
        <w:t>/123</w:t>
      </w:r>
      <w:r>
        <w:t xml:space="preserve"> (wprost zalecone jest natychmiastowe zmien</w:t>
      </w:r>
      <w:r w:rsidR="00B036B1">
        <w:t>ienie hasła przy podłączaniu do </w:t>
      </w:r>
      <w:r>
        <w:t xml:space="preserve">Internetu). </w:t>
      </w:r>
      <w:hyperlink r:id="rId64">
        <w:r>
          <w:rPr>
            <w:rStyle w:val="Hipercze"/>
          </w:rPr>
          <w:t>[1]</w:t>
        </w:r>
      </w:hyperlink>
    </w:p>
    <w:p w:rsidR="008F035D" w:rsidRDefault="00854C5D" w:rsidP="00854C5D">
      <w:pPr>
        <w:pStyle w:val="FirstParagraph"/>
      </w:pPr>
      <w:r>
        <w:t xml:space="preserve">Z punktu widzenia wdrożenia LLM oznacza to, że „zdalny offload” (edge server) jest wykonalny, ale trzeba go świadomie zaprojektować (routing, firewall, segmentacja), bo włączenie Internetu dla podsieci robota może objąć także komponenty krytyczne. </w:t>
      </w:r>
      <w:hyperlink r:id="rId65">
        <w:r>
          <w:rPr>
            <w:rStyle w:val="Hipercze"/>
          </w:rPr>
          <w:t>[1]</w:t>
        </w:r>
      </w:hyperlink>
    </w:p>
    <w:p w:rsidR="008F035D" w:rsidRDefault="00854C5D" w:rsidP="00666E99">
      <w:pPr>
        <w:pStyle w:val="Nagwek1"/>
      </w:pPr>
      <w:bookmarkStart w:id="9" w:name="Xb80b9960b2cd4a845cb16c1ca51b5d4ac3c32b7"/>
      <w:bookmarkEnd w:id="8"/>
      <w:r>
        <w:t>Percepcja i I/O (mowa, wizja) oraz ograniczenia energetyczne</w:t>
      </w:r>
    </w:p>
    <w:p w:rsidR="009E0A7D" w:rsidRDefault="00854C5D" w:rsidP="00854C5D">
      <w:pPr>
        <w:pStyle w:val="FirstParagraph"/>
        <w:rPr>
          <w:rStyle w:val="Hipercze"/>
        </w:rPr>
      </w:pPr>
      <w:r>
        <w:t>Materiały opisujące G1 (w tym PL) wskazują typowe sensory i multimedia: m.in. czujniki/algorytmy percepcyjne, elementy audio (np. głośn</w:t>
      </w:r>
      <w:r w:rsidR="009E0A7D">
        <w:t>ik) i łączność bezprzewodową; w </w:t>
      </w:r>
      <w:r>
        <w:t xml:space="preserve">manualach i kartach produktu przewijają się również elementy typu kamera głębi / </w:t>
      </w:r>
      <w:proofErr w:type="spellStart"/>
      <w:r>
        <w:t>lidar</w:t>
      </w:r>
      <w:proofErr w:type="spellEnd"/>
      <w:r>
        <w:t xml:space="preserve"> w</w:t>
      </w:r>
      <w:r w:rsidR="009E0A7D">
        <w:t> </w:t>
      </w:r>
      <w:r>
        <w:t xml:space="preserve">zależności od wariantu. </w:t>
      </w:r>
      <w:hyperlink r:id="rId66">
        <w:r>
          <w:rPr>
            <w:rStyle w:val="Hipercze"/>
          </w:rPr>
          <w:t>[38]</w:t>
        </w:r>
      </w:hyperlink>
    </w:p>
    <w:p w:rsidR="008F035D" w:rsidRDefault="00854C5D" w:rsidP="00854C5D">
      <w:pPr>
        <w:pStyle w:val="FirstParagraph"/>
      </w:pPr>
      <w:r>
        <w:t xml:space="preserve">W praktyce dla LLM największym ograniczeniem nie jest „czy CPU istnieje”, tylko </w:t>
      </w:r>
      <w:r>
        <w:rPr>
          <w:b/>
          <w:bCs/>
        </w:rPr>
        <w:t>czy mamy stabilny budżet mocy i termikę</w:t>
      </w:r>
      <w:r>
        <w:t xml:space="preserve">: Jetson Orin NX ma tryby </w:t>
      </w:r>
      <w:r w:rsidR="009E0A7D">
        <w:t>10–25W, a przy obciążeniu GPU + </w:t>
      </w:r>
      <w:r>
        <w:t xml:space="preserve">wideo + ASR łatwo wejść w throttling, co powoduje jitter latencji (a to jest zabójcze dla interakcji człowiek–robot). </w:t>
      </w:r>
      <w:hyperlink r:id="rId67">
        <w:r>
          <w:rPr>
            <w:rStyle w:val="Hipercze"/>
          </w:rPr>
          <w:t>[39]</w:t>
        </w:r>
      </w:hyperlink>
    </w:p>
    <w:p w:rsidR="008F035D" w:rsidRDefault="00854C5D" w:rsidP="00666E99">
      <w:pPr>
        <w:pStyle w:val="Nagwek1"/>
      </w:pPr>
      <w:bookmarkStart w:id="10" w:name="X53aeae78dca3f547b321942866499fc27f6b151"/>
      <w:bookmarkEnd w:id="9"/>
      <w:r>
        <w:t>Elementy, których publicznie nie da się potwierdzić</w:t>
      </w:r>
    </w:p>
    <w:p w:rsidR="009E0A7D" w:rsidRDefault="00854C5D" w:rsidP="00854C5D">
      <w:pPr>
        <w:pStyle w:val="FirstParagraph"/>
        <w:rPr>
          <w:rStyle w:val="Hipercze"/>
        </w:rPr>
      </w:pPr>
      <w:r>
        <w:t xml:space="preserve">Jeżeli nie masz dokładnej specyfikacji Twojego egzemplarza G1, to </w:t>
      </w:r>
      <w:r>
        <w:rPr>
          <w:b/>
          <w:bCs/>
        </w:rPr>
        <w:t>pozostają niepewne</w:t>
      </w:r>
      <w:r>
        <w:t>: dokładna wersja JetPack/Ubuntu na komputerze developerskim, typ nośnika (NVMe/eMMC), dostępna przestrzeń dyskowa na modele, oraz czy kamera RGB</w:t>
      </w:r>
      <w:r>
        <w:rPr>
          <w:rFonts w:ascii="Cambria Math" w:hAnsi="Cambria Math" w:cs="Cambria Math"/>
        </w:rPr>
        <w:t>‑</w:t>
      </w:r>
      <w:r>
        <w:t>D jest podpi</w:t>
      </w:r>
      <w:r>
        <w:rPr>
          <w:rFonts w:ascii="Arial" w:hAnsi="Arial" w:cs="Arial"/>
        </w:rPr>
        <w:t>ę</w:t>
      </w:r>
      <w:r>
        <w:t xml:space="preserve">ta do locomotion computer czy development computer (w przewodniku wspomniano, że zależało to od partii produkcyjnej). </w:t>
      </w:r>
      <w:hyperlink r:id="rId68">
        <w:r>
          <w:rPr>
            <w:rStyle w:val="Hipercze"/>
          </w:rPr>
          <w:t>[1]</w:t>
        </w:r>
      </w:hyperlink>
    </w:p>
    <w:p w:rsidR="008F035D" w:rsidRDefault="00854C5D" w:rsidP="00854C5D">
      <w:pPr>
        <w:pStyle w:val="FirstParagraph"/>
      </w:pPr>
      <w:r>
        <w:t xml:space="preserve">W raporcie dalej przyjmuję </w:t>
      </w:r>
      <w:r>
        <w:rPr>
          <w:b/>
          <w:bCs/>
        </w:rPr>
        <w:t>domyślne, konserwatywne założenie</w:t>
      </w:r>
      <w:r w:rsidR="009E0A7D">
        <w:t xml:space="preserve">: development </w:t>
      </w:r>
      <w:proofErr w:type="spellStart"/>
      <w:r w:rsidR="009E0A7D">
        <w:t>computer</w:t>
      </w:r>
      <w:proofErr w:type="spellEnd"/>
      <w:r w:rsidR="009E0A7D">
        <w:t xml:space="preserve"> = </w:t>
      </w:r>
      <w:proofErr w:type="spellStart"/>
      <w:r>
        <w:t>Jetson</w:t>
      </w:r>
      <w:proofErr w:type="spellEnd"/>
      <w:r>
        <w:t xml:space="preserve"> </w:t>
      </w:r>
      <w:proofErr w:type="spellStart"/>
      <w:r>
        <w:t>Orin</w:t>
      </w:r>
      <w:proofErr w:type="spellEnd"/>
      <w:r>
        <w:t xml:space="preserve"> NX 16GB i środowisko Jetson Linux/JetPack (ARM64 + CUDA), ale każdorazowo opisuję, co zrobić, gdy to się nie potwierdzi.</w:t>
      </w:r>
    </w:p>
    <w:p w:rsidR="008F035D" w:rsidRDefault="00854C5D" w:rsidP="00666E99">
      <w:pPr>
        <w:pStyle w:val="Nagwek1"/>
      </w:pPr>
      <w:bookmarkStart w:id="11" w:name="Xd486ce478758636ab92a6ae4973bfba19e52667"/>
      <w:bookmarkEnd w:id="6"/>
      <w:bookmarkEnd w:id="10"/>
      <w:r>
        <w:t>Rekomendacja modeli i konfiguracji docelowej</w:t>
      </w:r>
    </w:p>
    <w:p w:rsidR="008F035D" w:rsidRDefault="00854C5D" w:rsidP="00666E99">
      <w:pPr>
        <w:pStyle w:val="Nagwek1"/>
      </w:pPr>
      <w:bookmarkStart w:id="12" w:name="wybór-modelu-bazowego"/>
      <w:r>
        <w:t>Wybór modelu bazowego</w:t>
      </w:r>
    </w:p>
    <w:p w:rsidR="00854C5D" w:rsidRDefault="00854C5D" w:rsidP="00854C5D">
      <w:pPr>
        <w:pStyle w:val="FirstParagraph"/>
      </w:pPr>
      <w:r>
        <w:t xml:space="preserve">Rekomendacja bazowa („domyślny mózg rozmowy”): </w:t>
      </w:r>
      <w:r w:rsidRPr="00CB5E23">
        <w:rPr>
          <w:color w:val="A02B93" w:themeColor="accent5"/>
        </w:rPr>
        <w:t>Qwen3.5</w:t>
      </w:r>
      <w:r w:rsidRPr="00CB5E23">
        <w:rPr>
          <w:rFonts w:ascii="Cambria Math" w:hAnsi="Cambria Math" w:cs="Cambria Math"/>
          <w:color w:val="A02B93" w:themeColor="accent5"/>
        </w:rPr>
        <w:t>‑</w:t>
      </w:r>
      <w:r w:rsidRPr="00CB5E23">
        <w:rPr>
          <w:color w:val="A02B93" w:themeColor="accent5"/>
        </w:rPr>
        <w:t>4B</w:t>
      </w:r>
      <w:r>
        <w:t xml:space="preserve"> w int4, z ograniczonym kontekstem i wy</w:t>
      </w:r>
      <w:r>
        <w:rPr>
          <w:rFonts w:ascii="Arial" w:hAnsi="Arial" w:cs="Arial"/>
        </w:rPr>
        <w:t>łą</w:t>
      </w:r>
      <w:r>
        <w:t xml:space="preserve">czonym </w:t>
      </w:r>
      <w:r>
        <w:rPr>
          <w:rFonts w:ascii="Arial" w:hAnsi="Arial" w:cs="Arial"/>
        </w:rPr>
        <w:t>„</w:t>
      </w:r>
      <w:proofErr w:type="spellStart"/>
      <w:r>
        <w:t>thinking</w:t>
      </w:r>
      <w:proofErr w:type="spellEnd"/>
      <w:r>
        <w:t xml:space="preserve"> </w:t>
      </w:r>
      <w:proofErr w:type="spellStart"/>
      <w:r>
        <w:t>content</w:t>
      </w:r>
      <w:proofErr w:type="spellEnd"/>
      <w:r>
        <w:rPr>
          <w:rFonts w:ascii="Arial" w:hAnsi="Arial" w:cs="Arial"/>
        </w:rPr>
        <w:t>”</w:t>
      </w:r>
      <w:r>
        <w:t>.</w:t>
      </w:r>
    </w:p>
    <w:p w:rsidR="009E0A7D" w:rsidRDefault="00854C5D" w:rsidP="00854C5D">
      <w:pPr>
        <w:pStyle w:val="FirstParagraph"/>
        <w:rPr>
          <w:rStyle w:val="Hipercze"/>
        </w:rPr>
      </w:pPr>
      <w:r>
        <w:t>Uzasadnienie: Qwen3.5</w:t>
      </w:r>
      <w:r>
        <w:rPr>
          <w:rFonts w:ascii="Cambria Math" w:hAnsi="Cambria Math" w:cs="Cambria Math"/>
        </w:rPr>
        <w:t>‑</w:t>
      </w:r>
      <w:r>
        <w:t>4B ma Apache</w:t>
      </w:r>
      <w:r>
        <w:rPr>
          <w:rFonts w:ascii="Cambria Math" w:hAnsi="Cambria Math" w:cs="Cambria Math"/>
        </w:rPr>
        <w:t>‑</w:t>
      </w:r>
      <w:r>
        <w:t>2.0 (proste w dystrybucji komercyjnej), jest wystarczaj</w:t>
      </w:r>
      <w:r>
        <w:rPr>
          <w:rFonts w:ascii="Arial" w:hAnsi="Arial" w:cs="Arial"/>
        </w:rPr>
        <w:t>ą</w:t>
      </w:r>
      <w:r>
        <w:t>co ma</w:t>
      </w:r>
      <w:r>
        <w:rPr>
          <w:rFonts w:ascii="Arial" w:hAnsi="Arial" w:cs="Arial"/>
        </w:rPr>
        <w:t>ł</w:t>
      </w:r>
      <w:r>
        <w:t>y, by w kwantyzacji 4</w:t>
      </w:r>
      <w:r>
        <w:rPr>
          <w:rFonts w:ascii="Cambria Math" w:hAnsi="Cambria Math" w:cs="Cambria Math"/>
        </w:rPr>
        <w:t>‑</w:t>
      </w:r>
      <w:r>
        <w:t>bit zmie</w:t>
      </w:r>
      <w:r>
        <w:rPr>
          <w:rFonts w:ascii="Arial" w:hAnsi="Arial" w:cs="Arial"/>
        </w:rPr>
        <w:t>ś</w:t>
      </w:r>
      <w:r>
        <w:t>ci</w:t>
      </w:r>
      <w:r>
        <w:rPr>
          <w:rFonts w:ascii="Arial" w:hAnsi="Arial" w:cs="Arial"/>
        </w:rPr>
        <w:t>ć</w:t>
      </w:r>
      <w:r>
        <w:t xml:space="preserve"> si</w:t>
      </w:r>
      <w:r>
        <w:rPr>
          <w:rFonts w:ascii="Arial" w:hAnsi="Arial" w:cs="Arial"/>
        </w:rPr>
        <w:t>ę</w:t>
      </w:r>
      <w:r>
        <w:t xml:space="preserve"> komfortowo w 16GB klasy Orin NX (waga rzędu kilku GiB + KV-cache), a jednocześnie daje znaczący skok zdolności względem 2B przy nadal sensownej latencji. </w:t>
      </w:r>
      <w:hyperlink r:id="rId69">
        <w:r>
          <w:rPr>
            <w:rStyle w:val="Hipercze"/>
          </w:rPr>
          <w:t>[40]</w:t>
        </w:r>
      </w:hyperlink>
    </w:p>
    <w:p w:rsidR="008F035D" w:rsidRDefault="00854C5D" w:rsidP="00854C5D">
      <w:pPr>
        <w:pStyle w:val="FirstParagraph"/>
      </w:pPr>
      <w:r>
        <w:t xml:space="preserve">Ponieważ Qwen3.5 domyślnie operuje w trybie „thinking” (wstawia blok </w:t>
      </w:r>
      <w:r>
        <w:rPr>
          <w:rStyle w:val="VerbatimChar"/>
        </w:rPr>
        <w:t>&lt;think&gt;…&lt;/think&gt;</w:t>
      </w:r>
      <w:r>
        <w:t xml:space="preserve">), dla robota zalecam </w:t>
      </w:r>
      <w:r>
        <w:rPr>
          <w:b/>
          <w:bCs/>
        </w:rPr>
        <w:t>tryb non</w:t>
      </w:r>
      <w:r>
        <w:rPr>
          <w:rFonts w:ascii="Cambria Math" w:hAnsi="Cambria Math" w:cs="Cambria Math"/>
          <w:b/>
          <w:bCs/>
        </w:rPr>
        <w:t>‑</w:t>
      </w:r>
      <w:r>
        <w:rPr>
          <w:b/>
          <w:bCs/>
        </w:rPr>
        <w:t>thinking</w:t>
      </w:r>
      <w:r>
        <w:t xml:space="preserve"> jako domyślny (mniej tokenów, mniejsza latencja, mniejsze ryzyko pętli generacji). Sam model ostrzega też, że w mniejszym wariancie 0.8B mogą pojawiać się „thinking loops”, co w systemie robotycznym trzeba traktować jako realne ryzyko zawieszenia dialogu. </w:t>
      </w:r>
      <w:hyperlink r:id="rId70">
        <w:r>
          <w:rPr>
            <w:rStyle w:val="Hipercze"/>
          </w:rPr>
          <w:t>[11]</w:t>
        </w:r>
      </w:hyperlink>
    </w:p>
    <w:p w:rsidR="00854C5D" w:rsidRDefault="00854C5D" w:rsidP="00854C5D">
      <w:pPr>
        <w:pStyle w:val="Tekstpodstawowy"/>
      </w:pPr>
      <w:r w:rsidRPr="009E0A7D">
        <w:rPr>
          <w:b/>
        </w:rPr>
        <w:t>Rekomendacja „lekka”</w:t>
      </w:r>
      <w:r>
        <w:t xml:space="preserve"> (gdy liczy się czas reakcji i zasoby na percepcję): </w:t>
      </w:r>
      <w:r w:rsidRPr="009E0A7D">
        <w:rPr>
          <w:b/>
          <w:color w:val="A02B93" w:themeColor="accent5"/>
        </w:rPr>
        <w:t>Qwen3.5</w:t>
      </w:r>
      <w:r w:rsidRPr="009E0A7D">
        <w:rPr>
          <w:rFonts w:ascii="Cambria Math" w:hAnsi="Cambria Math" w:cs="Cambria Math"/>
          <w:b/>
          <w:color w:val="A02B93" w:themeColor="accent5"/>
        </w:rPr>
        <w:t>‑</w:t>
      </w:r>
      <w:r w:rsidRPr="009E0A7D">
        <w:rPr>
          <w:b/>
          <w:color w:val="A02B93" w:themeColor="accent5"/>
        </w:rPr>
        <w:t>2B w int4.</w:t>
      </w:r>
    </w:p>
    <w:p w:rsidR="008F035D" w:rsidRDefault="00854C5D" w:rsidP="00854C5D">
      <w:pPr>
        <w:pStyle w:val="Tekstpodstawowy"/>
      </w:pPr>
      <w:r>
        <w:t xml:space="preserve">Ten wariant jest bardzo atrakcyjny, gdy równolegle uruchamiasz ASR/TTS/wizję, a robot ma zachować płynność odpowiedzi. Przy założeniu podobnej optymalizacji jak w benchmarku 7B Q4_0 na Orin NX, 2B da zwykle kilkadziesiąt tok/s i niską latencję pierwszego tokena. </w:t>
      </w:r>
      <w:hyperlink r:id="rId71">
        <w:r>
          <w:rPr>
            <w:rStyle w:val="Hipercze"/>
          </w:rPr>
          <w:t>[41]</w:t>
        </w:r>
      </w:hyperlink>
    </w:p>
    <w:p w:rsidR="00854C5D" w:rsidRDefault="00854C5D" w:rsidP="00854C5D">
      <w:pPr>
        <w:pStyle w:val="Tekstpodstawowy"/>
      </w:pPr>
      <w:r w:rsidRPr="009E0A7D">
        <w:rPr>
          <w:b/>
        </w:rPr>
        <w:t>Rekomendacja alternatywna</w:t>
      </w:r>
      <w:r>
        <w:t xml:space="preserve"> (silna przenośność + gotowe ONNX/int4): </w:t>
      </w:r>
      <w:r w:rsidRPr="009E0A7D">
        <w:rPr>
          <w:b/>
          <w:color w:val="A02B93" w:themeColor="accent5"/>
        </w:rPr>
        <w:t>Phi</w:t>
      </w:r>
      <w:r w:rsidRPr="009E0A7D">
        <w:rPr>
          <w:rFonts w:ascii="Cambria Math" w:hAnsi="Cambria Math" w:cs="Cambria Math"/>
          <w:b/>
          <w:color w:val="A02B93" w:themeColor="accent5"/>
        </w:rPr>
        <w:t>‑</w:t>
      </w:r>
      <w:r w:rsidRPr="009E0A7D">
        <w:rPr>
          <w:b/>
          <w:color w:val="A02B93" w:themeColor="accent5"/>
        </w:rPr>
        <w:t>3</w:t>
      </w:r>
      <w:r w:rsidRPr="009E0A7D">
        <w:rPr>
          <w:rFonts w:ascii="Cambria Math" w:hAnsi="Cambria Math" w:cs="Cambria Math"/>
          <w:b/>
          <w:color w:val="A02B93" w:themeColor="accent5"/>
        </w:rPr>
        <w:t>‑</w:t>
      </w:r>
      <w:r w:rsidRPr="009E0A7D">
        <w:rPr>
          <w:b/>
          <w:color w:val="A02B93" w:themeColor="accent5"/>
        </w:rPr>
        <w:t>mini</w:t>
      </w:r>
      <w:r w:rsidRPr="009E0A7D">
        <w:rPr>
          <w:rFonts w:ascii="Cambria Math" w:hAnsi="Cambria Math" w:cs="Cambria Math"/>
          <w:b/>
          <w:color w:val="A02B93" w:themeColor="accent5"/>
        </w:rPr>
        <w:t>‑</w:t>
      </w:r>
      <w:r w:rsidRPr="009E0A7D">
        <w:rPr>
          <w:b/>
          <w:color w:val="A02B93" w:themeColor="accent5"/>
        </w:rPr>
        <w:t>4k</w:t>
      </w:r>
      <w:r w:rsidRPr="009E0A7D">
        <w:rPr>
          <w:rFonts w:ascii="Cambria Math" w:hAnsi="Cambria Math" w:cs="Cambria Math"/>
          <w:b/>
          <w:color w:val="A02B93" w:themeColor="accent5"/>
        </w:rPr>
        <w:t>‑</w:t>
      </w:r>
      <w:r w:rsidRPr="009E0A7D">
        <w:rPr>
          <w:b/>
          <w:color w:val="A02B93" w:themeColor="accent5"/>
        </w:rPr>
        <w:t>instruct</w:t>
      </w:r>
      <w:r>
        <w:t xml:space="preserve"> (MIT).</w:t>
      </w:r>
    </w:p>
    <w:p w:rsidR="008F035D" w:rsidRDefault="00854C5D" w:rsidP="00854C5D">
      <w:pPr>
        <w:pStyle w:val="Tekstpodstawowy"/>
      </w:pPr>
      <w:r>
        <w:t>Phi</w:t>
      </w:r>
      <w:r>
        <w:rPr>
          <w:rFonts w:ascii="Cambria Math" w:hAnsi="Cambria Math" w:cs="Cambria Math"/>
        </w:rPr>
        <w:t>‑</w:t>
      </w:r>
      <w:r>
        <w:t>3 ma bardzo mocn</w:t>
      </w:r>
      <w:r>
        <w:rPr>
          <w:rFonts w:ascii="Arial" w:hAnsi="Arial" w:cs="Arial"/>
        </w:rPr>
        <w:t>ą</w:t>
      </w:r>
      <w:r>
        <w:t xml:space="preserve"> stron</w:t>
      </w:r>
      <w:r>
        <w:rPr>
          <w:rFonts w:ascii="Arial" w:hAnsi="Arial" w:cs="Arial"/>
        </w:rPr>
        <w:t>ę</w:t>
      </w:r>
      <w:r>
        <w:t xml:space="preserve"> operacyjn</w:t>
      </w:r>
      <w:r>
        <w:rPr>
          <w:rFonts w:ascii="Arial" w:hAnsi="Arial" w:cs="Arial"/>
        </w:rPr>
        <w:t>ą</w:t>
      </w:r>
      <w:r>
        <w:t xml:space="preserve">: w karcie modelu opisano wsparcie ONNX Runtime na wielu platformach oraz gotowe konfiguracje int4 (m.in. AWQ/RTN w kontekście ONNX). To bywa przewagą na embedded, gdy chcesz uniknąć ciężkiego stosu Pythona albo chcesz standaryzować pipeline pod ONNX. </w:t>
      </w:r>
      <w:hyperlink r:id="rId72">
        <w:r>
          <w:rPr>
            <w:rStyle w:val="Hipercze"/>
          </w:rPr>
          <w:t>[19]</w:t>
        </w:r>
      </w:hyperlink>
    </w:p>
    <w:p w:rsidR="008F035D" w:rsidRDefault="00854C5D" w:rsidP="00854C5D">
      <w:pPr>
        <w:pStyle w:val="Nagwek1"/>
      </w:pPr>
      <w:bookmarkStart w:id="13" w:name="kiedy-w-ogóle-rozważać-większy-model"/>
      <w:bookmarkEnd w:id="12"/>
      <w:r>
        <w:t>Kiedy w ogóle rozważać większy model</w:t>
      </w:r>
    </w:p>
    <w:p w:rsidR="007A1EF4" w:rsidRDefault="00854C5D" w:rsidP="00854C5D">
      <w:pPr>
        <w:pStyle w:val="FirstParagraph"/>
      </w:pPr>
      <w:r>
        <w:rPr>
          <w:b/>
          <w:bCs/>
        </w:rPr>
        <w:t>Qwen3.5</w:t>
      </w:r>
      <w:r>
        <w:rPr>
          <w:rFonts w:ascii="Cambria Math" w:hAnsi="Cambria Math" w:cs="Cambria Math"/>
          <w:b/>
          <w:bCs/>
        </w:rPr>
        <w:t>‑</w:t>
      </w:r>
      <w:r>
        <w:rPr>
          <w:b/>
          <w:bCs/>
        </w:rPr>
        <w:t>9B (int4)</w:t>
      </w:r>
      <w:r>
        <w:t xml:space="preserve"> ma sens jako tryb „heavy” dla zadań wymagających dłuższego rozumowania albo lepszego planowania narzędzi, ale tylko jeśli:</w:t>
      </w:r>
    </w:p>
    <w:p w:rsidR="007A1EF4" w:rsidRDefault="00854C5D" w:rsidP="007A1EF4">
      <w:pPr>
        <w:pStyle w:val="FirstParagraph"/>
        <w:numPr>
          <w:ilvl w:val="0"/>
          <w:numId w:val="12"/>
        </w:numPr>
      </w:pPr>
      <w:r>
        <w:t xml:space="preserve">ograniczysz kontekst (KV-cache), </w:t>
      </w:r>
    </w:p>
    <w:p w:rsidR="007A1EF4" w:rsidRDefault="00854C5D" w:rsidP="007A1EF4">
      <w:pPr>
        <w:pStyle w:val="FirstParagraph"/>
        <w:numPr>
          <w:ilvl w:val="0"/>
          <w:numId w:val="12"/>
        </w:numPr>
      </w:pPr>
      <w:r>
        <w:t xml:space="preserve">zapewnisz stabilny budżet termiczny, </w:t>
      </w:r>
    </w:p>
    <w:p w:rsidR="007A1EF4" w:rsidRDefault="00854C5D" w:rsidP="007A1EF4">
      <w:pPr>
        <w:pStyle w:val="FirstParagraph"/>
        <w:numPr>
          <w:ilvl w:val="0"/>
          <w:numId w:val="12"/>
        </w:numPr>
      </w:pPr>
      <w:r>
        <w:t xml:space="preserve">rozdzielisz zasoby GPU między percepcję a LLM (QoS), </w:t>
      </w:r>
    </w:p>
    <w:p w:rsidR="007A1EF4" w:rsidRDefault="00854C5D" w:rsidP="007A1EF4">
      <w:pPr>
        <w:pStyle w:val="FirstParagraph"/>
        <w:numPr>
          <w:ilvl w:val="0"/>
          <w:numId w:val="12"/>
        </w:numPr>
        <w:rPr>
          <w:lang w:val="en-US"/>
        </w:rPr>
      </w:pPr>
      <w:proofErr w:type="spellStart"/>
      <w:r w:rsidRPr="007A1EF4">
        <w:rPr>
          <w:lang w:val="en-US"/>
        </w:rPr>
        <w:t>masz</w:t>
      </w:r>
      <w:proofErr w:type="spellEnd"/>
      <w:r w:rsidRPr="007A1EF4">
        <w:rPr>
          <w:lang w:val="en-US"/>
        </w:rPr>
        <w:t xml:space="preserve"> </w:t>
      </w:r>
      <w:proofErr w:type="spellStart"/>
      <w:r w:rsidRPr="007A1EF4">
        <w:rPr>
          <w:lang w:val="en-US"/>
        </w:rPr>
        <w:t>twarde</w:t>
      </w:r>
      <w:proofErr w:type="spellEnd"/>
      <w:r w:rsidRPr="007A1EF4">
        <w:rPr>
          <w:lang w:val="en-US"/>
        </w:rPr>
        <w:t xml:space="preserve"> timeouts </w:t>
      </w:r>
      <w:proofErr w:type="spellStart"/>
      <w:r w:rsidRPr="007A1EF4">
        <w:rPr>
          <w:lang w:val="en-US"/>
        </w:rPr>
        <w:t>i</w:t>
      </w:r>
      <w:proofErr w:type="spellEnd"/>
      <w:r w:rsidRPr="007A1EF4">
        <w:rPr>
          <w:lang w:val="en-US"/>
        </w:rPr>
        <w:t xml:space="preserve"> fallback. </w:t>
      </w:r>
    </w:p>
    <w:p w:rsidR="008F035D" w:rsidRDefault="00854C5D" w:rsidP="00854C5D">
      <w:pPr>
        <w:pStyle w:val="FirstParagraph"/>
      </w:pPr>
      <w:r>
        <w:t>Qwen3.5</w:t>
      </w:r>
      <w:r>
        <w:rPr>
          <w:rFonts w:ascii="Cambria Math" w:hAnsi="Cambria Math" w:cs="Cambria Math"/>
        </w:rPr>
        <w:t>‑</w:t>
      </w:r>
      <w:r>
        <w:t>9B ma domy</w:t>
      </w:r>
      <w:r>
        <w:rPr>
          <w:rFonts w:ascii="Arial" w:hAnsi="Arial" w:cs="Arial"/>
        </w:rPr>
        <w:t>ś</w:t>
      </w:r>
      <w:r>
        <w:t>lnie 262k kontekstu, co na urz</w:t>
      </w:r>
      <w:r>
        <w:rPr>
          <w:rFonts w:ascii="Arial" w:hAnsi="Arial" w:cs="Arial"/>
        </w:rPr>
        <w:t>ą</w:t>
      </w:r>
      <w:r>
        <w:t>dzeniu edge jest praktycznie proszeniem si</w:t>
      </w:r>
      <w:r>
        <w:rPr>
          <w:rFonts w:ascii="Arial" w:hAnsi="Arial" w:cs="Arial"/>
        </w:rPr>
        <w:t>ę</w:t>
      </w:r>
      <w:r>
        <w:t xml:space="preserve"> o OOM, je</w:t>
      </w:r>
      <w:r>
        <w:rPr>
          <w:rFonts w:ascii="Arial" w:hAnsi="Arial" w:cs="Arial"/>
        </w:rPr>
        <w:t>ś</w:t>
      </w:r>
      <w:r>
        <w:t xml:space="preserve">li pozostawisz ustawienia default. </w:t>
      </w:r>
      <w:hyperlink r:id="rId73">
        <w:r>
          <w:rPr>
            <w:rStyle w:val="Hipercze"/>
          </w:rPr>
          <w:t>[42]</w:t>
        </w:r>
      </w:hyperlink>
    </w:p>
    <w:p w:rsidR="008F035D" w:rsidRDefault="00854C5D" w:rsidP="00854C5D">
      <w:pPr>
        <w:pStyle w:val="Nagwek1"/>
      </w:pPr>
      <w:bookmarkStart w:id="14" w:name="warstwa-bezpieczeństwa"/>
      <w:bookmarkEnd w:id="13"/>
      <w:r>
        <w:t>Warstwa bezpieczeństwa</w:t>
      </w:r>
    </w:p>
    <w:p w:rsidR="008F035D" w:rsidRDefault="00854C5D" w:rsidP="00854C5D">
      <w:pPr>
        <w:pStyle w:val="FirstParagraph"/>
      </w:pPr>
      <w:r>
        <w:t>Jeżeli rozważasz Mistral</w:t>
      </w:r>
      <w:r>
        <w:rPr>
          <w:rFonts w:ascii="Cambria Math" w:hAnsi="Cambria Math" w:cs="Cambria Math"/>
        </w:rPr>
        <w:t>‑</w:t>
      </w:r>
      <w:r>
        <w:t>7B jako model bazowy (bo Apache</w:t>
      </w:r>
      <w:r>
        <w:rPr>
          <w:rFonts w:ascii="Cambria Math" w:hAnsi="Cambria Math" w:cs="Cambria Math"/>
        </w:rPr>
        <w:t>‑</w:t>
      </w:r>
      <w:r>
        <w:t>2.0 i dojrza</w:t>
      </w:r>
      <w:r>
        <w:rPr>
          <w:rFonts w:ascii="Arial" w:hAnsi="Arial" w:cs="Arial"/>
        </w:rPr>
        <w:t>ł</w:t>
      </w:r>
      <w:r>
        <w:t>o</w:t>
      </w:r>
      <w:r>
        <w:rPr>
          <w:rFonts w:ascii="Arial" w:hAnsi="Arial" w:cs="Arial"/>
        </w:rPr>
        <w:t>ść</w:t>
      </w:r>
      <w:r>
        <w:t>), pami</w:t>
      </w:r>
      <w:r>
        <w:rPr>
          <w:rFonts w:ascii="Arial" w:hAnsi="Arial" w:cs="Arial"/>
        </w:rPr>
        <w:t>ę</w:t>
      </w:r>
      <w:r>
        <w:t xml:space="preserve">taj, </w:t>
      </w:r>
      <w:r>
        <w:rPr>
          <w:rFonts w:ascii="Arial" w:hAnsi="Arial" w:cs="Arial"/>
        </w:rPr>
        <w:t>ż</w:t>
      </w:r>
      <w:r>
        <w:t>e karta modelu wprost m</w:t>
      </w:r>
      <w:r>
        <w:rPr>
          <w:rFonts w:ascii="Arial" w:hAnsi="Arial" w:cs="Arial"/>
        </w:rPr>
        <w:t>ó</w:t>
      </w:r>
      <w:r>
        <w:t xml:space="preserve">wi o </w:t>
      </w:r>
      <w:r>
        <w:rPr>
          <w:b/>
          <w:bCs/>
        </w:rPr>
        <w:t>braku mechanizmów moderacji</w:t>
      </w:r>
      <w:r>
        <w:t xml:space="preserve">. W robotyce oznacza to konieczność dodatkowej warstwy „policy + gating”, niezależnie od tego, jak dobry jest model. </w:t>
      </w:r>
      <w:hyperlink r:id="rId74">
        <w:r>
          <w:rPr>
            <w:rStyle w:val="Hipercze"/>
          </w:rPr>
          <w:t>[24]</w:t>
        </w:r>
      </w:hyperlink>
    </w:p>
    <w:p w:rsidR="008F035D" w:rsidRDefault="00854C5D" w:rsidP="00854C5D">
      <w:pPr>
        <w:pStyle w:val="Nagwek1"/>
      </w:pPr>
      <w:bookmarkStart w:id="15" w:name="Xf9c96cdd479ced68fc47510dde7ee9e6fe92cc9"/>
      <w:bookmarkEnd w:id="11"/>
      <w:bookmarkEnd w:id="14"/>
      <w:r>
        <w:t>Projekt integracji: architektura, przepływ, API, fuzja sensorów, RT i safety</w:t>
      </w:r>
    </w:p>
    <w:p w:rsidR="008F035D" w:rsidRDefault="00854C5D" w:rsidP="00854C5D">
      <w:pPr>
        <w:pStyle w:val="Nagwek1"/>
      </w:pPr>
      <w:bookmarkStart w:id="16" w:name="X4a9b7e00f47f91c91abb649cd5ec6091bc2f87e"/>
      <w:r>
        <w:t>Założenia architektoniczne dla robota humanoidalnego</w:t>
      </w:r>
    </w:p>
    <w:p w:rsidR="008F035D" w:rsidRDefault="00854C5D" w:rsidP="00854C5D">
      <w:pPr>
        <w:pStyle w:val="FirstParagraph"/>
      </w:pPr>
      <w:r>
        <w:t xml:space="preserve">Warstwa LLM powinna być projektowana jako </w:t>
      </w:r>
      <w:r>
        <w:rPr>
          <w:b/>
          <w:bCs/>
        </w:rPr>
        <w:t>komponent o miękkich wymaganiach czasowych</w:t>
      </w:r>
      <w:r>
        <w:t xml:space="preserve"> (soft real</w:t>
      </w:r>
      <w:r>
        <w:rPr>
          <w:rFonts w:ascii="Cambria Math" w:hAnsi="Cambria Math" w:cs="Cambria Math"/>
        </w:rPr>
        <w:t>‑</w:t>
      </w:r>
      <w:r>
        <w:t xml:space="preserve">time) i </w:t>
      </w:r>
      <w:r>
        <w:rPr>
          <w:b/>
          <w:bCs/>
        </w:rPr>
        <w:t>nigdy</w:t>
      </w:r>
      <w:r>
        <w:t xml:space="preserve"> nie może być jedynym źródłem prawdy o bezpieczeństwie ruchu. Zamiast tego LLM „wybiera intencję”, a wykonanie odbywa się przez deterministyczne kontrolery/skills.</w:t>
      </w:r>
    </w:p>
    <w:p w:rsidR="008F035D" w:rsidRDefault="00854C5D" w:rsidP="00854C5D">
      <w:pPr>
        <w:pStyle w:val="Tekstpodstawowy"/>
      </w:pPr>
      <w:r>
        <w:t>W Unitree G1 komunikacja z warstwą lokomocji i API odbyw</w:t>
      </w:r>
      <w:r w:rsidR="007A1EF4">
        <w:t>a się przez DDS (</w:t>
      </w:r>
      <w:proofErr w:type="spellStart"/>
      <w:r w:rsidR="007A1EF4">
        <w:t>CycloneDDS</w:t>
      </w:r>
      <w:proofErr w:type="spellEnd"/>
      <w:r w:rsidR="007A1EF4">
        <w:t>), a </w:t>
      </w:r>
      <w:r>
        <w:t xml:space="preserve">integracja z ROS2 jest możliwa, bo ROS2 i CycloneDDS są kompatybilne na poziomie DDS. Jest to kluczowe, bo pozwala potraktować LLM jako kolejny węzeł (node) w grafie ROS2, ale bez naruszania wewnętrznej kontroli stabilizacji. </w:t>
      </w:r>
      <w:hyperlink r:id="rId75">
        <w:r>
          <w:rPr>
            <w:rStyle w:val="Hipercze"/>
          </w:rPr>
          <w:t>[43]</w:t>
        </w:r>
      </w:hyperlink>
    </w:p>
    <w:p w:rsidR="008F035D" w:rsidRDefault="00854C5D" w:rsidP="00481979">
      <w:pPr>
        <w:pStyle w:val="Nagwek1"/>
      </w:pPr>
      <w:bookmarkStart w:id="17" w:name="Xee94978c07362ec3d431d8c4693eb169237226a"/>
      <w:bookmarkEnd w:id="16"/>
      <w:r>
        <w:t>Kanały danych, fuzja sensorów i reprezentacja stanu</w:t>
      </w:r>
    </w:p>
    <w:p w:rsidR="008F035D" w:rsidRDefault="00854C5D" w:rsidP="00854C5D">
      <w:pPr>
        <w:pStyle w:val="FirstParagraph"/>
      </w:pPr>
      <w:r>
        <w:t xml:space="preserve">W praktyce nie „wpychasz” do LLM surowych danych czujników. Budujesz </w:t>
      </w:r>
      <w:r>
        <w:rPr>
          <w:b/>
          <w:bCs/>
        </w:rPr>
        <w:t>warstwę percepcji i streszczeń stanu</w:t>
      </w:r>
      <w:r>
        <w:t>, np.:</w:t>
      </w:r>
    </w:p>
    <w:p w:rsidR="008F035D" w:rsidRDefault="00854C5D" w:rsidP="00854C5D">
      <w:pPr>
        <w:pStyle w:val="Compact"/>
        <w:numPr>
          <w:ilvl w:val="0"/>
          <w:numId w:val="2"/>
        </w:numPr>
      </w:pPr>
      <w:r w:rsidRPr="007A1EF4">
        <w:rPr>
          <w:b/>
        </w:rPr>
        <w:t>Mowa</w:t>
      </w:r>
      <w:r>
        <w:t>: ASR zamienia audio → tekst + confidence + timestamps; dodatkowo VAD (wykrycie mowy) i diarization (opcjonalnie).</w:t>
      </w:r>
    </w:p>
    <w:p w:rsidR="008F035D" w:rsidRDefault="00854C5D" w:rsidP="00854C5D">
      <w:pPr>
        <w:pStyle w:val="Compact"/>
        <w:numPr>
          <w:ilvl w:val="0"/>
          <w:numId w:val="2"/>
        </w:numPr>
      </w:pPr>
      <w:r w:rsidRPr="007A1EF4">
        <w:rPr>
          <w:b/>
        </w:rPr>
        <w:t>Wizja</w:t>
      </w:r>
      <w:r>
        <w:t>: detekcje obiektów / semantyka sceny / „co robot widzi” w formie krótkich faktów; przy ograniczonym sprzęcie lepiej robić to lekkim modelem i podawać streszczenie do LLM, a nie uruchamiać ciężki VLM.</w:t>
      </w:r>
    </w:p>
    <w:p w:rsidR="008F035D" w:rsidRDefault="00854C5D" w:rsidP="00854C5D">
      <w:pPr>
        <w:pStyle w:val="Compact"/>
        <w:numPr>
          <w:ilvl w:val="0"/>
          <w:numId w:val="2"/>
        </w:numPr>
      </w:pPr>
      <w:r w:rsidRPr="007A1EF4">
        <w:rPr>
          <w:b/>
        </w:rPr>
        <w:t>Propriocepcja</w:t>
      </w:r>
      <w:r>
        <w:t>: pozycje stawów, prędkości, stan kontaktu stóp, tryb (normal/debug), ograniczenia, alarmy (przegrzanie, niskie napięcie).</w:t>
      </w:r>
    </w:p>
    <w:p w:rsidR="008F035D" w:rsidRDefault="00854C5D" w:rsidP="00854C5D">
      <w:pPr>
        <w:pStyle w:val="Compact"/>
        <w:numPr>
          <w:ilvl w:val="0"/>
          <w:numId w:val="2"/>
        </w:numPr>
      </w:pPr>
      <w:r w:rsidRPr="007A1EF4">
        <w:rPr>
          <w:b/>
        </w:rPr>
        <w:t>„World model” (pamięć robota):</w:t>
      </w:r>
      <w:r>
        <w:t xml:space="preserve"> aktualny cel, kontekst zadania, mapka topologiczna, lista „dozwolonych czynności”.</w:t>
      </w:r>
    </w:p>
    <w:p w:rsidR="008F035D" w:rsidRDefault="00854C5D" w:rsidP="00854C5D">
      <w:pPr>
        <w:pStyle w:val="Nagwek1"/>
      </w:pPr>
      <w:bookmarkStart w:id="18" w:name="Xac8311067ba670bd40b2c3f940f96130be1fb27"/>
      <w:bookmarkEnd w:id="17"/>
      <w:r>
        <w:t>Interfejsy API pomiędzy LLM</w:t>
      </w:r>
      <w:r w:rsidR="00481979">
        <w:t>,</w:t>
      </w:r>
      <w:r>
        <w:t xml:space="preserve"> a sterowaniem robota</w:t>
      </w:r>
    </w:p>
    <w:p w:rsidR="008F035D" w:rsidRDefault="00854C5D" w:rsidP="00854C5D">
      <w:pPr>
        <w:pStyle w:val="FirstParagraph"/>
      </w:pPr>
      <w:r>
        <w:t xml:space="preserve">Zalecany wzorzec to </w:t>
      </w:r>
      <w:r>
        <w:rPr>
          <w:b/>
          <w:bCs/>
        </w:rPr>
        <w:t>tool</w:t>
      </w:r>
      <w:r>
        <w:rPr>
          <w:rFonts w:ascii="Cambria Math" w:hAnsi="Cambria Math" w:cs="Cambria Math"/>
          <w:b/>
          <w:bCs/>
        </w:rPr>
        <w:t>‑</w:t>
      </w:r>
      <w:r>
        <w:rPr>
          <w:b/>
          <w:bCs/>
        </w:rPr>
        <w:t>calling / function</w:t>
      </w:r>
      <w:r>
        <w:rPr>
          <w:rFonts w:ascii="Cambria Math" w:hAnsi="Cambria Math" w:cs="Cambria Math"/>
          <w:b/>
          <w:bCs/>
        </w:rPr>
        <w:t>‑</w:t>
      </w:r>
      <w:r>
        <w:rPr>
          <w:b/>
          <w:bCs/>
        </w:rPr>
        <w:t>calling</w:t>
      </w:r>
      <w:r>
        <w:t>, ale z rygorem: LLM nie wysyła „surowych komend ruchu”, tylko wywołuje zdefiniowane narzędzia o małym zakresie i weryfikowalnych parametrach.</w:t>
      </w:r>
    </w:p>
    <w:p w:rsidR="008F035D" w:rsidRDefault="00854C5D" w:rsidP="00854C5D">
      <w:pPr>
        <w:pStyle w:val="Tekstpodstawowy"/>
      </w:pPr>
      <w:r>
        <w:t>Przykładowy kontrakt narzędzi (idee):</w:t>
      </w:r>
    </w:p>
    <w:p w:rsidR="008F035D" w:rsidRPr="00C93974" w:rsidRDefault="00854C5D" w:rsidP="00854C5D">
      <w:pPr>
        <w:pStyle w:val="Compact"/>
        <w:numPr>
          <w:ilvl w:val="0"/>
          <w:numId w:val="3"/>
        </w:numPr>
        <w:rPr>
          <w:lang w:val="en-US"/>
        </w:rPr>
      </w:pPr>
      <w:r w:rsidRPr="00C93974">
        <w:rPr>
          <w:rStyle w:val="VerbatimChar"/>
          <w:lang w:val="en-US"/>
        </w:rPr>
        <w:t xml:space="preserve">say(text, </w:t>
      </w:r>
      <w:proofErr w:type="spellStart"/>
      <w:r w:rsidRPr="00C93974">
        <w:rPr>
          <w:rStyle w:val="VerbatimChar"/>
          <w:lang w:val="en-US"/>
        </w:rPr>
        <w:t>voice_id</w:t>
      </w:r>
      <w:proofErr w:type="spellEnd"/>
      <w:r w:rsidRPr="00C93974">
        <w:rPr>
          <w:rStyle w:val="VerbatimChar"/>
          <w:lang w:val="en-US"/>
        </w:rPr>
        <w:t>, priority)</w:t>
      </w:r>
    </w:p>
    <w:p w:rsidR="008F035D" w:rsidRDefault="00854C5D" w:rsidP="00854C5D">
      <w:pPr>
        <w:pStyle w:val="Compact"/>
        <w:numPr>
          <w:ilvl w:val="0"/>
          <w:numId w:val="3"/>
        </w:numPr>
      </w:pPr>
      <w:proofErr w:type="spellStart"/>
      <w:r>
        <w:rPr>
          <w:rStyle w:val="VerbatimChar"/>
        </w:rPr>
        <w:t>ask_clarification</w:t>
      </w:r>
      <w:proofErr w:type="spellEnd"/>
      <w:r>
        <w:rPr>
          <w:rStyle w:val="VerbatimChar"/>
        </w:rPr>
        <w:t>(</w:t>
      </w:r>
      <w:proofErr w:type="spellStart"/>
      <w:r>
        <w:rPr>
          <w:rStyle w:val="VerbatimChar"/>
        </w:rPr>
        <w:t>question</w:t>
      </w:r>
      <w:proofErr w:type="spellEnd"/>
      <w:r>
        <w:rPr>
          <w:rStyle w:val="VerbatimChar"/>
        </w:rPr>
        <w:t xml:space="preserve">, </w:t>
      </w:r>
      <w:proofErr w:type="spellStart"/>
      <w:r>
        <w:rPr>
          <w:rStyle w:val="VerbatimChar"/>
        </w:rPr>
        <w:t>options</w:t>
      </w:r>
      <w:proofErr w:type="spellEnd"/>
      <w:r>
        <w:rPr>
          <w:rStyle w:val="VerbatimChar"/>
        </w:rPr>
        <w:t>)</w:t>
      </w:r>
    </w:p>
    <w:p w:rsidR="008F035D" w:rsidRPr="00C93974" w:rsidRDefault="00854C5D" w:rsidP="00854C5D">
      <w:pPr>
        <w:pStyle w:val="Compact"/>
        <w:numPr>
          <w:ilvl w:val="0"/>
          <w:numId w:val="3"/>
        </w:numPr>
        <w:rPr>
          <w:lang w:val="en-US"/>
        </w:rPr>
      </w:pPr>
      <w:proofErr w:type="spellStart"/>
      <w:r w:rsidRPr="00C93974">
        <w:rPr>
          <w:rStyle w:val="VerbatimChar"/>
          <w:lang w:val="en-US"/>
        </w:rPr>
        <w:t>navigate_to</w:t>
      </w:r>
      <w:proofErr w:type="spellEnd"/>
      <w:r w:rsidRPr="00C93974">
        <w:rPr>
          <w:rStyle w:val="VerbatimChar"/>
          <w:lang w:val="en-US"/>
        </w:rPr>
        <w:t xml:space="preserve">(pose, </w:t>
      </w:r>
      <w:proofErr w:type="spellStart"/>
      <w:r w:rsidRPr="00C93974">
        <w:rPr>
          <w:rStyle w:val="VerbatimChar"/>
          <w:lang w:val="en-US"/>
        </w:rPr>
        <w:t>speed_profile</w:t>
      </w:r>
      <w:proofErr w:type="spellEnd"/>
      <w:r w:rsidRPr="00C93974">
        <w:rPr>
          <w:rStyle w:val="VerbatimChar"/>
          <w:lang w:val="en-US"/>
        </w:rPr>
        <w:t>)</w:t>
      </w:r>
    </w:p>
    <w:p w:rsidR="008F035D" w:rsidRPr="00C93974" w:rsidRDefault="00854C5D" w:rsidP="00854C5D">
      <w:pPr>
        <w:pStyle w:val="Compact"/>
        <w:numPr>
          <w:ilvl w:val="0"/>
          <w:numId w:val="3"/>
        </w:numPr>
        <w:rPr>
          <w:lang w:val="en-US"/>
        </w:rPr>
      </w:pPr>
      <w:r w:rsidRPr="00C93974">
        <w:rPr>
          <w:rStyle w:val="VerbatimChar"/>
          <w:lang w:val="en-US"/>
        </w:rPr>
        <w:t>manipulate(</w:t>
      </w:r>
      <w:proofErr w:type="spellStart"/>
      <w:r w:rsidRPr="00C93974">
        <w:rPr>
          <w:rStyle w:val="VerbatimChar"/>
          <w:lang w:val="en-US"/>
        </w:rPr>
        <w:t>object_id</w:t>
      </w:r>
      <w:proofErr w:type="spellEnd"/>
      <w:r w:rsidRPr="00C93974">
        <w:rPr>
          <w:rStyle w:val="VerbatimChar"/>
          <w:lang w:val="en-US"/>
        </w:rPr>
        <w:t xml:space="preserve">, </w:t>
      </w:r>
      <w:proofErr w:type="spellStart"/>
      <w:r w:rsidRPr="00C93974">
        <w:rPr>
          <w:rStyle w:val="VerbatimChar"/>
          <w:lang w:val="en-US"/>
        </w:rPr>
        <w:t>grasp_type</w:t>
      </w:r>
      <w:proofErr w:type="spellEnd"/>
      <w:r w:rsidRPr="00C93974">
        <w:rPr>
          <w:rStyle w:val="VerbatimChar"/>
          <w:lang w:val="en-US"/>
        </w:rPr>
        <w:t>, constraints)</w:t>
      </w:r>
    </w:p>
    <w:p w:rsidR="008F035D" w:rsidRDefault="00854C5D" w:rsidP="00854C5D">
      <w:pPr>
        <w:pStyle w:val="Compact"/>
        <w:numPr>
          <w:ilvl w:val="0"/>
          <w:numId w:val="3"/>
        </w:numPr>
      </w:pPr>
      <w:proofErr w:type="spellStart"/>
      <w:r>
        <w:rPr>
          <w:rStyle w:val="VerbatimChar"/>
        </w:rPr>
        <w:t>set_posture</w:t>
      </w:r>
      <w:proofErr w:type="spellEnd"/>
      <w:r>
        <w:rPr>
          <w:rStyle w:val="VerbatimChar"/>
        </w:rPr>
        <w:t>(</w:t>
      </w:r>
      <w:proofErr w:type="spellStart"/>
      <w:r>
        <w:rPr>
          <w:rStyle w:val="VerbatimChar"/>
        </w:rPr>
        <w:t>mode</w:t>
      </w:r>
      <w:proofErr w:type="spellEnd"/>
      <w:r>
        <w:rPr>
          <w:rStyle w:val="VerbatimChar"/>
        </w:rPr>
        <w:t>)</w:t>
      </w:r>
    </w:p>
    <w:p w:rsidR="008F035D" w:rsidRPr="00C93974" w:rsidRDefault="00854C5D" w:rsidP="00854C5D">
      <w:pPr>
        <w:pStyle w:val="Compact"/>
        <w:numPr>
          <w:ilvl w:val="0"/>
          <w:numId w:val="3"/>
        </w:numPr>
        <w:rPr>
          <w:lang w:val="en-US"/>
        </w:rPr>
      </w:pPr>
      <w:proofErr w:type="spellStart"/>
      <w:r w:rsidRPr="00C93974">
        <w:rPr>
          <w:rStyle w:val="VerbatimChar"/>
          <w:lang w:val="en-US"/>
        </w:rPr>
        <w:t>stop_all</w:t>
      </w:r>
      <w:proofErr w:type="spellEnd"/>
      <w:r w:rsidRPr="00C93974">
        <w:rPr>
          <w:rStyle w:val="VerbatimChar"/>
          <w:lang w:val="en-US"/>
        </w:rPr>
        <w:t>(reason)</w:t>
      </w:r>
      <w:r w:rsidRPr="00C93974">
        <w:rPr>
          <w:lang w:val="en-US"/>
        </w:rPr>
        <w:t xml:space="preserve"> (</w:t>
      </w:r>
      <w:proofErr w:type="spellStart"/>
      <w:r w:rsidRPr="00C93974">
        <w:rPr>
          <w:lang w:val="en-US"/>
        </w:rPr>
        <w:t>zawsze</w:t>
      </w:r>
      <w:proofErr w:type="spellEnd"/>
      <w:r w:rsidRPr="00C93974">
        <w:rPr>
          <w:lang w:val="en-US"/>
        </w:rPr>
        <w:t xml:space="preserve"> </w:t>
      </w:r>
      <w:proofErr w:type="spellStart"/>
      <w:r w:rsidRPr="00C93974">
        <w:rPr>
          <w:lang w:val="en-US"/>
        </w:rPr>
        <w:t>dozwolone</w:t>
      </w:r>
      <w:proofErr w:type="spellEnd"/>
      <w:r w:rsidRPr="00C93974">
        <w:rPr>
          <w:lang w:val="en-US"/>
        </w:rPr>
        <w:t>)</w:t>
      </w:r>
    </w:p>
    <w:p w:rsidR="008F035D" w:rsidRDefault="00854C5D" w:rsidP="00854C5D">
      <w:pPr>
        <w:pStyle w:val="FirstParagraph"/>
      </w:pPr>
      <w:r>
        <w:t xml:space="preserve">Każde narzędzie przechodzi przez </w:t>
      </w:r>
      <w:r>
        <w:rPr>
          <w:b/>
          <w:bCs/>
        </w:rPr>
        <w:t>Safety Gate</w:t>
      </w:r>
      <w:r>
        <w:t xml:space="preserve">: walidacja schematu, limity prędkości/sił, strefy zakazane, kontrola stanu (czy robot jest stabilny), oraz </w:t>
      </w:r>
      <w:r>
        <w:rPr>
          <w:b/>
          <w:bCs/>
        </w:rPr>
        <w:t>timeout</w:t>
      </w:r>
      <w:r>
        <w:t xml:space="preserve"> (jeśli nie dostaniemy potwierdzenia z kontrolera w X ms → awaryjne stop).</w:t>
      </w:r>
    </w:p>
    <w:p w:rsidR="008F035D" w:rsidRDefault="00854C5D" w:rsidP="00854C5D">
      <w:pPr>
        <w:pStyle w:val="Nagwek1"/>
      </w:pPr>
      <w:bookmarkStart w:id="19" w:name="X1c40048cdc40cded7cecb2b60638becf66dab8f"/>
      <w:bookmarkEnd w:id="18"/>
      <w:r>
        <w:t>Tryby awaryjne i bezpieczeństwo funkcjonalne</w:t>
      </w:r>
    </w:p>
    <w:p w:rsidR="008F035D" w:rsidRDefault="00854C5D" w:rsidP="00854C5D">
      <w:pPr>
        <w:pStyle w:val="FirstParagraph"/>
      </w:pPr>
      <w:r>
        <w:t xml:space="preserve">W dokumentacji G1 występuje pojęcie przełączenia w tryb debug (pełna kontrola użytkownika). To jest przydatne do badań, ale dla systemu opartego o LLM trzeba to traktować jako „tryb wysokiego ryzyka” i ograniczyć dostęp (np. tylko operator). </w:t>
      </w:r>
      <w:hyperlink r:id="rId76">
        <w:r>
          <w:rPr>
            <w:rStyle w:val="Hipercze"/>
          </w:rPr>
          <w:t>[1]</w:t>
        </w:r>
      </w:hyperlink>
    </w:p>
    <w:p w:rsidR="008F035D" w:rsidRDefault="00854C5D" w:rsidP="00854C5D">
      <w:pPr>
        <w:pStyle w:val="Tekstpodstawowy"/>
      </w:pPr>
      <w:r>
        <w:t xml:space="preserve">Dodatkowo, G1 ma domyślne ustawienia sieci i hasła, które są słabe; jeżeli robot ma mieć Internet, konieczna jest zmiana hasła i twarde reguły firewall. </w:t>
      </w:r>
      <w:hyperlink r:id="rId77">
        <w:r>
          <w:rPr>
            <w:rStyle w:val="Hipercze"/>
          </w:rPr>
          <w:t>[1]</w:t>
        </w:r>
      </w:hyperlink>
    </w:p>
    <w:p w:rsidR="008F035D" w:rsidRDefault="00854C5D" w:rsidP="00854C5D">
      <w:pPr>
        <w:pStyle w:val="Nagwek1"/>
      </w:pPr>
      <w:bookmarkStart w:id="20" w:name="diagram-architektury"/>
      <w:bookmarkEnd w:id="19"/>
      <w:r>
        <w:t>Diagram architektury</w:t>
      </w:r>
    </w:p>
    <w:p w:rsidR="008F035D" w:rsidRPr="007A1EF4" w:rsidRDefault="00854C5D">
      <w:pPr>
        <w:pStyle w:val="SourceCode"/>
        <w:rPr>
          <w:color w:val="4EA72E" w:themeColor="accent6"/>
        </w:rPr>
      </w:pPr>
      <w:r w:rsidRPr="007A1EF4">
        <w:rPr>
          <w:rStyle w:val="VerbatimChar"/>
          <w:color w:val="4EA72E" w:themeColor="accent6"/>
        </w:rPr>
        <w:t>flowchart TB</w:t>
      </w:r>
      <w:r w:rsidRPr="007A1EF4">
        <w:rPr>
          <w:color w:val="4EA72E" w:themeColor="accent6"/>
        </w:rPr>
        <w:br/>
      </w:r>
      <w:r w:rsidRPr="007A1EF4">
        <w:rPr>
          <w:rStyle w:val="VerbatimChar"/>
          <w:color w:val="4EA72E" w:themeColor="accent6"/>
        </w:rPr>
        <w:t xml:space="preserve">  subgraph G1["Unitree G1 (system)"]</w:t>
      </w:r>
      <w:r w:rsidRPr="007A1EF4">
        <w:rPr>
          <w:color w:val="4EA72E" w:themeColor="accent6"/>
        </w:rPr>
        <w:br/>
      </w:r>
      <w:r w:rsidRPr="007A1EF4">
        <w:rPr>
          <w:rStyle w:val="VerbatimChar"/>
          <w:color w:val="4EA72E" w:themeColor="accent6"/>
        </w:rPr>
        <w:t xml:space="preserve">    LC["Locomotion Computer (zamknięty)\n- stabilizacja\n- sterowanie motorami\n- sensory low-level"]:::closed</w:t>
      </w:r>
      <w:r w:rsidRPr="007A1EF4">
        <w:rPr>
          <w:color w:val="4EA72E" w:themeColor="accent6"/>
        </w:rPr>
        <w:br/>
      </w:r>
      <w:r w:rsidRPr="007A1EF4">
        <w:rPr>
          <w:rStyle w:val="VerbatimChar"/>
          <w:color w:val="4EA72E" w:themeColor="accent6"/>
        </w:rPr>
        <w:t xml:space="preserve">    DC["Development Computer (dostępny)\nJetson Orin NX (typowo)\nLinux/ARM64 + CUDA"]:::open</w:t>
      </w:r>
      <w:r w:rsidRPr="007A1EF4">
        <w:rPr>
          <w:color w:val="4EA72E" w:themeColor="accent6"/>
        </w:rPr>
        <w:br/>
      </w:r>
      <w:r w:rsidRPr="007A1EF4">
        <w:rPr>
          <w:rStyle w:val="VerbatimChar"/>
          <w:color w:val="4EA72E" w:themeColor="accent6"/>
        </w:rPr>
        <w:t xml:space="preserve">  end</w:t>
      </w:r>
      <w:r w:rsidRPr="007A1EF4">
        <w:rPr>
          <w:color w:val="4EA72E" w:themeColor="accent6"/>
        </w:rPr>
        <w:br/>
      </w:r>
      <w:r w:rsidRPr="007A1EF4">
        <w:rPr>
          <w:color w:val="4EA72E" w:themeColor="accent6"/>
        </w:rPr>
        <w:br/>
      </w:r>
      <w:r w:rsidRPr="007A1EF4">
        <w:rPr>
          <w:rStyle w:val="VerbatimChar"/>
          <w:color w:val="4EA72E" w:themeColor="accent6"/>
        </w:rPr>
        <w:t xml:space="preserve">  subgraph Perception["Percepcja i stan"]</w:t>
      </w:r>
      <w:r w:rsidRPr="007A1EF4">
        <w:rPr>
          <w:color w:val="4EA72E" w:themeColor="accent6"/>
        </w:rPr>
        <w:br/>
      </w:r>
      <w:r w:rsidRPr="007A1EF4">
        <w:rPr>
          <w:rStyle w:val="VerbatimChar"/>
          <w:color w:val="4EA72E" w:themeColor="accent6"/>
        </w:rPr>
        <w:t xml:space="preserve">    ASR["ASR/VAD\n(audio-&gt;tekst + confidence)"]:::svc</w:t>
      </w:r>
      <w:r w:rsidRPr="007A1EF4">
        <w:rPr>
          <w:color w:val="4EA72E" w:themeColor="accent6"/>
        </w:rPr>
        <w:br/>
      </w:r>
      <w:r w:rsidRPr="007A1EF4">
        <w:rPr>
          <w:rStyle w:val="VerbatimChar"/>
          <w:color w:val="4EA72E" w:themeColor="accent6"/>
        </w:rPr>
        <w:t xml:space="preserve">    VISION["Wizja (lekka)\n(det/seg/scene-&gt;fakty)"]:::svc</w:t>
      </w:r>
      <w:r w:rsidRPr="007A1EF4">
        <w:rPr>
          <w:color w:val="4EA72E" w:themeColor="accent6"/>
        </w:rPr>
        <w:br/>
      </w:r>
      <w:r w:rsidRPr="007A1EF4">
        <w:rPr>
          <w:rStyle w:val="VerbatimChar"/>
          <w:color w:val="4EA72E" w:themeColor="accent6"/>
        </w:rPr>
        <w:t xml:space="preserve">    PROPRIO["Propriocepcja\n(IMU/stawy/tryb/alerty)"]:::svc</w:t>
      </w:r>
      <w:r w:rsidRPr="007A1EF4">
        <w:rPr>
          <w:color w:val="4EA72E" w:themeColor="accent6"/>
        </w:rPr>
        <w:br/>
      </w:r>
      <w:r w:rsidRPr="007A1EF4">
        <w:rPr>
          <w:rStyle w:val="VerbatimChar"/>
          <w:color w:val="4EA72E" w:themeColor="accent6"/>
        </w:rPr>
        <w:t xml:space="preserve">    WM["World Model\n(pamięć robota, cele, kontekst)"]:::svc</w:t>
      </w:r>
      <w:r w:rsidRPr="007A1EF4">
        <w:rPr>
          <w:color w:val="4EA72E" w:themeColor="accent6"/>
        </w:rPr>
        <w:br/>
      </w:r>
      <w:r w:rsidRPr="007A1EF4">
        <w:rPr>
          <w:rStyle w:val="VerbatimChar"/>
          <w:color w:val="4EA72E" w:themeColor="accent6"/>
        </w:rPr>
        <w:t xml:space="preserve">    SUM["State Summarizer\n(twarde ograniczenia + streszczenie)"]:::svc</w:t>
      </w:r>
      <w:r w:rsidRPr="007A1EF4">
        <w:rPr>
          <w:color w:val="4EA72E" w:themeColor="accent6"/>
        </w:rPr>
        <w:br/>
      </w:r>
      <w:r w:rsidRPr="007A1EF4">
        <w:rPr>
          <w:rStyle w:val="VerbatimChar"/>
          <w:color w:val="4EA72E" w:themeColor="accent6"/>
        </w:rPr>
        <w:t xml:space="preserve">  end</w:t>
      </w:r>
      <w:r w:rsidRPr="007A1EF4">
        <w:rPr>
          <w:color w:val="4EA72E" w:themeColor="accent6"/>
        </w:rPr>
        <w:br/>
      </w:r>
      <w:r w:rsidRPr="007A1EF4">
        <w:rPr>
          <w:color w:val="4EA72E" w:themeColor="accent6"/>
        </w:rPr>
        <w:br/>
      </w:r>
      <w:r w:rsidRPr="007A1EF4">
        <w:rPr>
          <w:rStyle w:val="VerbatimChar"/>
          <w:color w:val="4EA72E" w:themeColor="accent6"/>
        </w:rPr>
        <w:t xml:space="preserve">  subgraph LLMStack["Warstwa LLM"]</w:t>
      </w:r>
      <w:r w:rsidRPr="007A1EF4">
        <w:rPr>
          <w:color w:val="4EA72E" w:themeColor="accent6"/>
        </w:rPr>
        <w:br/>
      </w:r>
      <w:r w:rsidRPr="007A1EF4">
        <w:rPr>
          <w:rStyle w:val="VerbatimChar"/>
          <w:color w:val="4EA72E" w:themeColor="accent6"/>
        </w:rPr>
        <w:t xml:space="preserve">    LLM["LLM lokalny\n(Qwen3.5-2B/4B int4)\nllama.cpp/MLC/ONNX"]:::llm</w:t>
      </w:r>
      <w:r w:rsidRPr="007A1EF4">
        <w:rPr>
          <w:color w:val="4EA72E" w:themeColor="accent6"/>
        </w:rPr>
        <w:br/>
      </w:r>
      <w:r w:rsidRPr="007A1EF4">
        <w:rPr>
          <w:rStyle w:val="VerbatimChar"/>
          <w:color w:val="4EA72E" w:themeColor="accent6"/>
        </w:rPr>
        <w:t xml:space="preserve">    POLICY["Safety &amp; Policy Gate\n- schematy\n- limity\n- timeouts\n- reguły"]:::safety</w:t>
      </w:r>
      <w:r w:rsidRPr="007A1EF4">
        <w:rPr>
          <w:color w:val="4EA72E" w:themeColor="accent6"/>
        </w:rPr>
        <w:br/>
      </w:r>
      <w:r w:rsidRPr="007A1EF4">
        <w:rPr>
          <w:rStyle w:val="VerbatimChar"/>
          <w:color w:val="4EA72E" w:themeColor="accent6"/>
        </w:rPr>
        <w:t xml:space="preserve">    TOOL["Tool Router\n(mapowanie -&gt; skills)"]:::svc</w:t>
      </w:r>
      <w:r w:rsidRPr="007A1EF4">
        <w:rPr>
          <w:color w:val="4EA72E" w:themeColor="accent6"/>
        </w:rPr>
        <w:br/>
      </w:r>
      <w:r w:rsidRPr="007A1EF4">
        <w:rPr>
          <w:rStyle w:val="VerbatimChar"/>
          <w:color w:val="4EA72E" w:themeColor="accent6"/>
        </w:rPr>
        <w:t xml:space="preserve">  end</w:t>
      </w:r>
      <w:r w:rsidRPr="007A1EF4">
        <w:rPr>
          <w:color w:val="4EA72E" w:themeColor="accent6"/>
        </w:rPr>
        <w:br/>
      </w:r>
      <w:r w:rsidRPr="007A1EF4">
        <w:rPr>
          <w:color w:val="4EA72E" w:themeColor="accent6"/>
        </w:rPr>
        <w:br/>
      </w:r>
      <w:r w:rsidRPr="007A1EF4">
        <w:rPr>
          <w:rStyle w:val="VerbatimChar"/>
          <w:color w:val="4EA72E" w:themeColor="accent6"/>
        </w:rPr>
        <w:t xml:space="preserve">  subgraph Control["Kontrola (poza LLM)"]</w:t>
      </w:r>
      <w:r w:rsidRPr="007A1EF4">
        <w:rPr>
          <w:color w:val="4EA72E" w:themeColor="accent6"/>
        </w:rPr>
        <w:br/>
      </w:r>
      <w:r w:rsidRPr="007A1EF4">
        <w:rPr>
          <w:rStyle w:val="VerbatimChar"/>
          <w:color w:val="4EA72E" w:themeColor="accent6"/>
        </w:rPr>
        <w:t xml:space="preserve">    SKILLS["Skill Executor\n(nawigacja, gesty, chwyt)\nROS2/DDS klient"]:::ctrl</w:t>
      </w:r>
      <w:r w:rsidRPr="007A1EF4">
        <w:rPr>
          <w:color w:val="4EA72E" w:themeColor="accent6"/>
        </w:rPr>
        <w:br/>
      </w:r>
      <w:r w:rsidRPr="007A1EF4">
        <w:rPr>
          <w:rStyle w:val="VerbatimChar"/>
          <w:color w:val="4EA72E" w:themeColor="accent6"/>
        </w:rPr>
        <w:t xml:space="preserve">    MON["Monitor i watchdog\n(health, FPS, temp, RAM)\nrollback/fallback"]:::svc</w:t>
      </w:r>
      <w:r w:rsidRPr="007A1EF4">
        <w:rPr>
          <w:color w:val="4EA72E" w:themeColor="accent6"/>
        </w:rPr>
        <w:br/>
      </w:r>
      <w:r w:rsidRPr="007A1EF4">
        <w:rPr>
          <w:rStyle w:val="VerbatimChar"/>
          <w:color w:val="4EA72E" w:themeColor="accent6"/>
        </w:rPr>
        <w:t xml:space="preserve">  end</w:t>
      </w:r>
      <w:r w:rsidRPr="007A1EF4">
        <w:rPr>
          <w:color w:val="4EA72E" w:themeColor="accent6"/>
        </w:rPr>
        <w:br/>
      </w:r>
      <w:r w:rsidRPr="007A1EF4">
        <w:rPr>
          <w:color w:val="4EA72E" w:themeColor="accent6"/>
        </w:rPr>
        <w:br/>
      </w:r>
      <w:r w:rsidRPr="007A1EF4">
        <w:rPr>
          <w:rStyle w:val="VerbatimChar"/>
          <w:color w:val="4EA72E" w:themeColor="accent6"/>
        </w:rPr>
        <w:t xml:space="preserve">  ASR --&gt; SUM</w:t>
      </w:r>
      <w:r w:rsidRPr="007A1EF4">
        <w:rPr>
          <w:color w:val="4EA72E" w:themeColor="accent6"/>
        </w:rPr>
        <w:br/>
      </w:r>
      <w:r w:rsidRPr="007A1EF4">
        <w:rPr>
          <w:rStyle w:val="VerbatimChar"/>
          <w:color w:val="4EA72E" w:themeColor="accent6"/>
        </w:rPr>
        <w:t xml:space="preserve">  VISION --&gt; SUM</w:t>
      </w:r>
      <w:r w:rsidRPr="007A1EF4">
        <w:rPr>
          <w:color w:val="4EA72E" w:themeColor="accent6"/>
        </w:rPr>
        <w:br/>
      </w:r>
      <w:r w:rsidRPr="007A1EF4">
        <w:rPr>
          <w:rStyle w:val="VerbatimChar"/>
          <w:color w:val="4EA72E" w:themeColor="accent6"/>
        </w:rPr>
        <w:t xml:space="preserve">  PROPRIO --&gt; SUM</w:t>
      </w:r>
      <w:r w:rsidRPr="007A1EF4">
        <w:rPr>
          <w:color w:val="4EA72E" w:themeColor="accent6"/>
        </w:rPr>
        <w:br/>
      </w:r>
      <w:r w:rsidRPr="007A1EF4">
        <w:rPr>
          <w:rStyle w:val="VerbatimChar"/>
          <w:color w:val="4EA72E" w:themeColor="accent6"/>
        </w:rPr>
        <w:t xml:space="preserve">  WM --&gt; SUM</w:t>
      </w:r>
      <w:r w:rsidRPr="007A1EF4">
        <w:rPr>
          <w:color w:val="4EA72E" w:themeColor="accent6"/>
        </w:rPr>
        <w:br/>
      </w:r>
      <w:r w:rsidRPr="007A1EF4">
        <w:rPr>
          <w:rStyle w:val="VerbatimChar"/>
          <w:color w:val="4EA72E" w:themeColor="accent6"/>
        </w:rPr>
        <w:t xml:space="preserve">  SUM --&gt; LLM</w:t>
      </w:r>
      <w:r w:rsidRPr="007A1EF4">
        <w:rPr>
          <w:color w:val="4EA72E" w:themeColor="accent6"/>
        </w:rPr>
        <w:br/>
      </w:r>
      <w:r w:rsidRPr="007A1EF4">
        <w:rPr>
          <w:rStyle w:val="VerbatimChar"/>
          <w:color w:val="4EA72E" w:themeColor="accent6"/>
        </w:rPr>
        <w:t xml:space="preserve">  LLM --&gt; POLICY</w:t>
      </w:r>
      <w:r w:rsidRPr="007A1EF4">
        <w:rPr>
          <w:color w:val="4EA72E" w:themeColor="accent6"/>
        </w:rPr>
        <w:br/>
      </w:r>
      <w:r w:rsidRPr="007A1EF4">
        <w:rPr>
          <w:rStyle w:val="VerbatimChar"/>
          <w:color w:val="4EA72E" w:themeColor="accent6"/>
        </w:rPr>
        <w:t xml:space="preserve">  POLICY --&gt; TOOL</w:t>
      </w:r>
      <w:r w:rsidRPr="007A1EF4">
        <w:rPr>
          <w:color w:val="4EA72E" w:themeColor="accent6"/>
        </w:rPr>
        <w:br/>
      </w:r>
      <w:r w:rsidRPr="007A1EF4">
        <w:rPr>
          <w:rStyle w:val="VerbatimChar"/>
          <w:color w:val="4EA72E" w:themeColor="accent6"/>
        </w:rPr>
        <w:t xml:space="preserve">  TOOL --&gt; SKILLS</w:t>
      </w:r>
      <w:r w:rsidRPr="007A1EF4">
        <w:rPr>
          <w:color w:val="4EA72E" w:themeColor="accent6"/>
        </w:rPr>
        <w:br/>
      </w:r>
      <w:r w:rsidRPr="007A1EF4">
        <w:rPr>
          <w:color w:val="4EA72E" w:themeColor="accent6"/>
        </w:rPr>
        <w:br/>
      </w:r>
      <w:r w:rsidRPr="007A1EF4">
        <w:rPr>
          <w:rStyle w:val="VerbatimChar"/>
          <w:color w:val="4EA72E" w:themeColor="accent6"/>
        </w:rPr>
        <w:t xml:space="preserve">  SKILLS &lt;--&gt; DC</w:t>
      </w:r>
      <w:r w:rsidRPr="007A1EF4">
        <w:rPr>
          <w:color w:val="4EA72E" w:themeColor="accent6"/>
        </w:rPr>
        <w:br/>
      </w:r>
      <w:r w:rsidRPr="007A1EF4">
        <w:rPr>
          <w:rStyle w:val="VerbatimChar"/>
          <w:color w:val="4EA72E" w:themeColor="accent6"/>
        </w:rPr>
        <w:t xml:space="preserve">  DC &lt;--&gt; LC</w:t>
      </w:r>
      <w:r w:rsidRPr="007A1EF4">
        <w:rPr>
          <w:color w:val="4EA72E" w:themeColor="accent6"/>
        </w:rPr>
        <w:br/>
      </w:r>
      <w:r w:rsidRPr="007A1EF4">
        <w:rPr>
          <w:color w:val="4EA72E" w:themeColor="accent6"/>
        </w:rPr>
        <w:br/>
      </w:r>
      <w:r w:rsidRPr="007A1EF4">
        <w:rPr>
          <w:rStyle w:val="VerbatimChar"/>
          <w:color w:val="4EA72E" w:themeColor="accent6"/>
        </w:rPr>
        <w:t xml:space="preserve">  MON --&gt; POLICY</w:t>
      </w:r>
      <w:r w:rsidRPr="007A1EF4">
        <w:rPr>
          <w:color w:val="4EA72E" w:themeColor="accent6"/>
        </w:rPr>
        <w:br/>
      </w:r>
      <w:r w:rsidRPr="007A1EF4">
        <w:rPr>
          <w:rStyle w:val="VerbatimChar"/>
          <w:color w:val="4EA72E" w:themeColor="accent6"/>
        </w:rPr>
        <w:t xml:space="preserve">  MON --&gt; LLM</w:t>
      </w:r>
      <w:r w:rsidRPr="007A1EF4">
        <w:rPr>
          <w:color w:val="4EA72E" w:themeColor="accent6"/>
        </w:rPr>
        <w:br/>
      </w:r>
      <w:r w:rsidRPr="007A1EF4">
        <w:rPr>
          <w:rStyle w:val="VerbatimChar"/>
          <w:color w:val="4EA72E" w:themeColor="accent6"/>
        </w:rPr>
        <w:t xml:space="preserve">  MON --&gt; SKILLS</w:t>
      </w:r>
      <w:r w:rsidRPr="007A1EF4">
        <w:rPr>
          <w:color w:val="4EA72E" w:themeColor="accent6"/>
        </w:rPr>
        <w:br/>
      </w:r>
      <w:r w:rsidRPr="007A1EF4">
        <w:rPr>
          <w:color w:val="4EA72E" w:themeColor="accent6"/>
        </w:rPr>
        <w:br/>
      </w:r>
      <w:r w:rsidRPr="007A1EF4">
        <w:rPr>
          <w:rStyle w:val="VerbatimChar"/>
          <w:color w:val="4EA72E" w:themeColor="accent6"/>
        </w:rPr>
        <w:t xml:space="preserve">  classDef closed fill:#eee,stroke:#999,color:#333;</w:t>
      </w:r>
      <w:r w:rsidRPr="007A1EF4">
        <w:rPr>
          <w:color w:val="4EA72E" w:themeColor="accent6"/>
        </w:rPr>
        <w:br/>
      </w:r>
      <w:r w:rsidRPr="007A1EF4">
        <w:rPr>
          <w:rStyle w:val="VerbatimChar"/>
          <w:color w:val="4EA72E" w:themeColor="accent6"/>
        </w:rPr>
        <w:t xml:space="preserve">  classDef open fill:#e8f4ff,stroke:#2b6cb0,color:#123;</w:t>
      </w:r>
      <w:r w:rsidRPr="007A1EF4">
        <w:rPr>
          <w:color w:val="4EA72E" w:themeColor="accent6"/>
        </w:rPr>
        <w:br/>
      </w:r>
      <w:r w:rsidRPr="007A1EF4">
        <w:rPr>
          <w:rStyle w:val="VerbatimChar"/>
          <w:color w:val="4EA72E" w:themeColor="accent6"/>
        </w:rPr>
        <w:t xml:space="preserve">  classDef llm fill:#fff4e6,stroke:#c05621,color:#111;</w:t>
      </w:r>
      <w:r w:rsidRPr="007A1EF4">
        <w:rPr>
          <w:color w:val="4EA72E" w:themeColor="accent6"/>
        </w:rPr>
        <w:br/>
      </w:r>
      <w:r w:rsidRPr="007A1EF4">
        <w:rPr>
          <w:rStyle w:val="VerbatimChar"/>
          <w:color w:val="4EA72E" w:themeColor="accent6"/>
        </w:rPr>
        <w:t xml:space="preserve">  classDef safety fill:#ffe6e6,stroke:#c53030,color:#111;</w:t>
      </w:r>
      <w:r w:rsidRPr="007A1EF4">
        <w:rPr>
          <w:color w:val="4EA72E" w:themeColor="accent6"/>
        </w:rPr>
        <w:br/>
      </w:r>
      <w:r w:rsidRPr="007A1EF4">
        <w:rPr>
          <w:rStyle w:val="VerbatimChar"/>
          <w:color w:val="4EA72E" w:themeColor="accent6"/>
        </w:rPr>
        <w:t xml:space="preserve">  classDef ctrl fill:#e6ffed,stroke:#2f855a,color:#111;</w:t>
      </w:r>
      <w:r w:rsidRPr="007A1EF4">
        <w:rPr>
          <w:color w:val="4EA72E" w:themeColor="accent6"/>
        </w:rPr>
        <w:br/>
      </w:r>
      <w:r w:rsidRPr="007A1EF4">
        <w:rPr>
          <w:rStyle w:val="VerbatimChar"/>
          <w:color w:val="4EA72E" w:themeColor="accent6"/>
        </w:rPr>
        <w:t xml:space="preserve">  classDef svc fill:#f7fafc,stroke:#4a5568,color:#111;</w:t>
      </w:r>
    </w:p>
    <w:p w:rsidR="008F035D" w:rsidRDefault="00854C5D" w:rsidP="00854C5D">
      <w:pPr>
        <w:pStyle w:val="Nagwek1"/>
      </w:pPr>
      <w:bookmarkStart w:id="21" w:name="optymalizacja-i-plan-wdrożenia"/>
      <w:bookmarkEnd w:id="15"/>
      <w:bookmarkEnd w:id="20"/>
      <w:r>
        <w:t>Optymalizacja i plan wdrożenia</w:t>
      </w:r>
    </w:p>
    <w:p w:rsidR="008F035D" w:rsidRDefault="00854C5D" w:rsidP="00854C5D">
      <w:pPr>
        <w:pStyle w:val="Nagwek1"/>
      </w:pPr>
      <w:bookmarkStart w:id="22" w:name="optymalizacje-modelu-i-inferencji"/>
      <w:r>
        <w:t>Optymalizacje modelu i inferencji</w:t>
      </w:r>
    </w:p>
    <w:p w:rsidR="008F035D" w:rsidRDefault="00854C5D" w:rsidP="00854C5D">
      <w:pPr>
        <w:pStyle w:val="FirstParagraph"/>
      </w:pPr>
      <w:r>
        <w:t>Największe „dźwignie” na embedded to:</w:t>
      </w:r>
    </w:p>
    <w:p w:rsidR="00854C5D" w:rsidRDefault="00854C5D" w:rsidP="00854C5D">
      <w:pPr>
        <w:pStyle w:val="Tekstpodstawowy"/>
        <w:rPr>
          <w:rStyle w:val="Hipercze"/>
        </w:rPr>
      </w:pPr>
      <w:r>
        <w:t xml:space="preserve">Kwantyzacja wag: dla llama.cpp standardem jest GGUF. Narzędzie </w:t>
      </w:r>
      <w:r>
        <w:rPr>
          <w:rStyle w:val="VerbatimChar"/>
        </w:rPr>
        <w:t>quantize</w:t>
      </w:r>
      <w:r>
        <w:t xml:space="preserve"> bierze model GGUF w wysokiej precyzji (F32/BF16) i konwertuje do formatów niskobitowych, redukując rozmiar i często przyspieszając inferencję; jakość można poprawiać użyciem </w:t>
      </w:r>
      <w:r>
        <w:rPr>
          <w:rStyle w:val="VerbatimChar"/>
        </w:rPr>
        <w:t>imatrix</w:t>
      </w:r>
      <w:r>
        <w:t xml:space="preserve"> (kalibracja). </w:t>
      </w:r>
      <w:hyperlink r:id="rId78">
        <w:r>
          <w:rPr>
            <w:rStyle w:val="Hipercze"/>
          </w:rPr>
          <w:t>[44]</w:t>
        </w:r>
      </w:hyperlink>
    </w:p>
    <w:p w:rsidR="008F035D" w:rsidRDefault="00854C5D" w:rsidP="00854C5D">
      <w:pPr>
        <w:pStyle w:val="Tekstpodstawowy"/>
      </w:pPr>
      <w:r>
        <w:t xml:space="preserve">Dla modeli </w:t>
      </w:r>
      <w:proofErr w:type="spellStart"/>
      <w:r>
        <w:t>Qwen</w:t>
      </w:r>
      <w:proofErr w:type="spellEnd"/>
      <w:r>
        <w:t xml:space="preserve"> istnieje też oficjalna ścieżka kwantyzacji GGUF obejmująca m.in. możliwość zastosowania skali AWQ. </w:t>
      </w:r>
      <w:hyperlink r:id="rId79">
        <w:r>
          <w:rPr>
            <w:rStyle w:val="Hipercze"/>
          </w:rPr>
          <w:t>[45]</w:t>
        </w:r>
      </w:hyperlink>
    </w:p>
    <w:p w:rsidR="008F035D" w:rsidRDefault="00854C5D" w:rsidP="00854C5D">
      <w:pPr>
        <w:pStyle w:val="Tekstpodstawowy"/>
      </w:pPr>
      <w:r>
        <w:t xml:space="preserve">Ograniczenie kontekstu: Qwen3.5 ma domyślny kontekst 262k; na robocie należy ustawić realny limit (np. 8k–16k) i świadomie zarządzać pamięcią rozmowy (streszczanie, pamięć epizodyczna). W przeciwnym razie KV-cache wciągnie RAM i doprowadzi do OOM. </w:t>
      </w:r>
      <w:hyperlink r:id="rId80">
        <w:r>
          <w:rPr>
            <w:rStyle w:val="Hipercze"/>
          </w:rPr>
          <w:t>[46]</w:t>
        </w:r>
      </w:hyperlink>
    </w:p>
    <w:p w:rsidR="00854C5D" w:rsidRDefault="00854C5D" w:rsidP="00854C5D">
      <w:pPr>
        <w:pStyle w:val="Tekstpodstawowy"/>
      </w:pPr>
      <w:r>
        <w:t>Silniki inferencji:</w:t>
      </w:r>
    </w:p>
    <w:p w:rsidR="00854C5D" w:rsidRDefault="00854C5D" w:rsidP="00840BDA">
      <w:pPr>
        <w:pStyle w:val="Tekstpodstawowy"/>
        <w:numPr>
          <w:ilvl w:val="0"/>
          <w:numId w:val="15"/>
        </w:numPr>
        <w:rPr>
          <w:rStyle w:val="Hipercze"/>
        </w:rPr>
      </w:pPr>
      <w:r>
        <w:rPr>
          <w:b/>
          <w:bCs/>
        </w:rPr>
        <w:t>llama.cpp</w:t>
      </w:r>
      <w:r>
        <w:t>: świetne dla GGUF + prosty serwer/CLI; ma prak</w:t>
      </w:r>
      <w:r w:rsidR="00840BDA">
        <w:t>tyczne mechanizmy kwantyzacji i </w:t>
      </w:r>
      <w:r>
        <w:t xml:space="preserve">bogaty ekosystem. </w:t>
      </w:r>
      <w:hyperlink r:id="rId81">
        <w:r>
          <w:rPr>
            <w:rStyle w:val="Hipercze"/>
          </w:rPr>
          <w:t>[44]</w:t>
        </w:r>
      </w:hyperlink>
    </w:p>
    <w:p w:rsidR="00854C5D" w:rsidRDefault="00854C5D" w:rsidP="00840BDA">
      <w:pPr>
        <w:pStyle w:val="Tekstpodstawowy"/>
        <w:numPr>
          <w:ilvl w:val="0"/>
          <w:numId w:val="15"/>
        </w:numPr>
        <w:rPr>
          <w:rStyle w:val="Hipercze"/>
        </w:rPr>
      </w:pPr>
      <w:r>
        <w:rPr>
          <w:b/>
          <w:bCs/>
        </w:rPr>
        <w:t>MLC LLM</w:t>
      </w:r>
      <w:r>
        <w:t xml:space="preserve">: kompiluje/uruchamia modele na wielu backendach (CUDA/Vulkan/Metal; dokumentacja opisuje też konfigurację GPU i SDK). To bywa atrakcyjne na embedded, bo potrafi dać dobre osiągi bez ręcznego strojenia kernelami. </w:t>
      </w:r>
      <w:hyperlink r:id="rId82">
        <w:r>
          <w:rPr>
            <w:rStyle w:val="Hipercze"/>
          </w:rPr>
          <w:t>[47]</w:t>
        </w:r>
      </w:hyperlink>
    </w:p>
    <w:p w:rsidR="008F035D" w:rsidRDefault="00854C5D" w:rsidP="00840BDA">
      <w:pPr>
        <w:pStyle w:val="Tekstpodstawowy"/>
        <w:numPr>
          <w:ilvl w:val="0"/>
          <w:numId w:val="15"/>
        </w:numPr>
      </w:pPr>
      <w:r>
        <w:rPr>
          <w:b/>
          <w:bCs/>
        </w:rPr>
        <w:t>ONNX Runtime</w:t>
      </w:r>
      <w:r>
        <w:t>: szczególnie sensowne dla Phi</w:t>
      </w:r>
      <w:r>
        <w:rPr>
          <w:rFonts w:ascii="Cambria Math" w:hAnsi="Cambria Math" w:cs="Cambria Math"/>
        </w:rPr>
        <w:t>‑</w:t>
      </w:r>
      <w:r>
        <w:t>3, bo karta modelu opisuje gotowe warianty ONNX/int4 i wsparcie cross</w:t>
      </w:r>
      <w:r>
        <w:rPr>
          <w:rFonts w:ascii="Cambria Math" w:hAnsi="Cambria Math" w:cs="Cambria Math"/>
        </w:rPr>
        <w:t>‑</w:t>
      </w:r>
      <w:r>
        <w:t xml:space="preserve">platform. </w:t>
      </w:r>
      <w:hyperlink r:id="rId83">
        <w:r>
          <w:rPr>
            <w:rStyle w:val="Hipercze"/>
          </w:rPr>
          <w:t>[19]</w:t>
        </w:r>
      </w:hyperlink>
    </w:p>
    <w:p w:rsidR="008F035D" w:rsidRDefault="00854C5D" w:rsidP="00854C5D">
      <w:pPr>
        <w:pStyle w:val="Tekstpodstawowy"/>
      </w:pPr>
      <w:r>
        <w:t>Strojenie na Jetson: Orin NX ma tryby mocy 10/15/25W i (zależn</w:t>
      </w:r>
      <w:r w:rsidR="004E0FF1">
        <w:t xml:space="preserve">ie od </w:t>
      </w:r>
      <w:proofErr w:type="spellStart"/>
      <w:r w:rsidR="004E0FF1">
        <w:t>JetPack</w:t>
      </w:r>
      <w:proofErr w:type="spellEnd"/>
      <w:r w:rsidR="004E0FF1">
        <w:t>) tryby „SUPER”; w </w:t>
      </w:r>
      <w:r>
        <w:t>praktyce musisz dobrać profil tak, by uniknąć throttlingu podczas dłuższych dialogów + percepcji. Sama społeczność llama.cpp raportuje, że na Orin NX 16GB w trybie wysokiej wydajności uzyskuje ~18 tok/s dla 7B Q4_0 na GPU, ale też wskazuj</w:t>
      </w:r>
      <w:r w:rsidR="00840BDA">
        <w:t>e na wrażliwość na ustawienia i </w:t>
      </w:r>
      <w:r>
        <w:t xml:space="preserve">ograniczenia architektury (np. brak FP8 na Ampere). </w:t>
      </w:r>
      <w:hyperlink r:id="rId84">
        <w:r>
          <w:rPr>
            <w:rStyle w:val="Hipercze"/>
          </w:rPr>
          <w:t>[48]</w:t>
        </w:r>
      </w:hyperlink>
    </w:p>
    <w:p w:rsidR="008F035D" w:rsidRDefault="00854C5D" w:rsidP="00854C5D">
      <w:pPr>
        <w:pStyle w:val="Tekstpodstawowy"/>
      </w:pPr>
      <w:r>
        <w:t xml:space="preserve">Offload i degradacja jakości: PersonaPlex wprost dokumentuje </w:t>
      </w:r>
      <w:r>
        <w:rPr>
          <w:rStyle w:val="VerbatimChar"/>
        </w:rPr>
        <w:t>--cpu-offload</w:t>
      </w:r>
      <w:r>
        <w:t xml:space="preserve"> (dla braku VRAM), co jest analogiczną strategią do „layer offload” w innych runtime’ach — użyteczne jako bezpiecznik, ale kosztuje latencję. </w:t>
      </w:r>
      <w:hyperlink r:id="rId85">
        <w:r>
          <w:rPr>
            <w:rStyle w:val="Hipercze"/>
          </w:rPr>
          <w:t>[33]</w:t>
        </w:r>
      </w:hyperlink>
    </w:p>
    <w:p w:rsidR="008F035D" w:rsidRDefault="00854C5D" w:rsidP="00481979">
      <w:pPr>
        <w:pStyle w:val="Nagwek1"/>
      </w:pPr>
      <w:bookmarkStart w:id="23" w:name="X649c6788d5e57db0dbc9244d7f23660f1f66bd7"/>
      <w:bookmarkEnd w:id="22"/>
      <w:r>
        <w:t>Plan deploymentu: pakowanie, kontenery, CI/CD, testy, monitoring, rollback</w:t>
      </w:r>
    </w:p>
    <w:p w:rsidR="008F035D" w:rsidRDefault="00854C5D" w:rsidP="00854C5D">
      <w:pPr>
        <w:pStyle w:val="FirstParagraph"/>
      </w:pPr>
      <w:r>
        <w:t>Ponieważ development computer jest elementem systemu robota i ma ograniczenia BSP, zalecam podejście „minimalnie inwazyjne”:</w:t>
      </w:r>
    </w:p>
    <w:p w:rsidR="008F035D" w:rsidRDefault="00854C5D" w:rsidP="00854C5D">
      <w:pPr>
        <w:pStyle w:val="Tekstpodstawowy"/>
      </w:pPr>
      <w:r>
        <w:t xml:space="preserve">Pakowanie: - Preferuj kontenery ARM64 z NVIDIA Container Runtime (na Jetson), ale nie zakładaj, że zawsze da się użyć gotowych obrazów (różnice JetPack). JetPack 6 to Ubuntu 22.04 + kernel 5.15, ale G1 bywa spotykany też na JetPack 5.1.x/Ubuntu 20.04 — to wpływa na binaria i zależności. </w:t>
      </w:r>
      <w:hyperlink r:id="rId86">
        <w:r>
          <w:rPr>
            <w:rStyle w:val="Hipercze"/>
          </w:rPr>
          <w:t>[49]</w:t>
        </w:r>
      </w:hyperlink>
      <w:r>
        <w:t xml:space="preserve"> - Modele duże trzymaj na szybkim nośniku (NVMe). W datasheet Orin NX wspomina się o wsparciu dla zewnętrznego NVMe przez PCIe, co jest praktycznie jedyną sensowną drogą na duże GGUF. </w:t>
      </w:r>
      <w:hyperlink r:id="rId87">
        <w:r>
          <w:rPr>
            <w:rStyle w:val="Hipercze"/>
          </w:rPr>
          <w:t>[50]</w:t>
        </w:r>
      </w:hyperlink>
    </w:p>
    <w:p w:rsidR="008F035D" w:rsidRDefault="00854C5D" w:rsidP="00854C5D">
      <w:pPr>
        <w:pStyle w:val="Tekstpodstawowy"/>
      </w:pPr>
      <w:r>
        <w:t>Cross</w:t>
      </w:r>
      <w:r>
        <w:rPr>
          <w:rFonts w:ascii="Cambria Math" w:hAnsi="Cambria Math" w:cs="Cambria Math"/>
        </w:rPr>
        <w:t>‑</w:t>
      </w:r>
      <w:r>
        <w:t>kompilacja i build: - Dla runtime</w:t>
      </w:r>
      <w:r>
        <w:rPr>
          <w:rFonts w:ascii="Arial" w:hAnsi="Arial" w:cs="Arial"/>
        </w:rPr>
        <w:t>’ó</w:t>
      </w:r>
      <w:r>
        <w:t>w wymagaj</w:t>
      </w:r>
      <w:r>
        <w:rPr>
          <w:rFonts w:ascii="Arial" w:hAnsi="Arial" w:cs="Arial"/>
        </w:rPr>
        <w:t>ą</w:t>
      </w:r>
      <w:r>
        <w:t xml:space="preserve">cych kompilacji (np. llama.cpp, MLC) buduj artefakty w CI z </w:t>
      </w:r>
      <w:r>
        <w:rPr>
          <w:rStyle w:val="VerbatimChar"/>
        </w:rPr>
        <w:t>docker buildx</w:t>
      </w:r>
      <w:r>
        <w:t xml:space="preserve"> na ARM64. - Jeżeli rozważasz vLLM: jest wsparcie dla ARM64 CPU (NEON), ale zwykle brak gotowych wheel’i — trzeba budować ze źródeł i liczyć się z większym narzutem. </w:t>
      </w:r>
      <w:hyperlink r:id="rId88">
        <w:r>
          <w:rPr>
            <w:rStyle w:val="Hipercze"/>
          </w:rPr>
          <w:t>[51]</w:t>
        </w:r>
      </w:hyperlink>
    </w:p>
    <w:p w:rsidR="007A1EF4" w:rsidRDefault="00854C5D" w:rsidP="00854C5D">
      <w:pPr>
        <w:pStyle w:val="Tekstpodstawowy"/>
      </w:pPr>
      <w:r>
        <w:t xml:space="preserve">Testy: </w:t>
      </w:r>
    </w:p>
    <w:p w:rsidR="007A1EF4" w:rsidRDefault="00854C5D" w:rsidP="007A1EF4">
      <w:pPr>
        <w:pStyle w:val="Tekstpodstawowy"/>
        <w:numPr>
          <w:ilvl w:val="0"/>
          <w:numId w:val="11"/>
        </w:numPr>
      </w:pPr>
      <w:r>
        <w:t xml:space="preserve">Testy jednostkowe: walidacja schematów narzędzi, timeouts, parser odpowiedzi LLM. </w:t>
      </w:r>
    </w:p>
    <w:p w:rsidR="007A1EF4" w:rsidRDefault="00854C5D" w:rsidP="007A1EF4">
      <w:pPr>
        <w:pStyle w:val="Tekstpodstawowy"/>
        <w:numPr>
          <w:ilvl w:val="0"/>
          <w:numId w:val="11"/>
        </w:numPr>
      </w:pPr>
      <w:r>
        <w:t>Testy integracyjne: replay sesji (nagrania audio+telem</w:t>
      </w:r>
      <w:r w:rsidR="007A1EF4">
        <w:t>etria) → oczekiwane narzędzia i </w:t>
      </w:r>
      <w:r>
        <w:t xml:space="preserve">brak komend zakazanych. </w:t>
      </w:r>
    </w:p>
    <w:p w:rsidR="008F035D" w:rsidRDefault="00854C5D" w:rsidP="007A1EF4">
      <w:pPr>
        <w:pStyle w:val="Tekstpodstawowy"/>
        <w:numPr>
          <w:ilvl w:val="0"/>
          <w:numId w:val="11"/>
        </w:numPr>
      </w:pPr>
      <w:r>
        <w:t>Testy „hardware-in-the-</w:t>
      </w:r>
      <w:proofErr w:type="spellStart"/>
      <w:r>
        <w:t>loop</w:t>
      </w:r>
      <w:proofErr w:type="spellEnd"/>
      <w:r>
        <w:t>”: uruchamiaj na robocie tylko w trybie bezpiecznym (ograniczone prędkości, miękkie stany), z fizycznym E</w:t>
      </w:r>
      <w:r>
        <w:rPr>
          <w:rFonts w:ascii="Cambria Math" w:hAnsi="Cambria Math" w:cs="Cambria Math"/>
        </w:rPr>
        <w:t>‑</w:t>
      </w:r>
      <w:r>
        <w:t>stopem/operator mode.</w:t>
      </w:r>
    </w:p>
    <w:p w:rsidR="007A1EF4" w:rsidRDefault="00854C5D" w:rsidP="00854C5D">
      <w:pPr>
        <w:pStyle w:val="Tekstpodstawowy"/>
      </w:pPr>
      <w:r>
        <w:t xml:space="preserve">Monitoring: </w:t>
      </w:r>
    </w:p>
    <w:p w:rsidR="007A1EF4" w:rsidRDefault="00854C5D" w:rsidP="007A1EF4">
      <w:pPr>
        <w:pStyle w:val="Tekstpodstawowy"/>
        <w:numPr>
          <w:ilvl w:val="0"/>
          <w:numId w:val="8"/>
        </w:numPr>
      </w:pPr>
      <w:r>
        <w:t>Metryki LLM: tok/s, TTFT (time</w:t>
      </w:r>
      <w:r>
        <w:rPr>
          <w:rFonts w:ascii="Cambria Math" w:hAnsi="Cambria Math" w:cs="Cambria Math"/>
        </w:rPr>
        <w:t>‑</w:t>
      </w:r>
      <w:r>
        <w:t>to</w:t>
      </w:r>
      <w:r>
        <w:rPr>
          <w:rFonts w:ascii="Cambria Math" w:hAnsi="Cambria Math" w:cs="Cambria Math"/>
        </w:rPr>
        <w:t>‑</w:t>
      </w:r>
      <w:r>
        <w:t>first</w:t>
      </w:r>
      <w:r>
        <w:rPr>
          <w:rFonts w:ascii="Cambria Math" w:hAnsi="Cambria Math" w:cs="Cambria Math"/>
        </w:rPr>
        <w:t>‑</w:t>
      </w:r>
      <w:r>
        <w:t>token), zu</w:t>
      </w:r>
      <w:r>
        <w:rPr>
          <w:rFonts w:ascii="Arial" w:hAnsi="Arial" w:cs="Arial"/>
        </w:rPr>
        <w:t>ż</w:t>
      </w:r>
      <w:r>
        <w:t>ycie RAM/GPU, OOM count, d</w:t>
      </w:r>
      <w:r>
        <w:rPr>
          <w:rFonts w:ascii="Arial" w:hAnsi="Arial" w:cs="Arial"/>
        </w:rPr>
        <w:t>ł</w:t>
      </w:r>
      <w:r>
        <w:t>ugo</w:t>
      </w:r>
      <w:r>
        <w:rPr>
          <w:rFonts w:ascii="Arial" w:hAnsi="Arial" w:cs="Arial"/>
        </w:rPr>
        <w:t>ś</w:t>
      </w:r>
      <w:r>
        <w:t xml:space="preserve">ci odpowiedzi. </w:t>
      </w:r>
    </w:p>
    <w:p w:rsidR="007A1EF4" w:rsidRDefault="00854C5D" w:rsidP="007A1EF4">
      <w:pPr>
        <w:pStyle w:val="Tekstpodstawowy"/>
        <w:numPr>
          <w:ilvl w:val="0"/>
          <w:numId w:val="8"/>
        </w:numPr>
      </w:pPr>
      <w:r>
        <w:t>Metryki robota: temperatury, napi</w:t>
      </w:r>
      <w:r>
        <w:rPr>
          <w:rFonts w:ascii="Arial" w:hAnsi="Arial" w:cs="Arial"/>
        </w:rPr>
        <w:t>ę</w:t>
      </w:r>
      <w:r>
        <w:t xml:space="preserve">cie, watchdog DDS/ROS2, liczba </w:t>
      </w:r>
      <w:r>
        <w:rPr>
          <w:rFonts w:ascii="Arial" w:hAnsi="Arial" w:cs="Arial"/>
        </w:rPr>
        <w:t>„</w:t>
      </w:r>
      <w:r>
        <w:t>stop_all</w:t>
      </w:r>
      <w:r>
        <w:rPr>
          <w:rFonts w:ascii="Arial" w:hAnsi="Arial" w:cs="Arial"/>
        </w:rPr>
        <w:t>”</w:t>
      </w:r>
      <w:r>
        <w:t xml:space="preserve">. </w:t>
      </w:r>
    </w:p>
    <w:p w:rsidR="008F035D" w:rsidRDefault="00854C5D" w:rsidP="007A1EF4">
      <w:pPr>
        <w:pStyle w:val="Tekstpodstawowy"/>
        <w:numPr>
          <w:ilvl w:val="0"/>
          <w:numId w:val="8"/>
        </w:numPr>
      </w:pPr>
      <w:r>
        <w:t xml:space="preserve">Na </w:t>
      </w:r>
      <w:proofErr w:type="spellStart"/>
      <w:r>
        <w:t>Jetson</w:t>
      </w:r>
      <w:proofErr w:type="spellEnd"/>
      <w:r>
        <w:t xml:space="preserve"> mo</w:t>
      </w:r>
      <w:r>
        <w:rPr>
          <w:rFonts w:ascii="Arial" w:hAnsi="Arial" w:cs="Arial"/>
        </w:rPr>
        <w:t>ż</w:t>
      </w:r>
      <w:r>
        <w:t>na skorzysta</w:t>
      </w:r>
      <w:r>
        <w:rPr>
          <w:rFonts w:ascii="Arial" w:hAnsi="Arial" w:cs="Arial"/>
        </w:rPr>
        <w:t>ć</w:t>
      </w:r>
      <w:r>
        <w:t xml:space="preserve"> z gotowych us</w:t>
      </w:r>
      <w:r>
        <w:rPr>
          <w:rFonts w:ascii="Arial" w:hAnsi="Arial" w:cs="Arial"/>
        </w:rPr>
        <w:t>ł</w:t>
      </w:r>
      <w:r>
        <w:t>ug monitoringu/integracji API gateway (NVIDIA Jetson Platform Services pokazuje wzorzec: kontener, REST AP</w:t>
      </w:r>
      <w:r w:rsidR="007A1EF4">
        <w:t>I, integracja z monitoringiem i </w:t>
      </w:r>
      <w:proofErr w:type="spellStart"/>
      <w:r>
        <w:t>ingress</w:t>
      </w:r>
      <w:proofErr w:type="spellEnd"/>
      <w:r>
        <w:t xml:space="preserve">). </w:t>
      </w:r>
      <w:hyperlink r:id="rId89">
        <w:r>
          <w:rPr>
            <w:rStyle w:val="Hipercze"/>
          </w:rPr>
          <w:t>[52]</w:t>
        </w:r>
      </w:hyperlink>
    </w:p>
    <w:p w:rsidR="007A1EF4" w:rsidRDefault="00854C5D" w:rsidP="00854C5D">
      <w:pPr>
        <w:pStyle w:val="Tekstpodstawowy"/>
      </w:pPr>
      <w:r>
        <w:t xml:space="preserve">Rollback: </w:t>
      </w:r>
    </w:p>
    <w:p w:rsidR="007A1EF4" w:rsidRDefault="00854C5D" w:rsidP="007A1EF4">
      <w:pPr>
        <w:pStyle w:val="Tekstpodstawowy"/>
        <w:numPr>
          <w:ilvl w:val="0"/>
          <w:numId w:val="8"/>
        </w:numPr>
      </w:pPr>
      <w:r>
        <w:t xml:space="preserve">Wersjonuj modele i </w:t>
      </w:r>
      <w:proofErr w:type="spellStart"/>
      <w:r>
        <w:t>runtime</w:t>
      </w:r>
      <w:proofErr w:type="spellEnd"/>
      <w:r>
        <w:t xml:space="preserve"> osobno (np. </w:t>
      </w:r>
      <w:r>
        <w:rPr>
          <w:rStyle w:val="VerbatimChar"/>
        </w:rPr>
        <w:t>llm-runtime:vX</w:t>
      </w:r>
      <w:r>
        <w:t xml:space="preserve">, </w:t>
      </w:r>
      <w:r>
        <w:rPr>
          <w:rStyle w:val="VerbatimChar"/>
        </w:rPr>
        <w:t>model-pack:qwen35-4b-q4km-vY</w:t>
      </w:r>
      <w:r>
        <w:t xml:space="preserve">). </w:t>
      </w:r>
    </w:p>
    <w:p w:rsidR="008F035D" w:rsidRDefault="00854C5D" w:rsidP="007A1EF4">
      <w:pPr>
        <w:pStyle w:val="Tekstpodstawowy"/>
        <w:numPr>
          <w:ilvl w:val="0"/>
          <w:numId w:val="8"/>
        </w:numPr>
      </w:pPr>
      <w:r>
        <w:t>W przypadku wzrostu błędów/</w:t>
      </w:r>
      <w:proofErr w:type="spellStart"/>
      <w:r>
        <w:t>jitteru</w:t>
      </w:r>
      <w:proofErr w:type="spellEnd"/>
      <w:r>
        <w:t>: automatyczny powrót do mniejszego modelu (2B) albo do trybu „bez LLM” (reguły + predefiniowane komendy).</w:t>
      </w:r>
    </w:p>
    <w:p w:rsidR="008F035D" w:rsidRDefault="00854C5D" w:rsidP="00854C5D">
      <w:pPr>
        <w:pStyle w:val="Nagwek1"/>
      </w:pPr>
      <w:bookmarkStart w:id="24" w:name="gantt-wdrożenia-propozycja"/>
      <w:bookmarkEnd w:id="23"/>
      <w:r>
        <w:t>Gantt wdrożenia (propozycja)</w:t>
      </w:r>
    </w:p>
    <w:p w:rsidR="008F035D" w:rsidRPr="007A1EF4" w:rsidRDefault="00854C5D">
      <w:pPr>
        <w:pStyle w:val="SourceCode"/>
        <w:rPr>
          <w:color w:val="4EA72E" w:themeColor="accent6"/>
        </w:rPr>
      </w:pPr>
      <w:r w:rsidRPr="007A1EF4">
        <w:rPr>
          <w:rStyle w:val="VerbatimChar"/>
          <w:color w:val="4EA72E" w:themeColor="accent6"/>
        </w:rPr>
        <w:t>gantt</w:t>
      </w:r>
      <w:r w:rsidRPr="007A1EF4">
        <w:rPr>
          <w:color w:val="4EA72E" w:themeColor="accent6"/>
        </w:rPr>
        <w:br/>
      </w:r>
      <w:r w:rsidRPr="007A1EF4">
        <w:rPr>
          <w:rStyle w:val="VerbatimChar"/>
          <w:color w:val="4EA72E" w:themeColor="accent6"/>
        </w:rPr>
        <w:t xml:space="preserve">  title Rollout LLM lokalnie na Unitree G1 (propozycja)</w:t>
      </w:r>
      <w:r w:rsidRPr="007A1EF4">
        <w:rPr>
          <w:color w:val="4EA72E" w:themeColor="accent6"/>
        </w:rPr>
        <w:br/>
      </w:r>
      <w:r w:rsidRPr="007A1EF4">
        <w:rPr>
          <w:rStyle w:val="VerbatimChar"/>
          <w:color w:val="4EA72E" w:themeColor="accent6"/>
        </w:rPr>
        <w:t xml:space="preserve">  dateFormat  YYYY-MM-DD</w:t>
      </w:r>
      <w:r w:rsidRPr="007A1EF4">
        <w:rPr>
          <w:color w:val="4EA72E" w:themeColor="accent6"/>
        </w:rPr>
        <w:br/>
      </w:r>
      <w:r w:rsidRPr="007A1EF4">
        <w:rPr>
          <w:rStyle w:val="VerbatimChar"/>
          <w:color w:val="4EA72E" w:themeColor="accent6"/>
        </w:rPr>
        <w:t xml:space="preserve">  axisFormat  %d.%m</w:t>
      </w:r>
      <w:r w:rsidRPr="007A1EF4">
        <w:rPr>
          <w:color w:val="4EA72E" w:themeColor="accent6"/>
        </w:rPr>
        <w:br/>
      </w:r>
      <w:r w:rsidRPr="007A1EF4">
        <w:rPr>
          <w:color w:val="4EA72E" w:themeColor="accent6"/>
        </w:rPr>
        <w:br/>
      </w:r>
      <w:r w:rsidRPr="007A1EF4">
        <w:rPr>
          <w:rStyle w:val="VerbatimChar"/>
          <w:color w:val="4EA72E" w:themeColor="accent6"/>
        </w:rPr>
        <w:t xml:space="preserve">  section Przygotowanie</w:t>
      </w:r>
      <w:r w:rsidRPr="007A1EF4">
        <w:rPr>
          <w:color w:val="4EA72E" w:themeColor="accent6"/>
        </w:rPr>
        <w:br/>
      </w:r>
      <w:r w:rsidRPr="007A1EF4">
        <w:rPr>
          <w:rStyle w:val="VerbatimChar"/>
          <w:color w:val="4EA72E" w:themeColor="accent6"/>
        </w:rPr>
        <w:t xml:space="preserve">  Audyt sprzętu/JetPack i ograniczeń BSP     :a1, 2026-03-06, 5d</w:t>
      </w:r>
      <w:r w:rsidRPr="007A1EF4">
        <w:rPr>
          <w:color w:val="4EA72E" w:themeColor="accent6"/>
        </w:rPr>
        <w:br/>
      </w:r>
      <w:r w:rsidRPr="007A1EF4">
        <w:rPr>
          <w:rStyle w:val="VerbatimChar"/>
          <w:color w:val="4EA72E" w:themeColor="accent6"/>
        </w:rPr>
        <w:t xml:space="preserve">  Dobór modeli + formatów (GGUF/ONNX)        :a2, after a1, 5d</w:t>
      </w:r>
      <w:r w:rsidRPr="007A1EF4">
        <w:rPr>
          <w:color w:val="4EA72E" w:themeColor="accent6"/>
        </w:rPr>
        <w:br/>
      </w:r>
      <w:r w:rsidRPr="007A1EF4">
        <w:rPr>
          <w:color w:val="4EA72E" w:themeColor="accent6"/>
        </w:rPr>
        <w:br/>
      </w:r>
      <w:r w:rsidRPr="007A1EF4">
        <w:rPr>
          <w:rStyle w:val="VerbatimChar"/>
          <w:color w:val="4EA72E" w:themeColor="accent6"/>
        </w:rPr>
        <w:t xml:space="preserve">  section MVP (tekstowy asystent)</w:t>
      </w:r>
      <w:r w:rsidRPr="007A1EF4">
        <w:rPr>
          <w:color w:val="4EA72E" w:themeColor="accent6"/>
        </w:rPr>
        <w:br/>
      </w:r>
      <w:r w:rsidRPr="007A1EF4">
        <w:rPr>
          <w:rStyle w:val="VerbatimChar"/>
          <w:color w:val="4EA72E" w:themeColor="accent6"/>
        </w:rPr>
        <w:t xml:space="preserve">  Integracja DDS/ROS2 + skill API            :b1, 2026-03-16, 10d</w:t>
      </w:r>
      <w:r w:rsidRPr="007A1EF4">
        <w:rPr>
          <w:color w:val="4EA72E" w:themeColor="accent6"/>
        </w:rPr>
        <w:br/>
      </w:r>
      <w:r w:rsidRPr="007A1EF4">
        <w:rPr>
          <w:rStyle w:val="VerbatimChar"/>
          <w:color w:val="4EA72E" w:themeColor="accent6"/>
        </w:rPr>
        <w:t xml:space="preserve">  Uruchomienie LLM (Qwen3.5-2B/4B int4)      :b2, after b1, 7d</w:t>
      </w:r>
      <w:r w:rsidRPr="007A1EF4">
        <w:rPr>
          <w:color w:val="4EA72E" w:themeColor="accent6"/>
        </w:rPr>
        <w:br/>
      </w:r>
      <w:r w:rsidRPr="007A1EF4">
        <w:rPr>
          <w:rStyle w:val="VerbatimChar"/>
          <w:color w:val="4EA72E" w:themeColor="accent6"/>
        </w:rPr>
        <w:t xml:space="preserve">  Safety Gate + timeouts + fallback          :b3, after b2, 7d</w:t>
      </w:r>
      <w:r w:rsidRPr="007A1EF4">
        <w:rPr>
          <w:color w:val="4EA72E" w:themeColor="accent6"/>
        </w:rPr>
        <w:br/>
      </w:r>
      <w:r w:rsidRPr="007A1EF4">
        <w:rPr>
          <w:color w:val="4EA72E" w:themeColor="accent6"/>
        </w:rPr>
        <w:br/>
      </w:r>
      <w:r w:rsidRPr="007A1EF4">
        <w:rPr>
          <w:rStyle w:val="VerbatimChar"/>
          <w:color w:val="4EA72E" w:themeColor="accent6"/>
        </w:rPr>
        <w:t xml:space="preserve">  section Percepcja i UX</w:t>
      </w:r>
      <w:r w:rsidRPr="007A1EF4">
        <w:rPr>
          <w:color w:val="4EA72E" w:themeColor="accent6"/>
        </w:rPr>
        <w:br/>
      </w:r>
      <w:r w:rsidRPr="007A1EF4">
        <w:rPr>
          <w:rStyle w:val="VerbatimChar"/>
          <w:color w:val="4EA72E" w:themeColor="accent6"/>
        </w:rPr>
        <w:t xml:space="preserve">  ASR/TTS pipeline + synchronizacja          :c1, 2026-04-09, 10d</w:t>
      </w:r>
      <w:r w:rsidRPr="007A1EF4">
        <w:rPr>
          <w:color w:val="4EA72E" w:themeColor="accent6"/>
        </w:rPr>
        <w:br/>
      </w:r>
      <w:r w:rsidRPr="007A1EF4">
        <w:rPr>
          <w:rStyle w:val="VerbatimChar"/>
          <w:color w:val="4EA72E" w:themeColor="accent6"/>
        </w:rPr>
        <w:t xml:space="preserve">  State summarizer + pamięć rozmowy          :c2, after c1, 7d</w:t>
      </w:r>
      <w:r w:rsidRPr="007A1EF4">
        <w:rPr>
          <w:color w:val="4EA72E" w:themeColor="accent6"/>
        </w:rPr>
        <w:br/>
      </w:r>
      <w:r w:rsidRPr="007A1EF4">
        <w:rPr>
          <w:color w:val="4EA72E" w:themeColor="accent6"/>
        </w:rPr>
        <w:br/>
      </w:r>
      <w:r w:rsidRPr="007A1EF4">
        <w:rPr>
          <w:rStyle w:val="VerbatimChar"/>
          <w:color w:val="4EA72E" w:themeColor="accent6"/>
        </w:rPr>
        <w:t xml:space="preserve">  section Optymalizacja i stabilizacja</w:t>
      </w:r>
      <w:r w:rsidRPr="007A1EF4">
        <w:rPr>
          <w:color w:val="4EA72E" w:themeColor="accent6"/>
        </w:rPr>
        <w:br/>
      </w:r>
      <w:r w:rsidRPr="007A1EF4">
        <w:rPr>
          <w:rStyle w:val="VerbatimChar"/>
          <w:color w:val="4EA72E" w:themeColor="accent6"/>
        </w:rPr>
        <w:t xml:space="preserve">  Profilowanie (tok/s, TTFT, termika)        :d1, 2026-04-28, 7d</w:t>
      </w:r>
      <w:r w:rsidRPr="007A1EF4">
        <w:rPr>
          <w:color w:val="4EA72E" w:themeColor="accent6"/>
        </w:rPr>
        <w:br/>
      </w:r>
      <w:r w:rsidRPr="007A1EF4">
        <w:rPr>
          <w:rStyle w:val="VerbatimChar"/>
          <w:color w:val="4EA72E" w:themeColor="accent6"/>
        </w:rPr>
        <w:t xml:space="preserve">  Optymalizacje (kontekst, kwantyzacja, QoS) :d2, after d1, 10d</w:t>
      </w:r>
      <w:r w:rsidRPr="007A1EF4">
        <w:rPr>
          <w:color w:val="4EA72E" w:themeColor="accent6"/>
        </w:rPr>
        <w:br/>
      </w:r>
      <w:r w:rsidRPr="007A1EF4">
        <w:rPr>
          <w:color w:val="4EA72E" w:themeColor="accent6"/>
        </w:rPr>
        <w:br/>
      </w:r>
      <w:r w:rsidRPr="007A1EF4">
        <w:rPr>
          <w:rStyle w:val="VerbatimChar"/>
          <w:color w:val="4EA72E" w:themeColor="accent6"/>
        </w:rPr>
        <w:t xml:space="preserve">  section Wdrożenie produkcyjne</w:t>
      </w:r>
      <w:r w:rsidRPr="007A1EF4">
        <w:rPr>
          <w:color w:val="4EA72E" w:themeColor="accent6"/>
        </w:rPr>
        <w:br/>
      </w:r>
      <w:r w:rsidRPr="007A1EF4">
        <w:rPr>
          <w:rStyle w:val="VerbatimChar"/>
          <w:color w:val="4EA72E" w:themeColor="accent6"/>
        </w:rPr>
        <w:t xml:space="preserve">  Monitoring/alerting + procedury rollback    :e1, 2026-05-15, 7d</w:t>
      </w:r>
      <w:r w:rsidRPr="007A1EF4">
        <w:rPr>
          <w:color w:val="4EA72E" w:themeColor="accent6"/>
        </w:rPr>
        <w:br/>
      </w:r>
      <w:r w:rsidRPr="007A1EF4">
        <w:rPr>
          <w:rStyle w:val="VerbatimChar"/>
          <w:color w:val="4EA72E" w:themeColor="accent6"/>
        </w:rPr>
        <w:t xml:space="preserve">  Testy HIL + scenariusze bezpieczeństwa      :e2, after e1, 10d</w:t>
      </w:r>
      <w:r w:rsidRPr="007A1EF4">
        <w:rPr>
          <w:color w:val="4EA72E" w:themeColor="accent6"/>
        </w:rPr>
        <w:br/>
      </w:r>
      <w:r w:rsidRPr="007A1EF4">
        <w:rPr>
          <w:rStyle w:val="VerbatimChar"/>
          <w:color w:val="4EA72E" w:themeColor="accent6"/>
        </w:rPr>
        <w:t xml:space="preserve">  Pilotaż na robocie (operator-in-loop)       :e3, after e2, 10d</w:t>
      </w:r>
    </w:p>
    <w:p w:rsidR="008F035D" w:rsidRDefault="00854C5D" w:rsidP="00854C5D">
      <w:pPr>
        <w:pStyle w:val="Nagwek1"/>
      </w:pPr>
      <w:bookmarkStart w:id="25" w:name="X59c965ae55c57b85852c186572b6df73aba917b"/>
      <w:bookmarkEnd w:id="21"/>
      <w:bookmarkEnd w:id="24"/>
      <w:r>
        <w:t>Bezpieczeństwo, prywatność, licencje oraz estymacja wysiłku i ryzyka</w:t>
      </w:r>
    </w:p>
    <w:p w:rsidR="008F035D" w:rsidRDefault="00854C5D" w:rsidP="00854C5D">
      <w:pPr>
        <w:pStyle w:val="Nagwek1"/>
      </w:pPr>
      <w:bookmarkStart w:id="26" w:name="X13174f33ca17bb53696888f200c871241ab6b41"/>
      <w:r>
        <w:t>Bezpieczeństwo i prywatność (robot w świecie fizycznym)</w:t>
      </w:r>
    </w:p>
    <w:p w:rsidR="008F035D" w:rsidRDefault="00854C5D" w:rsidP="00854C5D">
      <w:pPr>
        <w:pStyle w:val="FirstParagraph"/>
      </w:pPr>
      <w:r>
        <w:t xml:space="preserve">Najważniejsze ryzyko LLM w robotyce to nie „halucynacje tekstowe”, tylko </w:t>
      </w:r>
      <w:r>
        <w:rPr>
          <w:b/>
          <w:bCs/>
        </w:rPr>
        <w:t>halucynacje akcji</w:t>
      </w:r>
      <w:r>
        <w:t>. Z tego powodu:</w:t>
      </w:r>
    </w:p>
    <w:p w:rsidR="008F035D" w:rsidRDefault="00854C5D" w:rsidP="00854C5D">
      <w:pPr>
        <w:pStyle w:val="Compact"/>
        <w:numPr>
          <w:ilvl w:val="0"/>
          <w:numId w:val="4"/>
        </w:numPr>
      </w:pPr>
      <w:r>
        <w:t>LLM nie może mieć bezpośredniego kanału do momentów/sił; tylko do prymitywów z limitami.</w:t>
      </w:r>
    </w:p>
    <w:p w:rsidR="008F035D" w:rsidRDefault="00854C5D" w:rsidP="00854C5D">
      <w:pPr>
        <w:pStyle w:val="Compact"/>
        <w:numPr>
          <w:ilvl w:val="0"/>
          <w:numId w:val="4"/>
        </w:numPr>
      </w:pPr>
      <w:r>
        <w:t>Wymuszaj „bezpieczny język komend” i schematy. Odpowiedź niezgodna ze schematem = odrzucenie + prośba o doprecyzowanie.</w:t>
      </w:r>
    </w:p>
    <w:p w:rsidR="008F035D" w:rsidRDefault="00854C5D" w:rsidP="00854C5D">
      <w:pPr>
        <w:pStyle w:val="Compact"/>
        <w:numPr>
          <w:ilvl w:val="0"/>
          <w:numId w:val="4"/>
        </w:numPr>
      </w:pPr>
      <w:r>
        <w:t>Wprowadź watchdog: jeśli LLM nie odpowiada w czasie, system przechodzi w stan „bezpieczny” i dalej działa deterministycznie.</w:t>
      </w:r>
    </w:p>
    <w:p w:rsidR="008F035D" w:rsidRDefault="00854C5D" w:rsidP="00854C5D">
      <w:pPr>
        <w:pStyle w:val="Compact"/>
        <w:numPr>
          <w:ilvl w:val="0"/>
          <w:numId w:val="4"/>
        </w:numPr>
      </w:pPr>
      <w:r>
        <w:t xml:space="preserve">Ogranicz sieć: ponieważ robot ma statyczne IP i brak DHCP/routera, każde „wystawienie” API LLM wymaga świadomej konfiguracji podsieci; dokumentacja ostrzega o słabym haśle domyślnym i zaleca jego zmianę przy dostępie do Internetu. </w:t>
      </w:r>
      <w:hyperlink r:id="rId90">
        <w:r>
          <w:rPr>
            <w:rStyle w:val="Hipercze"/>
          </w:rPr>
          <w:t>[1]</w:t>
        </w:r>
      </w:hyperlink>
    </w:p>
    <w:p w:rsidR="008F035D" w:rsidRDefault="00854C5D" w:rsidP="00854C5D">
      <w:pPr>
        <w:pStyle w:val="Nagwek1"/>
      </w:pPr>
      <w:bookmarkStart w:id="27" w:name="licencje-i-zgodność"/>
      <w:bookmarkEnd w:id="26"/>
      <w:r>
        <w:t>Licencje i zgodność</w:t>
      </w:r>
    </w:p>
    <w:p w:rsidR="008F035D" w:rsidRDefault="00854C5D" w:rsidP="00854C5D">
      <w:pPr>
        <w:pStyle w:val="Compact"/>
        <w:numPr>
          <w:ilvl w:val="0"/>
          <w:numId w:val="5"/>
        </w:numPr>
      </w:pPr>
      <w:r>
        <w:rPr>
          <w:b/>
          <w:bCs/>
        </w:rPr>
        <w:t>Qwen3.5</w:t>
      </w:r>
      <w:r>
        <w:t>: Apache</w:t>
      </w:r>
      <w:r>
        <w:rPr>
          <w:rFonts w:ascii="Cambria Math" w:hAnsi="Cambria Math" w:cs="Cambria Math"/>
        </w:rPr>
        <w:t>‑</w:t>
      </w:r>
      <w:r>
        <w:t xml:space="preserve">2.0 (wagi i konfiguracje w HF). To zwykle najprostsza ścieżka do komercyjnego wdrożenia lokalnego. </w:t>
      </w:r>
      <w:hyperlink r:id="rId91">
        <w:r>
          <w:rPr>
            <w:rStyle w:val="Hipercze"/>
          </w:rPr>
          <w:t>[53]</w:t>
        </w:r>
      </w:hyperlink>
    </w:p>
    <w:p w:rsidR="008F035D" w:rsidRDefault="00854C5D" w:rsidP="00854C5D">
      <w:pPr>
        <w:pStyle w:val="Compact"/>
        <w:numPr>
          <w:ilvl w:val="0"/>
          <w:numId w:val="5"/>
        </w:numPr>
      </w:pPr>
      <w:r>
        <w:rPr>
          <w:b/>
          <w:bCs/>
        </w:rPr>
        <w:t>Phi</w:t>
      </w:r>
      <w:r>
        <w:rPr>
          <w:rFonts w:ascii="Cambria Math" w:hAnsi="Cambria Math" w:cs="Cambria Math"/>
          <w:b/>
          <w:bCs/>
        </w:rPr>
        <w:t>‑</w:t>
      </w:r>
      <w:r>
        <w:rPr>
          <w:b/>
          <w:bCs/>
        </w:rPr>
        <w:t>3</w:t>
      </w:r>
      <w:r>
        <w:rPr>
          <w:rFonts w:ascii="Cambria Math" w:hAnsi="Cambria Math" w:cs="Cambria Math"/>
          <w:b/>
          <w:bCs/>
        </w:rPr>
        <w:t>‑</w:t>
      </w:r>
      <w:r>
        <w:rPr>
          <w:b/>
          <w:bCs/>
        </w:rPr>
        <w:t>mini</w:t>
      </w:r>
      <w:r>
        <w:t xml:space="preserve">: MIT. Bardzo „czysta” licencja, dobra do produktów. </w:t>
      </w:r>
      <w:hyperlink r:id="rId92">
        <w:r>
          <w:rPr>
            <w:rStyle w:val="Hipercze"/>
          </w:rPr>
          <w:t>[19]</w:t>
        </w:r>
      </w:hyperlink>
    </w:p>
    <w:p w:rsidR="008F035D" w:rsidRDefault="00854C5D" w:rsidP="00854C5D">
      <w:pPr>
        <w:pStyle w:val="Compact"/>
        <w:numPr>
          <w:ilvl w:val="0"/>
          <w:numId w:val="5"/>
        </w:numPr>
      </w:pPr>
      <w:r>
        <w:rPr>
          <w:b/>
          <w:bCs/>
        </w:rPr>
        <w:t>Mistral</w:t>
      </w:r>
      <w:r>
        <w:rPr>
          <w:rFonts w:ascii="Cambria Math" w:hAnsi="Cambria Math" w:cs="Cambria Math"/>
          <w:b/>
          <w:bCs/>
        </w:rPr>
        <w:t>‑</w:t>
      </w:r>
      <w:r>
        <w:rPr>
          <w:b/>
          <w:bCs/>
        </w:rPr>
        <w:t>7B</w:t>
      </w:r>
      <w:r>
        <w:rPr>
          <w:rFonts w:ascii="Cambria Math" w:hAnsi="Cambria Math" w:cs="Cambria Math"/>
          <w:b/>
          <w:bCs/>
        </w:rPr>
        <w:t>‑</w:t>
      </w:r>
      <w:r>
        <w:rPr>
          <w:b/>
          <w:bCs/>
        </w:rPr>
        <w:t>Instruct</w:t>
      </w:r>
      <w:r>
        <w:rPr>
          <w:rFonts w:ascii="Cambria Math" w:hAnsi="Cambria Math" w:cs="Cambria Math"/>
          <w:b/>
          <w:bCs/>
        </w:rPr>
        <w:t>‑</w:t>
      </w:r>
      <w:r>
        <w:rPr>
          <w:b/>
          <w:bCs/>
        </w:rPr>
        <w:t>v0.2</w:t>
      </w:r>
      <w:r>
        <w:t>: Apache</w:t>
      </w:r>
      <w:r>
        <w:rPr>
          <w:rFonts w:ascii="Cambria Math" w:hAnsi="Cambria Math" w:cs="Cambria Math"/>
        </w:rPr>
        <w:t>‑</w:t>
      </w:r>
      <w:r>
        <w:t>2.0, ale brak moderacji wymusza w</w:t>
      </w:r>
      <w:r>
        <w:rPr>
          <w:rFonts w:ascii="Arial" w:hAnsi="Arial" w:cs="Arial"/>
        </w:rPr>
        <w:t>ł</w:t>
      </w:r>
      <w:r>
        <w:t>asne guardrails (to bardziej kwestia bezpiecze</w:t>
      </w:r>
      <w:r>
        <w:rPr>
          <w:rFonts w:ascii="Arial" w:hAnsi="Arial" w:cs="Arial"/>
        </w:rPr>
        <w:t>ń</w:t>
      </w:r>
      <w:r>
        <w:t>stwa ni</w:t>
      </w:r>
      <w:r>
        <w:rPr>
          <w:rFonts w:ascii="Arial" w:hAnsi="Arial" w:cs="Arial"/>
        </w:rPr>
        <w:t>ż</w:t>
      </w:r>
      <w:r>
        <w:t xml:space="preserve"> prawa). </w:t>
      </w:r>
      <w:hyperlink r:id="rId93">
        <w:r>
          <w:rPr>
            <w:rStyle w:val="Hipercze"/>
          </w:rPr>
          <w:t>[54]</w:t>
        </w:r>
      </w:hyperlink>
    </w:p>
    <w:p w:rsidR="008F035D" w:rsidRPr="00854C5D" w:rsidRDefault="00854C5D" w:rsidP="00854C5D">
      <w:pPr>
        <w:pStyle w:val="Compact"/>
        <w:numPr>
          <w:ilvl w:val="0"/>
          <w:numId w:val="5"/>
        </w:numPr>
        <w:rPr>
          <w:rStyle w:val="Hipercze"/>
          <w:color w:val="auto"/>
        </w:rPr>
      </w:pPr>
      <w:r>
        <w:rPr>
          <w:b/>
          <w:bCs/>
        </w:rPr>
        <w:t>Llama</w:t>
      </w:r>
      <w:r>
        <w:rPr>
          <w:rFonts w:ascii="Cambria Math" w:hAnsi="Cambria Math" w:cs="Cambria Math"/>
          <w:b/>
          <w:bCs/>
        </w:rPr>
        <w:t>‑</w:t>
      </w:r>
      <w:r>
        <w:rPr>
          <w:b/>
          <w:bCs/>
        </w:rPr>
        <w:t>3.2</w:t>
      </w:r>
      <w:r>
        <w:t xml:space="preserve">: licencja społecznościowa Meta + Acceptable Use Policy; technicznie mocna opcja, ale prawnie bardziej złożona (szczególnie przy redystrybucji artefaktów). </w:t>
      </w:r>
      <w:hyperlink r:id="rId94">
        <w:r>
          <w:rPr>
            <w:rStyle w:val="Hipercze"/>
          </w:rPr>
          <w:t>[21]</w:t>
        </w:r>
      </w:hyperlink>
    </w:p>
    <w:p w:rsidR="008F035D" w:rsidRPr="00854C5D" w:rsidRDefault="00854C5D" w:rsidP="00854C5D">
      <w:pPr>
        <w:pStyle w:val="Compact"/>
        <w:numPr>
          <w:ilvl w:val="0"/>
          <w:numId w:val="5"/>
        </w:numPr>
        <w:rPr>
          <w:rStyle w:val="Hipercze"/>
          <w:color w:val="auto"/>
        </w:rPr>
      </w:pPr>
      <w:r>
        <w:rPr>
          <w:b/>
          <w:bCs/>
        </w:rPr>
        <w:t>Gemma</w:t>
      </w:r>
      <w:r>
        <w:t xml:space="preserve">: niestandardowe </w:t>
      </w:r>
      <w:proofErr w:type="spellStart"/>
      <w:r>
        <w:t>Terms</w:t>
      </w:r>
      <w:proofErr w:type="spellEnd"/>
      <w:r>
        <w:t xml:space="preserve"> of </w:t>
      </w:r>
      <w:proofErr w:type="spellStart"/>
      <w:r>
        <w:t>Use</w:t>
      </w:r>
      <w:proofErr w:type="spellEnd"/>
      <w:r>
        <w:t xml:space="preserve"> Google; często wymaga akceptacji warunków (gating) — to zwiększa koszty operacyjne (zgodność, procesy, audyt). </w:t>
      </w:r>
      <w:hyperlink r:id="rId95">
        <w:r>
          <w:rPr>
            <w:rStyle w:val="Hipercze"/>
          </w:rPr>
          <w:t>[26]</w:t>
        </w:r>
      </w:hyperlink>
    </w:p>
    <w:p w:rsidR="008F035D" w:rsidRPr="00854C5D" w:rsidRDefault="00854C5D" w:rsidP="00854C5D">
      <w:pPr>
        <w:pStyle w:val="Compact"/>
        <w:numPr>
          <w:ilvl w:val="0"/>
          <w:numId w:val="5"/>
        </w:numPr>
        <w:rPr>
          <w:rStyle w:val="Hipercze"/>
          <w:color w:val="auto"/>
        </w:rPr>
      </w:pPr>
      <w:proofErr w:type="spellStart"/>
      <w:r>
        <w:rPr>
          <w:b/>
          <w:bCs/>
        </w:rPr>
        <w:t>PersonaPlex</w:t>
      </w:r>
      <w:proofErr w:type="spellEnd"/>
      <w:r>
        <w:t xml:space="preserve">: wagi są </w:t>
      </w:r>
      <w:proofErr w:type="spellStart"/>
      <w:r>
        <w:t>gated</w:t>
      </w:r>
      <w:proofErr w:type="spellEnd"/>
      <w:r>
        <w:t xml:space="preserve"> i objęte NVIDIA Open Model License; karta HF wskazuje konieczność akceptacji warunków i udostępnienia danych kontaktowych. To może być problematyczne w projektach, które wymagają w pełni „niezależnej” dystrybucji. </w:t>
      </w:r>
      <w:hyperlink r:id="rId96">
        <w:r>
          <w:rPr>
            <w:rStyle w:val="Hipercze"/>
          </w:rPr>
          <w:t>[31]</w:t>
        </w:r>
      </w:hyperlink>
    </w:p>
    <w:p w:rsidR="008F035D" w:rsidRDefault="00854C5D" w:rsidP="00854C5D">
      <w:pPr>
        <w:pStyle w:val="Compact"/>
        <w:numPr>
          <w:ilvl w:val="0"/>
          <w:numId w:val="5"/>
        </w:numPr>
      </w:pPr>
      <w:proofErr w:type="spellStart"/>
      <w:r>
        <w:rPr>
          <w:b/>
          <w:bCs/>
        </w:rPr>
        <w:t>microGPT</w:t>
      </w:r>
      <w:proofErr w:type="spellEnd"/>
      <w:r>
        <w:t xml:space="preserve">: to kod edukacyjny (art project), a nie standardowy „model do wdrożenia”; z punktu widzenia </w:t>
      </w:r>
      <w:proofErr w:type="spellStart"/>
      <w:r>
        <w:t>compliance</w:t>
      </w:r>
      <w:proofErr w:type="spellEnd"/>
      <w:r>
        <w:t xml:space="preserve"> i </w:t>
      </w:r>
      <w:proofErr w:type="spellStart"/>
      <w:r>
        <w:t>ryzyk</w:t>
      </w:r>
      <w:proofErr w:type="spellEnd"/>
      <w:r>
        <w:t xml:space="preserve"> produktu zwykle odpada. </w:t>
      </w:r>
      <w:hyperlink r:id="rId97">
        <w:r>
          <w:rPr>
            <w:rStyle w:val="Hipercze"/>
          </w:rPr>
          <w:t>[6]</w:t>
        </w:r>
      </w:hyperlink>
    </w:p>
    <w:p w:rsidR="008F035D" w:rsidRDefault="00854C5D" w:rsidP="00993475">
      <w:pPr>
        <w:pStyle w:val="Nagwek1"/>
      </w:pPr>
      <w:bookmarkStart w:id="28" w:name="estymacja-wysiłku-implementacyjnego"/>
      <w:bookmarkEnd w:id="27"/>
      <w:r>
        <w:t>Estymacja wysiłku implementacyjnego</w:t>
      </w:r>
    </w:p>
    <w:p w:rsidR="00FA3DFC" w:rsidRDefault="00854C5D" w:rsidP="00854C5D">
      <w:pPr>
        <w:pStyle w:val="FirstParagraph"/>
      </w:pPr>
      <w:r>
        <w:t xml:space="preserve">Zakładam zespół 2 osoby (robotyka/ROS2 + ML/infra) i korzystanie z gotowych runtime’ów (llama.cpp lub ONNX). </w:t>
      </w:r>
      <w:bookmarkStart w:id="29" w:name="_GoBack"/>
      <w:bookmarkEnd w:id="29"/>
    </w:p>
    <w:p w:rsidR="008F035D" w:rsidRPr="00FA3DFC" w:rsidRDefault="00854C5D" w:rsidP="00854C5D">
      <w:pPr>
        <w:pStyle w:val="FirstParagraph"/>
        <w:rPr>
          <w:color w:val="A02B93" w:themeColor="accent5"/>
        </w:rPr>
      </w:pPr>
      <w:r w:rsidRPr="00FA3DFC">
        <w:rPr>
          <w:color w:val="A02B93" w:themeColor="accent5"/>
        </w:rPr>
        <w:t>Bardzo zgrubnie:</w:t>
      </w:r>
    </w:p>
    <w:p w:rsidR="008F035D" w:rsidRPr="00FA3DFC" w:rsidRDefault="00854C5D" w:rsidP="0029790E">
      <w:pPr>
        <w:pStyle w:val="Compact"/>
        <w:numPr>
          <w:ilvl w:val="0"/>
          <w:numId w:val="6"/>
        </w:numPr>
        <w:spacing w:before="0" w:beforeAutospacing="0" w:after="240"/>
        <w:ind w:left="714" w:hanging="357"/>
        <w:rPr>
          <w:color w:val="A02B93" w:themeColor="accent5"/>
        </w:rPr>
      </w:pPr>
      <w:r w:rsidRPr="00FA3DFC">
        <w:rPr>
          <w:color w:val="A02B93" w:themeColor="accent5"/>
        </w:rPr>
        <w:t>MVP tekstowy (LLM + tool</w:t>
      </w:r>
      <w:r w:rsidRPr="00FA3DFC">
        <w:rPr>
          <w:rFonts w:ascii="Cambria Math" w:hAnsi="Cambria Math" w:cs="Cambria Math"/>
          <w:color w:val="A02B93" w:themeColor="accent5"/>
        </w:rPr>
        <w:t>‑</w:t>
      </w:r>
      <w:r w:rsidRPr="00FA3DFC">
        <w:rPr>
          <w:color w:val="A02B93" w:themeColor="accent5"/>
        </w:rPr>
        <w:t xml:space="preserve">calling + kilka skills + safety gate): </w:t>
      </w:r>
      <w:r w:rsidRPr="00FA3DFC">
        <w:rPr>
          <w:b/>
          <w:bCs/>
          <w:color w:val="A02B93" w:themeColor="accent5"/>
        </w:rPr>
        <w:t>4–6 tygodni</w:t>
      </w:r>
      <w:r w:rsidRPr="00FA3DFC">
        <w:rPr>
          <w:color w:val="A02B93" w:themeColor="accent5"/>
        </w:rPr>
        <w:t>.</w:t>
      </w:r>
    </w:p>
    <w:p w:rsidR="008F035D" w:rsidRPr="00FA3DFC" w:rsidRDefault="00854C5D" w:rsidP="0029790E">
      <w:pPr>
        <w:pStyle w:val="Compact"/>
        <w:numPr>
          <w:ilvl w:val="0"/>
          <w:numId w:val="6"/>
        </w:numPr>
        <w:spacing w:before="0" w:beforeAutospacing="0" w:after="240"/>
        <w:ind w:left="714" w:hanging="357"/>
        <w:rPr>
          <w:color w:val="A02B93" w:themeColor="accent5"/>
        </w:rPr>
      </w:pPr>
      <w:r w:rsidRPr="00FA3DFC">
        <w:rPr>
          <w:color w:val="A02B93" w:themeColor="accent5"/>
        </w:rPr>
        <w:t xml:space="preserve">Dodanie ASR/TTS i spójnej synchronizacji dialogu: </w:t>
      </w:r>
      <w:r w:rsidRPr="00FA3DFC">
        <w:rPr>
          <w:b/>
          <w:bCs/>
          <w:color w:val="A02B93" w:themeColor="accent5"/>
        </w:rPr>
        <w:t>+2–4 tygodnie</w:t>
      </w:r>
      <w:r w:rsidRPr="00FA3DFC">
        <w:rPr>
          <w:color w:val="A02B93" w:themeColor="accent5"/>
        </w:rPr>
        <w:t>.</w:t>
      </w:r>
    </w:p>
    <w:p w:rsidR="008F035D" w:rsidRPr="00FA3DFC" w:rsidRDefault="00854C5D" w:rsidP="0029790E">
      <w:pPr>
        <w:pStyle w:val="Compact"/>
        <w:numPr>
          <w:ilvl w:val="0"/>
          <w:numId w:val="6"/>
        </w:numPr>
        <w:spacing w:before="0" w:beforeAutospacing="0" w:after="240"/>
        <w:ind w:left="714" w:hanging="357"/>
        <w:rPr>
          <w:color w:val="A02B93" w:themeColor="accent5"/>
        </w:rPr>
      </w:pPr>
      <w:r w:rsidRPr="00FA3DFC">
        <w:rPr>
          <w:color w:val="A02B93" w:themeColor="accent5"/>
        </w:rPr>
        <w:t xml:space="preserve">Wersja „produkcyjna” z monitoringiem, testami HIL, rollback i twardymi procedurami bezpieczeństwa: </w:t>
      </w:r>
      <w:r w:rsidRPr="00FA3DFC">
        <w:rPr>
          <w:b/>
          <w:bCs/>
          <w:color w:val="A02B93" w:themeColor="accent5"/>
        </w:rPr>
        <w:t>+4–8 tygodni</w:t>
      </w:r>
      <w:r w:rsidRPr="00FA3DFC">
        <w:rPr>
          <w:color w:val="A02B93" w:themeColor="accent5"/>
        </w:rPr>
        <w:t>.</w:t>
      </w:r>
    </w:p>
    <w:p w:rsidR="00FC5A2A" w:rsidRPr="00901F00" w:rsidRDefault="00854C5D" w:rsidP="0029790E">
      <w:pPr>
        <w:pStyle w:val="Compact"/>
        <w:numPr>
          <w:ilvl w:val="0"/>
          <w:numId w:val="6"/>
        </w:numPr>
        <w:spacing w:before="0" w:beforeAutospacing="0" w:after="240"/>
        <w:ind w:left="714" w:hanging="357"/>
        <w:rPr>
          <w:color w:val="A02B93" w:themeColor="accent5"/>
        </w:rPr>
      </w:pPr>
      <w:r w:rsidRPr="00FA3DFC">
        <w:rPr>
          <w:color w:val="A02B93" w:themeColor="accent5"/>
        </w:rPr>
        <w:t>PersonaPlex jako full</w:t>
      </w:r>
      <w:r w:rsidRPr="00FA3DFC">
        <w:rPr>
          <w:rFonts w:ascii="Cambria Math" w:hAnsi="Cambria Math" w:cs="Cambria Math"/>
          <w:color w:val="A02B93" w:themeColor="accent5"/>
        </w:rPr>
        <w:t>‑</w:t>
      </w:r>
      <w:r w:rsidRPr="00FA3DFC">
        <w:rPr>
          <w:color w:val="A02B93" w:themeColor="accent5"/>
        </w:rPr>
        <w:t>duplex voice agent (je</w:t>
      </w:r>
      <w:r w:rsidRPr="00FA3DFC">
        <w:rPr>
          <w:rFonts w:ascii="Arial" w:hAnsi="Arial" w:cs="Arial"/>
          <w:color w:val="A02B93" w:themeColor="accent5"/>
        </w:rPr>
        <w:t>ś</w:t>
      </w:r>
      <w:r w:rsidRPr="00FA3DFC">
        <w:rPr>
          <w:color w:val="A02B93" w:themeColor="accent5"/>
        </w:rPr>
        <w:t>li w og</w:t>
      </w:r>
      <w:r w:rsidRPr="00FA3DFC">
        <w:rPr>
          <w:rFonts w:ascii="Arial" w:hAnsi="Arial" w:cs="Arial"/>
          <w:color w:val="A02B93" w:themeColor="accent5"/>
        </w:rPr>
        <w:t>ó</w:t>
      </w:r>
      <w:r w:rsidRPr="00FA3DFC">
        <w:rPr>
          <w:color w:val="A02B93" w:themeColor="accent5"/>
        </w:rPr>
        <w:t xml:space="preserve">le na G1): </w:t>
      </w:r>
      <w:r w:rsidRPr="00FA3DFC">
        <w:rPr>
          <w:b/>
          <w:bCs/>
          <w:color w:val="A02B93" w:themeColor="accent5"/>
        </w:rPr>
        <w:t>+6–10 tygodni</w:t>
      </w:r>
      <w:r w:rsidRPr="00FA3DFC">
        <w:rPr>
          <w:color w:val="A02B93" w:themeColor="accent5"/>
        </w:rPr>
        <w:t xml:space="preserve"> i wysokie ryzyko, bo model jest celowany w większe GPU, a repo przewiduje co prawda offload, ale kosztem latencji. </w:t>
      </w:r>
      <w:hyperlink r:id="rId98">
        <w:r w:rsidRPr="00FA3DFC">
          <w:rPr>
            <w:rStyle w:val="Hipercze"/>
            <w:color w:val="A02B93" w:themeColor="accent5"/>
          </w:rPr>
          <w:t>[34]</w:t>
        </w:r>
      </w:hyperlink>
    </w:p>
    <w:p w:rsidR="008F035D" w:rsidRDefault="00854C5D" w:rsidP="00FC5A2A">
      <w:pPr>
        <w:pStyle w:val="Nagwek1"/>
      </w:pPr>
      <w:bookmarkStart w:id="30" w:name="macierz-ryzyka-inżynierska"/>
      <w:bookmarkEnd w:id="28"/>
      <w:r>
        <w:t>Macierz ryzyka (inżynierska)</w:t>
      </w:r>
    </w:p>
    <w:tbl>
      <w:tblPr>
        <w:tblStyle w:val="Table"/>
        <w:tblW w:w="10349" w:type="dxa"/>
        <w:tblInd w:w="-426" w:type="dxa"/>
        <w:tblLook w:val="0020" w:firstRow="1" w:lastRow="0" w:firstColumn="0" w:lastColumn="0" w:noHBand="0" w:noVBand="0"/>
      </w:tblPr>
      <w:tblGrid>
        <w:gridCol w:w="2671"/>
        <w:gridCol w:w="1866"/>
        <w:gridCol w:w="1123"/>
        <w:gridCol w:w="1859"/>
        <w:gridCol w:w="2830"/>
      </w:tblGrid>
      <w:tr w:rsidR="008F035D" w:rsidRPr="007A1EF4" w:rsidTr="00C21FE1">
        <w:trPr>
          <w:cnfStyle w:val="100000000000" w:firstRow="1" w:lastRow="0" w:firstColumn="0" w:lastColumn="0" w:oddVBand="0" w:evenVBand="0" w:oddHBand="0" w:evenHBand="0" w:firstRowFirstColumn="0" w:firstRowLastColumn="0" w:lastRowFirstColumn="0" w:lastRowLastColumn="0"/>
          <w:tblHeader/>
        </w:trPr>
        <w:tc>
          <w:tcPr>
            <w:tcW w:w="2671" w:type="dxa"/>
          </w:tcPr>
          <w:p w:rsidR="008F035D" w:rsidRPr="007A1EF4" w:rsidRDefault="00854C5D" w:rsidP="007A1EF4">
            <w:pPr>
              <w:pStyle w:val="Compact"/>
              <w:jc w:val="center"/>
              <w:rPr>
                <w:rFonts w:ascii="Arial Nova Cond Light" w:hAnsi="Arial Nova Cond Light" w:cs="Calibri Light"/>
                <w:b/>
                <w:sz w:val="20"/>
              </w:rPr>
            </w:pPr>
            <w:r w:rsidRPr="007A1EF4">
              <w:rPr>
                <w:rFonts w:ascii="Arial Nova Cond Light" w:hAnsi="Arial Nova Cond Light" w:cs="Calibri Light"/>
                <w:b/>
                <w:sz w:val="20"/>
              </w:rPr>
              <w:t>Ryzyko</w:t>
            </w:r>
          </w:p>
        </w:tc>
        <w:tc>
          <w:tcPr>
            <w:tcW w:w="1866" w:type="dxa"/>
          </w:tcPr>
          <w:p w:rsidR="008F035D" w:rsidRPr="007A1EF4" w:rsidRDefault="00854C5D" w:rsidP="007A1EF4">
            <w:pPr>
              <w:pStyle w:val="Compact"/>
              <w:jc w:val="center"/>
              <w:rPr>
                <w:rFonts w:ascii="Arial Nova Cond Light" w:hAnsi="Arial Nova Cond Light" w:cs="Calibri Light"/>
                <w:b/>
                <w:sz w:val="20"/>
              </w:rPr>
            </w:pPr>
            <w:r w:rsidRPr="007A1EF4">
              <w:rPr>
                <w:rFonts w:ascii="Arial Nova Cond Light" w:hAnsi="Arial Nova Cond Light" w:cs="Calibri Light"/>
                <w:b/>
                <w:sz w:val="20"/>
              </w:rPr>
              <w:t>Prawdopodobieństwo</w:t>
            </w:r>
          </w:p>
        </w:tc>
        <w:tc>
          <w:tcPr>
            <w:tcW w:w="1123" w:type="dxa"/>
          </w:tcPr>
          <w:p w:rsidR="008F035D" w:rsidRPr="007A1EF4" w:rsidRDefault="00854C5D" w:rsidP="007A1EF4">
            <w:pPr>
              <w:pStyle w:val="Compact"/>
              <w:jc w:val="center"/>
              <w:rPr>
                <w:rFonts w:ascii="Arial Nova Cond Light" w:hAnsi="Arial Nova Cond Light" w:cs="Calibri Light"/>
                <w:b/>
                <w:sz w:val="20"/>
              </w:rPr>
            </w:pPr>
            <w:r w:rsidRPr="007A1EF4">
              <w:rPr>
                <w:rFonts w:ascii="Arial Nova Cond Light" w:hAnsi="Arial Nova Cond Light" w:cs="Calibri Light"/>
                <w:b/>
                <w:sz w:val="20"/>
              </w:rPr>
              <w:t>Wpływ</w:t>
            </w:r>
          </w:p>
        </w:tc>
        <w:tc>
          <w:tcPr>
            <w:tcW w:w="0" w:type="auto"/>
          </w:tcPr>
          <w:p w:rsidR="008F035D" w:rsidRPr="007A1EF4" w:rsidRDefault="00854C5D" w:rsidP="007A1EF4">
            <w:pPr>
              <w:pStyle w:val="Compact"/>
              <w:jc w:val="center"/>
              <w:rPr>
                <w:rFonts w:ascii="Arial Nova Cond Light" w:hAnsi="Arial Nova Cond Light" w:cs="Calibri Light"/>
                <w:b/>
                <w:sz w:val="20"/>
              </w:rPr>
            </w:pPr>
            <w:r w:rsidRPr="007A1EF4">
              <w:rPr>
                <w:rFonts w:ascii="Arial Nova Cond Light" w:hAnsi="Arial Nova Cond Light" w:cs="Calibri Light"/>
                <w:b/>
                <w:sz w:val="20"/>
              </w:rPr>
              <w:t>Objawy</w:t>
            </w:r>
          </w:p>
        </w:tc>
        <w:tc>
          <w:tcPr>
            <w:tcW w:w="2830" w:type="dxa"/>
          </w:tcPr>
          <w:p w:rsidR="008F035D" w:rsidRPr="007A1EF4" w:rsidRDefault="00854C5D" w:rsidP="007A1EF4">
            <w:pPr>
              <w:pStyle w:val="Compact"/>
              <w:jc w:val="center"/>
              <w:rPr>
                <w:rFonts w:ascii="Arial Nova Cond Light" w:hAnsi="Arial Nova Cond Light" w:cs="Calibri Light"/>
                <w:b/>
                <w:sz w:val="20"/>
              </w:rPr>
            </w:pPr>
            <w:r w:rsidRPr="007A1EF4">
              <w:rPr>
                <w:rFonts w:ascii="Arial Nova Cond Light" w:hAnsi="Arial Nova Cond Light" w:cs="Calibri Light"/>
                <w:b/>
                <w:sz w:val="20"/>
              </w:rPr>
              <w:t>Mitigacje</w:t>
            </w:r>
          </w:p>
        </w:tc>
      </w:tr>
      <w:tr w:rsidR="008F035D" w:rsidRPr="007A1EF4" w:rsidTr="00C21FE1">
        <w:tc>
          <w:tcPr>
            <w:tcW w:w="2671" w:type="dxa"/>
          </w:tcPr>
          <w:p w:rsidR="008F035D" w:rsidRPr="007A1EF4" w:rsidRDefault="00854C5D" w:rsidP="007A1EF4">
            <w:pPr>
              <w:pStyle w:val="Compact"/>
              <w:jc w:val="left"/>
              <w:rPr>
                <w:rFonts w:ascii="Arial Nova Cond Light" w:hAnsi="Arial Nova Cond Light" w:cs="Calibri Light"/>
                <w:sz w:val="20"/>
              </w:rPr>
            </w:pPr>
            <w:r w:rsidRPr="007A1EF4">
              <w:rPr>
                <w:rFonts w:ascii="Arial Nova Cond Light" w:hAnsi="Arial Nova Cond Light" w:cs="Calibri Light"/>
                <w:sz w:val="20"/>
              </w:rPr>
              <w:t>OOM / niestabilna pamięć (KV-cache, długi kontekst)</w:t>
            </w:r>
          </w:p>
        </w:tc>
        <w:tc>
          <w:tcPr>
            <w:tcW w:w="1866" w:type="dxa"/>
          </w:tcPr>
          <w:p w:rsidR="008F035D" w:rsidRPr="007A1EF4" w:rsidRDefault="00854C5D" w:rsidP="007A1EF4">
            <w:pPr>
              <w:pStyle w:val="Compact"/>
              <w:jc w:val="left"/>
              <w:rPr>
                <w:rFonts w:ascii="Arial Nova Cond Light" w:hAnsi="Arial Nova Cond Light" w:cs="Calibri Light"/>
                <w:sz w:val="20"/>
              </w:rPr>
            </w:pPr>
            <w:r w:rsidRPr="007A1EF4">
              <w:rPr>
                <w:rFonts w:ascii="Arial Nova Cond Light" w:hAnsi="Arial Nova Cond Light" w:cs="Calibri Light"/>
                <w:sz w:val="20"/>
              </w:rPr>
              <w:t xml:space="preserve">Wysokie (domyślne 262k w Qwen3.5) </w:t>
            </w:r>
            <w:hyperlink r:id="rId99">
              <w:r w:rsidRPr="007A1EF4">
                <w:rPr>
                  <w:rStyle w:val="Hipercze"/>
                  <w:rFonts w:ascii="Arial Nova Cond Light" w:hAnsi="Arial Nova Cond Light" w:cs="Calibri Light"/>
                  <w:sz w:val="20"/>
                </w:rPr>
                <w:t>[55]</w:t>
              </w:r>
            </w:hyperlink>
          </w:p>
        </w:tc>
        <w:tc>
          <w:tcPr>
            <w:tcW w:w="1123" w:type="dxa"/>
          </w:tcPr>
          <w:p w:rsidR="008F035D" w:rsidRPr="007A1EF4" w:rsidRDefault="00854C5D" w:rsidP="007A1EF4">
            <w:pPr>
              <w:pStyle w:val="Compact"/>
              <w:jc w:val="left"/>
              <w:rPr>
                <w:rFonts w:ascii="Arial Nova Cond Light" w:hAnsi="Arial Nova Cond Light" w:cs="Calibri Light"/>
                <w:sz w:val="20"/>
              </w:rPr>
            </w:pPr>
            <w:r w:rsidRPr="007A1EF4">
              <w:rPr>
                <w:rFonts w:ascii="Arial Nova Cond Light" w:hAnsi="Arial Nova Cond Light" w:cs="Calibri Light"/>
                <w:sz w:val="20"/>
              </w:rPr>
              <w:t>Wysoki</w:t>
            </w:r>
          </w:p>
        </w:tc>
        <w:tc>
          <w:tcPr>
            <w:tcW w:w="0" w:type="auto"/>
          </w:tcPr>
          <w:p w:rsidR="008F035D" w:rsidRPr="007A1EF4" w:rsidRDefault="00854C5D" w:rsidP="007A1EF4">
            <w:pPr>
              <w:pStyle w:val="Compact"/>
              <w:jc w:val="left"/>
              <w:rPr>
                <w:rFonts w:ascii="Arial Nova Cond Light" w:hAnsi="Arial Nova Cond Light" w:cs="Calibri Light"/>
                <w:sz w:val="20"/>
              </w:rPr>
            </w:pPr>
            <w:r w:rsidRPr="007A1EF4">
              <w:rPr>
                <w:rFonts w:ascii="Arial Nova Cond Light" w:hAnsi="Arial Nova Cond Light" w:cs="Calibri Light"/>
                <w:sz w:val="20"/>
              </w:rPr>
              <w:t>zabicia procesu, restart, freeze dialogu</w:t>
            </w:r>
          </w:p>
        </w:tc>
        <w:tc>
          <w:tcPr>
            <w:tcW w:w="2830" w:type="dxa"/>
          </w:tcPr>
          <w:p w:rsidR="008F035D" w:rsidRPr="007A1EF4" w:rsidRDefault="00854C5D" w:rsidP="007A1EF4">
            <w:pPr>
              <w:pStyle w:val="Compact"/>
              <w:jc w:val="left"/>
              <w:rPr>
                <w:rFonts w:ascii="Arial Nova Cond Light" w:hAnsi="Arial Nova Cond Light" w:cs="Calibri Light"/>
                <w:sz w:val="20"/>
              </w:rPr>
            </w:pPr>
            <w:r w:rsidRPr="007A1EF4">
              <w:rPr>
                <w:rFonts w:ascii="Arial Nova Cond Light" w:hAnsi="Arial Nova Cond Light" w:cs="Calibri Light"/>
                <w:sz w:val="20"/>
              </w:rPr>
              <w:t>limit kontekstu 8k–16k; streszczanie; stałe limity tokenów; watchdog</w:t>
            </w:r>
          </w:p>
        </w:tc>
      </w:tr>
      <w:tr w:rsidR="008F035D" w:rsidRPr="007A1EF4" w:rsidTr="00C21FE1">
        <w:tc>
          <w:tcPr>
            <w:tcW w:w="2671" w:type="dxa"/>
          </w:tcPr>
          <w:p w:rsidR="008F035D" w:rsidRPr="007A1EF4" w:rsidRDefault="00854C5D" w:rsidP="007A1EF4">
            <w:pPr>
              <w:pStyle w:val="Compact"/>
              <w:jc w:val="left"/>
              <w:rPr>
                <w:rFonts w:ascii="Arial Nova Cond Light" w:hAnsi="Arial Nova Cond Light" w:cs="Calibri Light"/>
                <w:sz w:val="20"/>
              </w:rPr>
            </w:pPr>
            <w:r w:rsidRPr="007A1EF4">
              <w:rPr>
                <w:rFonts w:ascii="Arial Nova Cond Light" w:hAnsi="Arial Nova Cond Light" w:cs="Calibri Light"/>
                <w:sz w:val="20"/>
              </w:rPr>
              <w:t xml:space="preserve">Throttling termiczny </w:t>
            </w:r>
            <w:r w:rsidRPr="007A1EF4">
              <w:rPr>
                <w:rFonts w:ascii="Arial" w:hAnsi="Arial" w:cs="Arial"/>
                <w:sz w:val="20"/>
              </w:rPr>
              <w:t>→</w:t>
            </w:r>
            <w:r w:rsidRPr="007A1EF4">
              <w:rPr>
                <w:rFonts w:ascii="Arial Nova Cond Light" w:hAnsi="Arial Nova Cond Light" w:cs="Calibri Light"/>
                <w:sz w:val="20"/>
              </w:rPr>
              <w:t xml:space="preserve"> jitter latencji</w:t>
            </w:r>
          </w:p>
        </w:tc>
        <w:tc>
          <w:tcPr>
            <w:tcW w:w="1866" w:type="dxa"/>
          </w:tcPr>
          <w:p w:rsidR="008F035D" w:rsidRPr="007A1EF4" w:rsidRDefault="00854C5D" w:rsidP="007A1EF4">
            <w:pPr>
              <w:pStyle w:val="Compact"/>
              <w:jc w:val="left"/>
              <w:rPr>
                <w:rFonts w:ascii="Arial Nova Cond Light" w:hAnsi="Arial Nova Cond Light" w:cs="Calibri Light"/>
                <w:sz w:val="20"/>
              </w:rPr>
            </w:pPr>
            <w:r w:rsidRPr="007A1EF4">
              <w:rPr>
                <w:rFonts w:ascii="Arial Nova Cond Light" w:hAnsi="Arial Nova Cond Light" w:cs="Calibri Light"/>
                <w:sz w:val="20"/>
              </w:rPr>
              <w:t xml:space="preserve">Średnie–wysokie </w:t>
            </w:r>
            <w:hyperlink r:id="rId100">
              <w:r w:rsidRPr="007A1EF4">
                <w:rPr>
                  <w:rStyle w:val="Hipercze"/>
                  <w:rFonts w:ascii="Arial Nova Cond Light" w:hAnsi="Arial Nova Cond Light" w:cs="Calibri Light"/>
                  <w:sz w:val="20"/>
                </w:rPr>
                <w:t>[39]</w:t>
              </w:r>
            </w:hyperlink>
          </w:p>
        </w:tc>
        <w:tc>
          <w:tcPr>
            <w:tcW w:w="1123" w:type="dxa"/>
          </w:tcPr>
          <w:p w:rsidR="008F035D" w:rsidRPr="007A1EF4" w:rsidRDefault="00854C5D" w:rsidP="007A1EF4">
            <w:pPr>
              <w:pStyle w:val="Compact"/>
              <w:jc w:val="left"/>
              <w:rPr>
                <w:rFonts w:ascii="Arial Nova Cond Light" w:hAnsi="Arial Nova Cond Light" w:cs="Calibri Light"/>
                <w:sz w:val="20"/>
              </w:rPr>
            </w:pPr>
            <w:r w:rsidRPr="007A1EF4">
              <w:rPr>
                <w:rFonts w:ascii="Arial Nova Cond Light" w:hAnsi="Arial Nova Cond Light" w:cs="Calibri Light"/>
                <w:sz w:val="20"/>
              </w:rPr>
              <w:t>Wysoki</w:t>
            </w:r>
          </w:p>
        </w:tc>
        <w:tc>
          <w:tcPr>
            <w:tcW w:w="0" w:type="auto"/>
          </w:tcPr>
          <w:p w:rsidR="008F035D" w:rsidRPr="007A1EF4" w:rsidRDefault="00854C5D" w:rsidP="007A1EF4">
            <w:pPr>
              <w:pStyle w:val="Compact"/>
              <w:jc w:val="left"/>
              <w:rPr>
                <w:rFonts w:ascii="Arial Nova Cond Light" w:hAnsi="Arial Nova Cond Light" w:cs="Calibri Light"/>
                <w:sz w:val="20"/>
              </w:rPr>
            </w:pPr>
            <w:r w:rsidRPr="007A1EF4">
              <w:rPr>
                <w:rFonts w:ascii="Arial Nova Cond Light" w:hAnsi="Arial Nova Cond Light" w:cs="Calibri Light"/>
                <w:sz w:val="20"/>
              </w:rPr>
              <w:t>skoki TTFT/tok/s, zrywanie dialogu</w:t>
            </w:r>
          </w:p>
        </w:tc>
        <w:tc>
          <w:tcPr>
            <w:tcW w:w="2830" w:type="dxa"/>
          </w:tcPr>
          <w:p w:rsidR="008F035D" w:rsidRPr="007A1EF4" w:rsidRDefault="00854C5D" w:rsidP="007A1EF4">
            <w:pPr>
              <w:pStyle w:val="Compact"/>
              <w:jc w:val="left"/>
              <w:rPr>
                <w:rFonts w:ascii="Arial Nova Cond Light" w:hAnsi="Arial Nova Cond Light" w:cs="Calibri Light"/>
                <w:sz w:val="20"/>
              </w:rPr>
            </w:pPr>
            <w:r w:rsidRPr="007A1EF4">
              <w:rPr>
                <w:rFonts w:ascii="Arial Nova Cond Light" w:hAnsi="Arial Nova Cond Light" w:cs="Calibri Light"/>
                <w:sz w:val="20"/>
              </w:rPr>
              <w:t>profil mocy (nvpmodel), limity FPS wizji, priorytety GPU, fallback do 2B</w:t>
            </w:r>
          </w:p>
        </w:tc>
      </w:tr>
      <w:tr w:rsidR="008F035D" w:rsidRPr="007A1EF4" w:rsidTr="00C21FE1">
        <w:tc>
          <w:tcPr>
            <w:tcW w:w="2671" w:type="dxa"/>
          </w:tcPr>
          <w:p w:rsidR="008F035D" w:rsidRPr="007A1EF4" w:rsidRDefault="00854C5D" w:rsidP="007A1EF4">
            <w:pPr>
              <w:pStyle w:val="Compact"/>
              <w:jc w:val="left"/>
              <w:rPr>
                <w:rFonts w:ascii="Arial Nova Cond Light" w:hAnsi="Arial Nova Cond Light" w:cs="Calibri Light"/>
                <w:sz w:val="20"/>
              </w:rPr>
            </w:pPr>
            <w:r w:rsidRPr="007A1EF4">
              <w:rPr>
                <w:rFonts w:ascii="Arial Nova Cond Light" w:hAnsi="Arial Nova Cond Light" w:cs="Calibri Light"/>
                <w:sz w:val="20"/>
              </w:rPr>
              <w:t>Niebezpieczne akcje z LLM (hallucinated tool calls)</w:t>
            </w:r>
          </w:p>
        </w:tc>
        <w:tc>
          <w:tcPr>
            <w:tcW w:w="1866" w:type="dxa"/>
          </w:tcPr>
          <w:p w:rsidR="008F035D" w:rsidRPr="007A1EF4" w:rsidRDefault="00854C5D" w:rsidP="007A1EF4">
            <w:pPr>
              <w:pStyle w:val="Compact"/>
              <w:jc w:val="left"/>
              <w:rPr>
                <w:rFonts w:ascii="Arial Nova Cond Light" w:hAnsi="Arial Nova Cond Light" w:cs="Calibri Light"/>
                <w:sz w:val="20"/>
              </w:rPr>
            </w:pPr>
            <w:r w:rsidRPr="007A1EF4">
              <w:rPr>
                <w:rFonts w:ascii="Arial Nova Cond Light" w:hAnsi="Arial Nova Cond Light" w:cs="Calibri Light"/>
                <w:sz w:val="20"/>
              </w:rPr>
              <w:t>Średnie</w:t>
            </w:r>
          </w:p>
        </w:tc>
        <w:tc>
          <w:tcPr>
            <w:tcW w:w="1123" w:type="dxa"/>
          </w:tcPr>
          <w:p w:rsidR="008F035D" w:rsidRPr="007A1EF4" w:rsidRDefault="00854C5D" w:rsidP="007A1EF4">
            <w:pPr>
              <w:pStyle w:val="Compact"/>
              <w:jc w:val="left"/>
              <w:rPr>
                <w:rFonts w:ascii="Arial Nova Cond Light" w:hAnsi="Arial Nova Cond Light" w:cs="Calibri Light"/>
                <w:sz w:val="20"/>
              </w:rPr>
            </w:pPr>
            <w:r w:rsidRPr="007A1EF4">
              <w:rPr>
                <w:rFonts w:ascii="Arial Nova Cond Light" w:hAnsi="Arial Nova Cond Light" w:cs="Calibri Light"/>
                <w:sz w:val="20"/>
              </w:rPr>
              <w:t>Krytyczny</w:t>
            </w:r>
          </w:p>
        </w:tc>
        <w:tc>
          <w:tcPr>
            <w:tcW w:w="0" w:type="auto"/>
          </w:tcPr>
          <w:p w:rsidR="008F035D" w:rsidRPr="007A1EF4" w:rsidRDefault="00854C5D" w:rsidP="007A1EF4">
            <w:pPr>
              <w:pStyle w:val="Compact"/>
              <w:jc w:val="left"/>
              <w:rPr>
                <w:rFonts w:ascii="Arial Nova Cond Light" w:hAnsi="Arial Nova Cond Light" w:cs="Calibri Light"/>
                <w:sz w:val="20"/>
              </w:rPr>
            </w:pPr>
            <w:r w:rsidRPr="007A1EF4">
              <w:rPr>
                <w:rFonts w:ascii="Arial Nova Cond Light" w:hAnsi="Arial Nova Cond Light" w:cs="Calibri Light"/>
                <w:sz w:val="20"/>
              </w:rPr>
              <w:t>ruch w złym kierunku, nieprzewidywalne gesty</w:t>
            </w:r>
          </w:p>
        </w:tc>
        <w:tc>
          <w:tcPr>
            <w:tcW w:w="2830" w:type="dxa"/>
          </w:tcPr>
          <w:p w:rsidR="008F035D" w:rsidRPr="007A1EF4" w:rsidRDefault="00854C5D" w:rsidP="007A1EF4">
            <w:pPr>
              <w:pStyle w:val="Compact"/>
              <w:jc w:val="left"/>
              <w:rPr>
                <w:rFonts w:ascii="Arial Nova Cond Light" w:hAnsi="Arial Nova Cond Light" w:cs="Calibri Light"/>
                <w:sz w:val="20"/>
              </w:rPr>
            </w:pPr>
            <w:r w:rsidRPr="007A1EF4">
              <w:rPr>
                <w:rFonts w:ascii="Arial Nova Cond Light" w:hAnsi="Arial Nova Cond Light" w:cs="Calibri Light"/>
                <w:sz w:val="20"/>
              </w:rPr>
              <w:t>skill</w:t>
            </w:r>
            <w:r w:rsidRPr="007A1EF4">
              <w:rPr>
                <w:rFonts w:ascii="Cambria Math" w:hAnsi="Cambria Math" w:cs="Cambria Math"/>
                <w:sz w:val="20"/>
              </w:rPr>
              <w:t>‑</w:t>
            </w:r>
            <w:r w:rsidRPr="007A1EF4">
              <w:rPr>
                <w:rFonts w:ascii="Arial Nova Cond Light" w:hAnsi="Arial Nova Cond Light" w:cs="Calibri Light"/>
                <w:sz w:val="20"/>
              </w:rPr>
              <w:t>gating, walidacja schematów, limity prędkości/sił, operator mode, „stop_all”</w:t>
            </w:r>
          </w:p>
        </w:tc>
      </w:tr>
      <w:tr w:rsidR="008F035D" w:rsidRPr="007A1EF4" w:rsidTr="00C21FE1">
        <w:tc>
          <w:tcPr>
            <w:tcW w:w="2671" w:type="dxa"/>
          </w:tcPr>
          <w:p w:rsidR="008F035D" w:rsidRPr="007A1EF4" w:rsidRDefault="00854C5D" w:rsidP="007A1EF4">
            <w:pPr>
              <w:pStyle w:val="Compact"/>
              <w:jc w:val="left"/>
              <w:rPr>
                <w:rFonts w:ascii="Arial Nova Cond Light" w:hAnsi="Arial Nova Cond Light" w:cs="Calibri Light"/>
                <w:sz w:val="20"/>
              </w:rPr>
            </w:pPr>
            <w:r w:rsidRPr="007A1EF4">
              <w:rPr>
                <w:rFonts w:ascii="Arial Nova Cond Light" w:hAnsi="Arial Nova Cond Light" w:cs="Calibri Light"/>
                <w:sz w:val="20"/>
              </w:rPr>
              <w:t>Ryzyko sieciowe (domyślne hasło, ekspozycja podsieci robota)</w:t>
            </w:r>
          </w:p>
        </w:tc>
        <w:tc>
          <w:tcPr>
            <w:tcW w:w="1866" w:type="dxa"/>
          </w:tcPr>
          <w:p w:rsidR="008F035D" w:rsidRPr="007A1EF4" w:rsidRDefault="00854C5D" w:rsidP="007A1EF4">
            <w:pPr>
              <w:pStyle w:val="Compact"/>
              <w:jc w:val="left"/>
              <w:rPr>
                <w:rFonts w:ascii="Arial Nova Cond Light" w:hAnsi="Arial Nova Cond Light" w:cs="Calibri Light"/>
                <w:sz w:val="20"/>
              </w:rPr>
            </w:pPr>
            <w:r w:rsidRPr="007A1EF4">
              <w:rPr>
                <w:rFonts w:ascii="Arial Nova Cond Light" w:hAnsi="Arial Nova Cond Light" w:cs="Calibri Light"/>
                <w:sz w:val="20"/>
              </w:rPr>
              <w:t xml:space="preserve">Średnie </w:t>
            </w:r>
            <w:hyperlink r:id="rId101">
              <w:r w:rsidRPr="007A1EF4">
                <w:rPr>
                  <w:rStyle w:val="Hipercze"/>
                  <w:rFonts w:ascii="Arial Nova Cond Light" w:hAnsi="Arial Nova Cond Light" w:cs="Calibri Light"/>
                  <w:sz w:val="20"/>
                </w:rPr>
                <w:t>[1]</w:t>
              </w:r>
            </w:hyperlink>
          </w:p>
        </w:tc>
        <w:tc>
          <w:tcPr>
            <w:tcW w:w="1123" w:type="dxa"/>
          </w:tcPr>
          <w:p w:rsidR="008F035D" w:rsidRPr="007A1EF4" w:rsidRDefault="00854C5D" w:rsidP="007A1EF4">
            <w:pPr>
              <w:pStyle w:val="Compact"/>
              <w:jc w:val="left"/>
              <w:rPr>
                <w:rFonts w:ascii="Arial Nova Cond Light" w:hAnsi="Arial Nova Cond Light" w:cs="Calibri Light"/>
                <w:sz w:val="20"/>
              </w:rPr>
            </w:pPr>
            <w:r w:rsidRPr="007A1EF4">
              <w:rPr>
                <w:rFonts w:ascii="Arial Nova Cond Light" w:hAnsi="Arial Nova Cond Light" w:cs="Calibri Light"/>
                <w:sz w:val="20"/>
              </w:rPr>
              <w:t>Wysoki</w:t>
            </w:r>
          </w:p>
        </w:tc>
        <w:tc>
          <w:tcPr>
            <w:tcW w:w="0" w:type="auto"/>
          </w:tcPr>
          <w:p w:rsidR="008F035D" w:rsidRPr="007A1EF4" w:rsidRDefault="00854C5D" w:rsidP="007A1EF4">
            <w:pPr>
              <w:pStyle w:val="Compact"/>
              <w:jc w:val="left"/>
              <w:rPr>
                <w:rFonts w:ascii="Arial Nova Cond Light" w:hAnsi="Arial Nova Cond Light" w:cs="Calibri Light"/>
                <w:sz w:val="20"/>
              </w:rPr>
            </w:pPr>
            <w:r w:rsidRPr="007A1EF4">
              <w:rPr>
                <w:rFonts w:ascii="Arial Nova Cond Light" w:hAnsi="Arial Nova Cond Light" w:cs="Calibri Light"/>
                <w:sz w:val="20"/>
              </w:rPr>
              <w:t>nieautoryzowany dostęp, sterowanie</w:t>
            </w:r>
          </w:p>
        </w:tc>
        <w:tc>
          <w:tcPr>
            <w:tcW w:w="2830" w:type="dxa"/>
          </w:tcPr>
          <w:p w:rsidR="008F035D" w:rsidRPr="007A1EF4" w:rsidRDefault="00854C5D" w:rsidP="007A1EF4">
            <w:pPr>
              <w:pStyle w:val="Compact"/>
              <w:jc w:val="left"/>
              <w:rPr>
                <w:rFonts w:ascii="Arial Nova Cond Light" w:hAnsi="Arial Nova Cond Light" w:cs="Calibri Light"/>
                <w:sz w:val="20"/>
              </w:rPr>
            </w:pPr>
            <w:r w:rsidRPr="007A1EF4">
              <w:rPr>
                <w:rFonts w:ascii="Arial Nova Cond Light" w:hAnsi="Arial Nova Cond Light" w:cs="Calibri Light"/>
                <w:sz w:val="20"/>
              </w:rPr>
              <w:t>zmiana haseł, firewall, brak publicznego API, segmentacja, VPN</w:t>
            </w:r>
          </w:p>
        </w:tc>
      </w:tr>
      <w:tr w:rsidR="008F035D" w:rsidRPr="007A1EF4" w:rsidTr="00C21FE1">
        <w:tc>
          <w:tcPr>
            <w:tcW w:w="2671" w:type="dxa"/>
          </w:tcPr>
          <w:p w:rsidR="008F035D" w:rsidRPr="007A1EF4" w:rsidRDefault="00854C5D" w:rsidP="007A1EF4">
            <w:pPr>
              <w:pStyle w:val="Compact"/>
              <w:jc w:val="left"/>
              <w:rPr>
                <w:rFonts w:ascii="Arial Nova Cond Light" w:hAnsi="Arial Nova Cond Light" w:cs="Calibri Light"/>
                <w:sz w:val="20"/>
              </w:rPr>
            </w:pPr>
            <w:r w:rsidRPr="007A1EF4">
              <w:rPr>
                <w:rFonts w:ascii="Arial Nova Cond Light" w:hAnsi="Arial Nova Cond Light" w:cs="Calibri Light"/>
                <w:sz w:val="20"/>
              </w:rPr>
              <w:t>Złożoność BSP na G1 (nie flashować, zależności JetPack)</w:t>
            </w:r>
          </w:p>
        </w:tc>
        <w:tc>
          <w:tcPr>
            <w:tcW w:w="1866" w:type="dxa"/>
          </w:tcPr>
          <w:p w:rsidR="008F035D" w:rsidRPr="007A1EF4" w:rsidRDefault="00854C5D" w:rsidP="007A1EF4">
            <w:pPr>
              <w:pStyle w:val="Compact"/>
              <w:jc w:val="left"/>
              <w:rPr>
                <w:rFonts w:ascii="Arial Nova Cond Light" w:hAnsi="Arial Nova Cond Light" w:cs="Calibri Light"/>
                <w:sz w:val="20"/>
              </w:rPr>
            </w:pPr>
            <w:r w:rsidRPr="007A1EF4">
              <w:rPr>
                <w:rFonts w:ascii="Arial Nova Cond Light" w:hAnsi="Arial Nova Cond Light" w:cs="Calibri Light"/>
                <w:sz w:val="20"/>
              </w:rPr>
              <w:t xml:space="preserve">Średnie </w:t>
            </w:r>
            <w:hyperlink r:id="rId102">
              <w:r w:rsidRPr="007A1EF4">
                <w:rPr>
                  <w:rStyle w:val="Hipercze"/>
                  <w:rFonts w:ascii="Arial Nova Cond Light" w:hAnsi="Arial Nova Cond Light" w:cs="Calibri Light"/>
                  <w:sz w:val="20"/>
                </w:rPr>
                <w:t>[1]</w:t>
              </w:r>
            </w:hyperlink>
          </w:p>
        </w:tc>
        <w:tc>
          <w:tcPr>
            <w:tcW w:w="1123" w:type="dxa"/>
          </w:tcPr>
          <w:p w:rsidR="008F035D" w:rsidRPr="007A1EF4" w:rsidRDefault="00854C5D" w:rsidP="007A1EF4">
            <w:pPr>
              <w:pStyle w:val="Compact"/>
              <w:jc w:val="left"/>
              <w:rPr>
                <w:rFonts w:ascii="Arial Nova Cond Light" w:hAnsi="Arial Nova Cond Light" w:cs="Calibri Light"/>
                <w:sz w:val="20"/>
              </w:rPr>
            </w:pPr>
            <w:r w:rsidRPr="007A1EF4">
              <w:rPr>
                <w:rFonts w:ascii="Arial Nova Cond Light" w:hAnsi="Arial Nova Cond Light" w:cs="Calibri Light"/>
                <w:sz w:val="20"/>
              </w:rPr>
              <w:t>Wysoki</w:t>
            </w:r>
          </w:p>
        </w:tc>
        <w:tc>
          <w:tcPr>
            <w:tcW w:w="0" w:type="auto"/>
          </w:tcPr>
          <w:p w:rsidR="008F035D" w:rsidRPr="007A1EF4" w:rsidRDefault="00854C5D" w:rsidP="007A1EF4">
            <w:pPr>
              <w:pStyle w:val="Compact"/>
              <w:jc w:val="left"/>
              <w:rPr>
                <w:rFonts w:ascii="Arial Nova Cond Light" w:hAnsi="Arial Nova Cond Light" w:cs="Calibri Light"/>
                <w:sz w:val="20"/>
              </w:rPr>
            </w:pPr>
            <w:r w:rsidRPr="007A1EF4">
              <w:rPr>
                <w:rFonts w:ascii="Arial Nova Cond Light" w:hAnsi="Arial Nova Cond Light" w:cs="Calibri Light"/>
                <w:sz w:val="20"/>
              </w:rPr>
              <w:t>brick systemu, brak sterowników</w:t>
            </w:r>
          </w:p>
        </w:tc>
        <w:tc>
          <w:tcPr>
            <w:tcW w:w="2830" w:type="dxa"/>
          </w:tcPr>
          <w:p w:rsidR="008F035D" w:rsidRPr="007A1EF4" w:rsidRDefault="00854C5D" w:rsidP="007A1EF4">
            <w:pPr>
              <w:pStyle w:val="Compact"/>
              <w:jc w:val="left"/>
              <w:rPr>
                <w:rFonts w:ascii="Arial Nova Cond Light" w:hAnsi="Arial Nova Cond Light" w:cs="Calibri Light"/>
                <w:sz w:val="20"/>
              </w:rPr>
            </w:pPr>
            <w:r w:rsidRPr="007A1EF4">
              <w:rPr>
                <w:rFonts w:ascii="Arial Nova Cond Light" w:hAnsi="Arial Nova Cond Light" w:cs="Calibri Light"/>
                <w:sz w:val="20"/>
              </w:rPr>
              <w:t>minimalna inwazyjność, kontenery, snapshoty, polityka aktualizacji</w:t>
            </w:r>
          </w:p>
        </w:tc>
      </w:tr>
      <w:tr w:rsidR="008F035D" w:rsidRPr="007A1EF4" w:rsidTr="00C21FE1">
        <w:tc>
          <w:tcPr>
            <w:tcW w:w="2671" w:type="dxa"/>
          </w:tcPr>
          <w:p w:rsidR="008F035D" w:rsidRPr="007A1EF4" w:rsidRDefault="00854C5D" w:rsidP="007A1EF4">
            <w:pPr>
              <w:pStyle w:val="Compact"/>
              <w:jc w:val="left"/>
              <w:rPr>
                <w:rFonts w:ascii="Arial Nova Cond Light" w:hAnsi="Arial Nova Cond Light" w:cs="Calibri Light"/>
                <w:sz w:val="20"/>
              </w:rPr>
            </w:pPr>
            <w:r w:rsidRPr="007A1EF4">
              <w:rPr>
                <w:rFonts w:ascii="Arial Nova Cond Light" w:hAnsi="Arial Nova Cond Light" w:cs="Calibri Light"/>
                <w:sz w:val="20"/>
              </w:rPr>
              <w:t>Compliance/licencje (gating, restrykcje dystrybucji)</w:t>
            </w:r>
          </w:p>
        </w:tc>
        <w:tc>
          <w:tcPr>
            <w:tcW w:w="1866" w:type="dxa"/>
          </w:tcPr>
          <w:p w:rsidR="008F035D" w:rsidRPr="007A1EF4" w:rsidRDefault="00854C5D" w:rsidP="007A1EF4">
            <w:pPr>
              <w:pStyle w:val="Compact"/>
              <w:jc w:val="left"/>
              <w:rPr>
                <w:rFonts w:ascii="Arial Nova Cond Light" w:hAnsi="Arial Nova Cond Light" w:cs="Calibri Light"/>
                <w:sz w:val="20"/>
              </w:rPr>
            </w:pPr>
            <w:r w:rsidRPr="007A1EF4">
              <w:rPr>
                <w:rFonts w:ascii="Arial Nova Cond Light" w:hAnsi="Arial Nova Cond Light" w:cs="Calibri Light"/>
                <w:sz w:val="20"/>
              </w:rPr>
              <w:t>Średnie</w:t>
            </w:r>
          </w:p>
        </w:tc>
        <w:tc>
          <w:tcPr>
            <w:tcW w:w="1123" w:type="dxa"/>
          </w:tcPr>
          <w:p w:rsidR="008F035D" w:rsidRPr="007A1EF4" w:rsidRDefault="00854C5D" w:rsidP="007A1EF4">
            <w:pPr>
              <w:pStyle w:val="Compact"/>
              <w:jc w:val="left"/>
              <w:rPr>
                <w:rFonts w:ascii="Arial Nova Cond Light" w:hAnsi="Arial Nova Cond Light" w:cs="Calibri Light"/>
                <w:sz w:val="20"/>
              </w:rPr>
            </w:pPr>
            <w:r w:rsidRPr="007A1EF4">
              <w:rPr>
                <w:rFonts w:ascii="Arial Nova Cond Light" w:hAnsi="Arial Nova Cond Light" w:cs="Calibri Light"/>
                <w:sz w:val="20"/>
              </w:rPr>
              <w:t>Średni–wysoki</w:t>
            </w:r>
          </w:p>
        </w:tc>
        <w:tc>
          <w:tcPr>
            <w:tcW w:w="0" w:type="auto"/>
          </w:tcPr>
          <w:p w:rsidR="008F035D" w:rsidRPr="007A1EF4" w:rsidRDefault="00854C5D" w:rsidP="007A1EF4">
            <w:pPr>
              <w:pStyle w:val="Compact"/>
              <w:jc w:val="left"/>
              <w:rPr>
                <w:rFonts w:ascii="Arial Nova Cond Light" w:hAnsi="Arial Nova Cond Light" w:cs="Calibri Light"/>
                <w:sz w:val="20"/>
              </w:rPr>
            </w:pPr>
            <w:r w:rsidRPr="007A1EF4">
              <w:rPr>
                <w:rFonts w:ascii="Arial Nova Cond Light" w:hAnsi="Arial Nova Cond Light" w:cs="Calibri Light"/>
                <w:sz w:val="20"/>
              </w:rPr>
              <w:t>blokada prawna release’u</w:t>
            </w:r>
          </w:p>
        </w:tc>
        <w:tc>
          <w:tcPr>
            <w:tcW w:w="2830" w:type="dxa"/>
          </w:tcPr>
          <w:p w:rsidR="008F035D" w:rsidRPr="007A1EF4" w:rsidRDefault="00854C5D" w:rsidP="007A1EF4">
            <w:pPr>
              <w:pStyle w:val="Compact"/>
              <w:jc w:val="left"/>
              <w:rPr>
                <w:rFonts w:ascii="Arial Nova Cond Light" w:hAnsi="Arial Nova Cond Light" w:cs="Calibri Light"/>
                <w:sz w:val="20"/>
              </w:rPr>
            </w:pPr>
            <w:r w:rsidRPr="007A1EF4">
              <w:rPr>
                <w:rFonts w:ascii="Arial Nova Cond Light" w:hAnsi="Arial Nova Cond Light" w:cs="Calibri Light"/>
                <w:sz w:val="20"/>
              </w:rPr>
              <w:t>preferuj Apache</w:t>
            </w:r>
            <w:r w:rsidRPr="007A1EF4">
              <w:rPr>
                <w:rFonts w:ascii="Cambria Math" w:hAnsi="Cambria Math" w:cs="Cambria Math"/>
                <w:sz w:val="20"/>
              </w:rPr>
              <w:t>‑</w:t>
            </w:r>
            <w:r w:rsidRPr="007A1EF4">
              <w:rPr>
                <w:rFonts w:ascii="Arial Nova Cond Light" w:hAnsi="Arial Nova Cond Light" w:cs="Calibri Light"/>
                <w:sz w:val="20"/>
              </w:rPr>
              <w:t>2.0/MIT; audyt licencji i artefaktów; unikać gated wag w core</w:t>
            </w:r>
          </w:p>
        </w:tc>
      </w:tr>
      <w:tr w:rsidR="008F035D" w:rsidRPr="007A1EF4" w:rsidTr="00C21FE1">
        <w:tc>
          <w:tcPr>
            <w:tcW w:w="2671" w:type="dxa"/>
          </w:tcPr>
          <w:p w:rsidR="008F035D" w:rsidRPr="007A1EF4" w:rsidRDefault="00854C5D" w:rsidP="007A1EF4">
            <w:pPr>
              <w:pStyle w:val="Compact"/>
              <w:jc w:val="left"/>
              <w:rPr>
                <w:rFonts w:ascii="Arial Nova Cond Light" w:hAnsi="Arial Nova Cond Light" w:cs="Calibri Light"/>
                <w:sz w:val="20"/>
              </w:rPr>
            </w:pPr>
            <w:r w:rsidRPr="007A1EF4">
              <w:rPr>
                <w:rFonts w:ascii="Arial Nova Cond Light" w:hAnsi="Arial Nova Cond Light" w:cs="Calibri Light"/>
                <w:sz w:val="20"/>
              </w:rPr>
              <w:t>Brak moderacji w modelu (np. Mistral)</w:t>
            </w:r>
          </w:p>
        </w:tc>
        <w:tc>
          <w:tcPr>
            <w:tcW w:w="1866" w:type="dxa"/>
          </w:tcPr>
          <w:p w:rsidR="008F035D" w:rsidRPr="007A1EF4" w:rsidRDefault="00854C5D" w:rsidP="007A1EF4">
            <w:pPr>
              <w:pStyle w:val="Compact"/>
              <w:jc w:val="left"/>
              <w:rPr>
                <w:rFonts w:ascii="Arial Nova Cond Light" w:hAnsi="Arial Nova Cond Light" w:cs="Calibri Light"/>
                <w:sz w:val="20"/>
              </w:rPr>
            </w:pPr>
            <w:r w:rsidRPr="007A1EF4">
              <w:rPr>
                <w:rFonts w:ascii="Arial Nova Cond Light" w:hAnsi="Arial Nova Cond Light" w:cs="Calibri Light"/>
                <w:sz w:val="20"/>
              </w:rPr>
              <w:t xml:space="preserve">Wysokie </w:t>
            </w:r>
            <w:hyperlink r:id="rId103">
              <w:r w:rsidRPr="007A1EF4">
                <w:rPr>
                  <w:rStyle w:val="Hipercze"/>
                  <w:rFonts w:ascii="Arial Nova Cond Light" w:hAnsi="Arial Nova Cond Light" w:cs="Calibri Light"/>
                  <w:sz w:val="20"/>
                </w:rPr>
                <w:t>[25]</w:t>
              </w:r>
            </w:hyperlink>
          </w:p>
        </w:tc>
        <w:tc>
          <w:tcPr>
            <w:tcW w:w="1123" w:type="dxa"/>
          </w:tcPr>
          <w:p w:rsidR="008F035D" w:rsidRPr="007A1EF4" w:rsidRDefault="00854C5D" w:rsidP="007A1EF4">
            <w:pPr>
              <w:pStyle w:val="Compact"/>
              <w:jc w:val="left"/>
              <w:rPr>
                <w:rFonts w:ascii="Arial Nova Cond Light" w:hAnsi="Arial Nova Cond Light" w:cs="Calibri Light"/>
                <w:sz w:val="20"/>
              </w:rPr>
            </w:pPr>
            <w:r w:rsidRPr="007A1EF4">
              <w:rPr>
                <w:rFonts w:ascii="Arial Nova Cond Light" w:hAnsi="Arial Nova Cond Light" w:cs="Calibri Light"/>
                <w:sz w:val="20"/>
              </w:rPr>
              <w:t>Średni–wysoki</w:t>
            </w:r>
          </w:p>
        </w:tc>
        <w:tc>
          <w:tcPr>
            <w:tcW w:w="0" w:type="auto"/>
          </w:tcPr>
          <w:p w:rsidR="008F035D" w:rsidRPr="007A1EF4" w:rsidRDefault="00854C5D" w:rsidP="007A1EF4">
            <w:pPr>
              <w:pStyle w:val="Compact"/>
              <w:jc w:val="left"/>
              <w:rPr>
                <w:rFonts w:ascii="Arial Nova Cond Light" w:hAnsi="Arial Nova Cond Light" w:cs="Calibri Light"/>
                <w:sz w:val="20"/>
              </w:rPr>
            </w:pPr>
            <w:r w:rsidRPr="007A1EF4">
              <w:rPr>
                <w:rFonts w:ascii="Arial Nova Cond Light" w:hAnsi="Arial Nova Cond Light" w:cs="Calibri Light"/>
                <w:sz w:val="20"/>
              </w:rPr>
              <w:t>toksyczne treści, błędne instrukcje</w:t>
            </w:r>
          </w:p>
        </w:tc>
        <w:tc>
          <w:tcPr>
            <w:tcW w:w="2830" w:type="dxa"/>
          </w:tcPr>
          <w:p w:rsidR="008F035D" w:rsidRPr="007A1EF4" w:rsidRDefault="00854C5D" w:rsidP="007A1EF4">
            <w:pPr>
              <w:pStyle w:val="Compact"/>
              <w:jc w:val="left"/>
              <w:rPr>
                <w:rFonts w:ascii="Arial Nova Cond Light" w:hAnsi="Arial Nova Cond Light" w:cs="Calibri Light"/>
                <w:sz w:val="20"/>
              </w:rPr>
            </w:pPr>
            <w:r w:rsidRPr="007A1EF4">
              <w:rPr>
                <w:rFonts w:ascii="Arial Nova Cond Light" w:hAnsi="Arial Nova Cond Light" w:cs="Calibri Light"/>
                <w:sz w:val="20"/>
              </w:rPr>
              <w:t>dodatkowy filtr treści + polityka dialogu; separacja „mowy” od „akcji”</w:t>
            </w:r>
          </w:p>
        </w:tc>
      </w:tr>
    </w:tbl>
    <w:p w:rsidR="008F035D" w:rsidRDefault="00854C5D" w:rsidP="002A0265">
      <w:pPr>
        <w:pStyle w:val="Tekstpodstawowy"/>
        <w:pBdr>
          <w:top w:val="single" w:sz="4" w:space="1" w:color="auto"/>
          <w:left w:val="single" w:sz="4" w:space="4" w:color="auto"/>
          <w:bottom w:val="single" w:sz="4" w:space="1" w:color="auto"/>
          <w:right w:val="single" w:sz="4" w:space="4" w:color="auto"/>
        </w:pBdr>
      </w:pPr>
      <w:r>
        <w:rPr>
          <w:b/>
          <w:bCs/>
        </w:rPr>
        <w:t>Najważniejsza praktyczna rekomendacja</w:t>
      </w:r>
      <w:r>
        <w:t>: nawet przy najlepszym modelu (Qwen3.5</w:t>
      </w:r>
      <w:r>
        <w:rPr>
          <w:rFonts w:ascii="Cambria Math" w:hAnsi="Cambria Math" w:cs="Cambria Math"/>
        </w:rPr>
        <w:t>‑</w:t>
      </w:r>
      <w:r>
        <w:t>4B / Phi</w:t>
      </w:r>
      <w:r>
        <w:rPr>
          <w:rFonts w:ascii="Cambria Math" w:hAnsi="Cambria Math" w:cs="Cambria Math"/>
        </w:rPr>
        <w:t>‑</w:t>
      </w:r>
      <w:r>
        <w:t xml:space="preserve">3) kluczowe jest, by </w:t>
      </w:r>
      <w:r>
        <w:rPr>
          <w:b/>
          <w:bCs/>
        </w:rPr>
        <w:t>LLM nie sterował ruchem bezpośrednio</w:t>
      </w:r>
      <w:r>
        <w:t xml:space="preserve"> oraz by zawsze istniał deterministyczny fallback i twarde ograniczenia bezpieczeństwa, zgodne z rozdziałem „komputer lokomocji jako czarna skrzynka” i DDS/ROS2 jako warstwa integracji. </w:t>
      </w:r>
      <w:hyperlink r:id="rId104">
        <w:r>
          <w:rPr>
            <w:rStyle w:val="Hipercze"/>
          </w:rPr>
          <w:t>[43]</w:t>
        </w:r>
      </w:hyperlink>
    </w:p>
    <w:bookmarkEnd w:id="1"/>
    <w:bookmarkEnd w:id="2"/>
    <w:bookmarkEnd w:id="25"/>
    <w:bookmarkEnd w:id="30"/>
    <w:p w:rsidR="008F035D" w:rsidRPr="002A0265" w:rsidRDefault="008F035D" w:rsidP="00BF6CF7"/>
    <w:sectPr w:rsidR="008F035D" w:rsidRPr="002A0265">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 w:name="Cambria Math">
    <w:panose1 w:val="02040503050406030204"/>
    <w:charset w:val="EE"/>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ova Cond Light">
    <w:panose1 w:val="020B0306020202020204"/>
    <w:charset w:val="EE"/>
    <w:family w:val="swiss"/>
    <w:pitch w:val="variable"/>
    <w:sig w:usb0="2000028F" w:usb1="00000002" w:usb2="00000000"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1CDC9A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AE67F2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DA56BE"/>
    <w:multiLevelType w:val="hybridMultilevel"/>
    <w:tmpl w:val="585A0076"/>
    <w:lvl w:ilvl="0" w:tplc="14FC5FCA">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30BD0D38"/>
    <w:multiLevelType w:val="hybridMultilevel"/>
    <w:tmpl w:val="B816B672"/>
    <w:lvl w:ilvl="0" w:tplc="1DD01AFC">
      <w:numFmt w:val="bullet"/>
      <w:lvlText w:val="-"/>
      <w:lvlJc w:val="left"/>
      <w:pPr>
        <w:ind w:left="720" w:hanging="360"/>
      </w:pPr>
      <w:rPr>
        <w:rFonts w:ascii="Aptos" w:eastAsiaTheme="minorHAnsi" w:hAnsi="Apto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457B34B2"/>
    <w:multiLevelType w:val="hybridMultilevel"/>
    <w:tmpl w:val="B02AD34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616A6B66"/>
    <w:multiLevelType w:val="hybridMultilevel"/>
    <w:tmpl w:val="590C8F78"/>
    <w:lvl w:ilvl="0" w:tplc="1DD01AFC">
      <w:numFmt w:val="bullet"/>
      <w:lvlText w:val="-"/>
      <w:lvlJc w:val="left"/>
      <w:pPr>
        <w:ind w:left="720" w:hanging="360"/>
      </w:pPr>
      <w:rPr>
        <w:rFonts w:ascii="Aptos" w:eastAsiaTheme="minorHAnsi" w:hAnsi="Apto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65B17B27"/>
    <w:multiLevelType w:val="hybridMultilevel"/>
    <w:tmpl w:val="97CAB3D2"/>
    <w:lvl w:ilvl="0" w:tplc="04150017">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6A185D2F"/>
    <w:multiLevelType w:val="hybridMultilevel"/>
    <w:tmpl w:val="36863BF6"/>
    <w:lvl w:ilvl="0" w:tplc="1DD01AFC">
      <w:numFmt w:val="bullet"/>
      <w:lvlText w:val="-"/>
      <w:lvlJc w:val="left"/>
      <w:pPr>
        <w:ind w:left="720" w:hanging="360"/>
      </w:pPr>
      <w:rPr>
        <w:rFonts w:ascii="Aptos" w:eastAsiaTheme="minorHAnsi" w:hAnsi="Apto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6B41731F"/>
    <w:multiLevelType w:val="hybridMultilevel"/>
    <w:tmpl w:val="DC52D144"/>
    <w:lvl w:ilvl="0" w:tplc="1DD01AFC">
      <w:start w:val="4"/>
      <w:numFmt w:val="bullet"/>
      <w:lvlText w:val="-"/>
      <w:lvlJc w:val="left"/>
      <w:pPr>
        <w:ind w:left="720" w:hanging="360"/>
      </w:pPr>
      <w:rPr>
        <w:rFonts w:ascii="Aptos" w:eastAsiaTheme="minorHAnsi" w:hAnsi="Aptos" w:cstheme="minorBidi" w:hint="default"/>
        <w:color w:val="auto"/>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6D692C8B"/>
    <w:multiLevelType w:val="hybridMultilevel"/>
    <w:tmpl w:val="1D1C0EEC"/>
    <w:lvl w:ilvl="0" w:tplc="1DD01AFC">
      <w:numFmt w:val="bullet"/>
      <w:lvlText w:val="-"/>
      <w:lvlJc w:val="left"/>
      <w:pPr>
        <w:ind w:left="720" w:hanging="360"/>
      </w:pPr>
      <w:rPr>
        <w:rFonts w:ascii="Aptos" w:eastAsiaTheme="minorHAnsi" w:hAnsi="Apto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78C20FAE"/>
    <w:multiLevelType w:val="hybridMultilevel"/>
    <w:tmpl w:val="7550D9B4"/>
    <w:lvl w:ilvl="0" w:tplc="1DD01AFC">
      <w:numFmt w:val="bullet"/>
      <w:lvlText w:val="-"/>
      <w:lvlJc w:val="left"/>
      <w:pPr>
        <w:ind w:left="720" w:hanging="360"/>
      </w:pPr>
      <w:rPr>
        <w:rFonts w:ascii="Aptos" w:eastAsiaTheme="minorHAnsi" w:hAnsi="Apto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4"/>
  </w:num>
  <w:num w:numId="8">
    <w:abstractNumId w:val="10"/>
  </w:num>
  <w:num w:numId="9">
    <w:abstractNumId w:val="3"/>
  </w:num>
  <w:num w:numId="10">
    <w:abstractNumId w:val="9"/>
  </w:num>
  <w:num w:numId="11">
    <w:abstractNumId w:val="5"/>
  </w:num>
  <w:num w:numId="12">
    <w:abstractNumId w:val="6"/>
  </w:num>
  <w:num w:numId="13">
    <w:abstractNumId w:val="2"/>
  </w:num>
  <w:num w:numId="14">
    <w:abstractNumId w:val="7"/>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35D"/>
    <w:rsid w:val="00261F68"/>
    <w:rsid w:val="0029790E"/>
    <w:rsid w:val="002A0265"/>
    <w:rsid w:val="00370C02"/>
    <w:rsid w:val="003C6B65"/>
    <w:rsid w:val="00481979"/>
    <w:rsid w:val="004E0FF1"/>
    <w:rsid w:val="005147AA"/>
    <w:rsid w:val="005A3B10"/>
    <w:rsid w:val="00611D05"/>
    <w:rsid w:val="00666E99"/>
    <w:rsid w:val="00680896"/>
    <w:rsid w:val="007A1EF4"/>
    <w:rsid w:val="0081546F"/>
    <w:rsid w:val="00840BDA"/>
    <w:rsid w:val="00854C5D"/>
    <w:rsid w:val="008F035D"/>
    <w:rsid w:val="00901F00"/>
    <w:rsid w:val="00993475"/>
    <w:rsid w:val="009B31EC"/>
    <w:rsid w:val="009C3C50"/>
    <w:rsid w:val="009E0A7D"/>
    <w:rsid w:val="00B036B1"/>
    <w:rsid w:val="00B2282B"/>
    <w:rsid w:val="00B60FCF"/>
    <w:rsid w:val="00BF6CF7"/>
    <w:rsid w:val="00C21FE1"/>
    <w:rsid w:val="00C93974"/>
    <w:rsid w:val="00CB2449"/>
    <w:rsid w:val="00CB5E23"/>
    <w:rsid w:val="00D11D58"/>
    <w:rsid w:val="00E65ED4"/>
    <w:rsid w:val="00FA3DFC"/>
    <w:rsid w:val="00FB627B"/>
    <w:rsid w:val="00FC5A2A"/>
    <w:rsid w:val="00FE0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15732"/>
  <w15:docId w15:val="{05A3EC39-7320-4C6E-B7BC-E13D9E2F9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pl"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rsid w:val="00370C02"/>
    <w:rPr>
      <w:sz w:val="22"/>
    </w:rPr>
  </w:style>
  <w:style w:type="paragraph" w:styleId="Nagwek1">
    <w:name w:val="heading 1"/>
    <w:basedOn w:val="Normalny"/>
    <w:next w:val="Tekstpodstawowy"/>
    <w:link w:val="Nagwek1Znak"/>
    <w:uiPriority w:val="9"/>
    <w:qFormat/>
    <w:rsid w:val="00C93974"/>
    <w:pPr>
      <w:keepNext/>
      <w:keepLines/>
      <w:spacing w:before="480" w:after="120" w:line="276" w:lineRule="auto"/>
      <w:outlineLvl w:val="0"/>
    </w:pPr>
    <w:rPr>
      <w:rFonts w:asciiTheme="majorHAnsi" w:eastAsiaTheme="majorEastAsia" w:hAnsiTheme="majorHAnsi" w:cstheme="majorBidi"/>
      <w:color w:val="0F4761" w:themeColor="accent1" w:themeShade="BF"/>
      <w:sz w:val="32"/>
      <w:szCs w:val="40"/>
    </w:rPr>
  </w:style>
  <w:style w:type="paragraph" w:styleId="Nagwek2">
    <w:name w:val="heading 2"/>
    <w:basedOn w:val="Normalny"/>
    <w:next w:val="Tekstpodstawowy"/>
    <w:link w:val="Nagwek2Znak"/>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Tekstpodstawowy"/>
    <w:link w:val="Nagwek3Znak"/>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Tekstpodstawowy"/>
    <w:link w:val="Nagwek4Znak"/>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Tekstpodstawowy"/>
    <w:link w:val="Nagwek5Znak"/>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Tekstpodstawowy"/>
    <w:link w:val="Nagwek6Znak"/>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Tekstpodstawowy"/>
    <w:link w:val="Nagwek7Znak"/>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Tekstpodstawowy"/>
    <w:link w:val="Nagwek8Znak"/>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Tekstpodstawowy"/>
    <w:link w:val="Nagwek9Znak"/>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autoRedefine/>
    <w:qFormat/>
    <w:rsid w:val="00854C5D"/>
    <w:pPr>
      <w:spacing w:before="100" w:beforeAutospacing="1" w:after="240" w:line="276" w:lineRule="auto"/>
      <w:jc w:val="both"/>
    </w:pPr>
  </w:style>
  <w:style w:type="paragraph" w:customStyle="1" w:styleId="FirstParagraph">
    <w:name w:val="First Paragraph"/>
    <w:basedOn w:val="Tekstpodstawowy"/>
    <w:next w:val="Tekstpodstawowy"/>
    <w:qFormat/>
  </w:style>
  <w:style w:type="paragraph" w:customStyle="1" w:styleId="Compact">
    <w:name w:val="Compact"/>
    <w:basedOn w:val="Tekstpodstawowy"/>
    <w:qFormat/>
    <w:pPr>
      <w:spacing w:before="36" w:after="36"/>
    </w:pPr>
  </w:style>
  <w:style w:type="paragraph" w:styleId="Tytu">
    <w:name w:val="Title"/>
    <w:basedOn w:val="Normalny"/>
    <w:next w:val="Tekstpodstawowy"/>
    <w:link w:val="TytuZnak"/>
    <w:uiPriority w:val="10"/>
    <w:qFormat/>
    <w:rsid w:val="00C93974"/>
    <w:pPr>
      <w:spacing w:after="80"/>
      <w:contextualSpacing/>
      <w:jc w:val="center"/>
    </w:pPr>
    <w:rPr>
      <w:rFonts w:asciiTheme="majorHAnsi" w:eastAsiaTheme="majorEastAsia" w:hAnsiTheme="majorHAnsi" w:cstheme="majorBidi"/>
      <w:spacing w:val="-10"/>
      <w:kern w:val="28"/>
      <w:sz w:val="32"/>
      <w:szCs w:val="56"/>
    </w:rPr>
  </w:style>
  <w:style w:type="character" w:customStyle="1" w:styleId="TytuZnak">
    <w:name w:val="Tytuł Znak"/>
    <w:basedOn w:val="Domylnaczcionkaakapitu"/>
    <w:link w:val="Tytu"/>
    <w:uiPriority w:val="10"/>
    <w:rsid w:val="00C93974"/>
    <w:rPr>
      <w:rFonts w:asciiTheme="majorHAnsi" w:eastAsiaTheme="majorEastAsia" w:hAnsiTheme="majorHAnsi" w:cstheme="majorBidi"/>
      <w:spacing w:val="-10"/>
      <w:kern w:val="28"/>
      <w:sz w:val="32"/>
      <w:szCs w:val="56"/>
    </w:rPr>
  </w:style>
  <w:style w:type="paragraph" w:styleId="Podtytu">
    <w:name w:val="Subtitle"/>
    <w:basedOn w:val="Tytu"/>
    <w:next w:val="Tekstpodstawowy"/>
    <w:link w:val="PodtytuZnak"/>
    <w:uiPriority w:val="11"/>
    <w:qFormat/>
    <w:rsid w:val="00A10FD9"/>
    <w:pPr>
      <w:numPr>
        <w:ilvl w:val="1"/>
      </w:numPr>
    </w:pPr>
    <w:rPr>
      <w:spacing w:val="15"/>
      <w:sz w:val="28"/>
      <w:szCs w:val="28"/>
    </w:rPr>
  </w:style>
  <w:style w:type="character" w:customStyle="1" w:styleId="PodtytuZnak">
    <w:name w:val="Podtytuł Znak"/>
    <w:basedOn w:val="Domylnaczcionkaakapitu"/>
    <w:link w:val="Podtytu"/>
    <w:uiPriority w:val="11"/>
    <w:rsid w:val="00A10FD9"/>
    <w:rPr>
      <w:rFonts w:eastAsiaTheme="majorEastAsia" w:cstheme="majorBidi"/>
      <w:color w:val="595959" w:themeColor="text1" w:themeTint="A6"/>
      <w:spacing w:val="15"/>
      <w:sz w:val="28"/>
      <w:szCs w:val="28"/>
    </w:rPr>
  </w:style>
  <w:style w:type="paragraph" w:customStyle="1" w:styleId="Author">
    <w:name w:val="Author"/>
    <w:next w:val="Tekstpodstawowy"/>
    <w:qFormat/>
    <w:pPr>
      <w:keepNext/>
      <w:keepLines/>
      <w:jc w:val="center"/>
    </w:pPr>
  </w:style>
  <w:style w:type="paragraph" w:styleId="Data">
    <w:name w:val="Date"/>
    <w:next w:val="Tekstpodstawowy"/>
    <w:qFormat/>
    <w:pPr>
      <w:keepNext/>
      <w:keepLines/>
      <w:jc w:val="center"/>
    </w:pPr>
  </w:style>
  <w:style w:type="paragraph" w:customStyle="1" w:styleId="AbstractTitle">
    <w:name w:val="Abstract Title"/>
    <w:basedOn w:val="Normalny"/>
    <w:next w:val="Abstract"/>
    <w:qFormat/>
    <w:pPr>
      <w:keepNext/>
      <w:keepLines/>
      <w:spacing w:before="300" w:after="0"/>
      <w:jc w:val="center"/>
    </w:pPr>
    <w:rPr>
      <w:b/>
      <w:sz w:val="20"/>
      <w:szCs w:val="20"/>
    </w:rPr>
  </w:style>
  <w:style w:type="paragraph" w:customStyle="1" w:styleId="Abstract">
    <w:name w:val="Abstract"/>
    <w:basedOn w:val="Normalny"/>
    <w:next w:val="Tekstpodstawowy"/>
    <w:qFormat/>
    <w:pPr>
      <w:keepNext/>
      <w:keepLines/>
      <w:spacing w:before="100" w:after="300"/>
    </w:pPr>
    <w:rPr>
      <w:sz w:val="20"/>
      <w:szCs w:val="20"/>
    </w:rPr>
  </w:style>
  <w:style w:type="paragraph" w:styleId="Bibliografia">
    <w:name w:val="Bibliography"/>
    <w:basedOn w:val="Normalny"/>
    <w:qFormat/>
  </w:style>
  <w:style w:type="character" w:customStyle="1" w:styleId="Nagwek1Znak">
    <w:name w:val="Nagłówek 1 Znak"/>
    <w:basedOn w:val="Domylnaczcionkaakapitu"/>
    <w:link w:val="Nagwek1"/>
    <w:uiPriority w:val="9"/>
    <w:rsid w:val="00C93974"/>
    <w:rPr>
      <w:rFonts w:asciiTheme="majorHAnsi" w:eastAsiaTheme="majorEastAsia" w:hAnsiTheme="majorHAnsi" w:cstheme="majorBidi"/>
      <w:color w:val="0F4761" w:themeColor="accent1" w:themeShade="BF"/>
      <w:sz w:val="32"/>
      <w:szCs w:val="40"/>
    </w:rPr>
  </w:style>
  <w:style w:type="character" w:customStyle="1" w:styleId="Nagwek2Znak">
    <w:name w:val="Nagłówek 2 Znak"/>
    <w:basedOn w:val="Domylnaczcionkaakapitu"/>
    <w:link w:val="Nagwek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A10FD9"/>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A10FD9"/>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A10FD9"/>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A10FD9"/>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A10FD9"/>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A10FD9"/>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A10FD9"/>
    <w:rPr>
      <w:rFonts w:eastAsiaTheme="majorEastAsia" w:cstheme="majorBidi"/>
      <w:color w:val="272727" w:themeColor="text1" w:themeTint="D8"/>
    </w:rPr>
  </w:style>
  <w:style w:type="paragraph" w:styleId="Tekstblokowy">
    <w:name w:val="Block Text"/>
    <w:basedOn w:val="Tekstpodstawowy"/>
    <w:next w:val="Tekstpodstawowy"/>
    <w:uiPriority w:val="9"/>
    <w:unhideWhenUsed/>
    <w:qFormat/>
    <w:pPr>
      <w:spacing w:after="100"/>
      <w:ind w:left="480" w:right="480"/>
    </w:pPr>
  </w:style>
  <w:style w:type="paragraph" w:styleId="Tekstprzypisudolnego">
    <w:name w:val="footnote text"/>
    <w:basedOn w:val="Normalny"/>
    <w:uiPriority w:val="9"/>
    <w:unhideWhenUsed/>
    <w:qFormat/>
  </w:style>
  <w:style w:type="paragraph" w:customStyle="1" w:styleId="FootnoteBlockText">
    <w:name w:val="Footnote Block Text"/>
    <w:basedOn w:val="Tekstprzypisudolnego"/>
    <w:next w:val="Tekstprzypisudolnego"/>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ny"/>
    <w:next w:val="Definition"/>
    <w:pPr>
      <w:keepNext/>
      <w:keepLines/>
      <w:spacing w:after="0"/>
    </w:pPr>
    <w:rPr>
      <w:b/>
    </w:rPr>
  </w:style>
  <w:style w:type="paragraph" w:customStyle="1" w:styleId="Definition">
    <w:name w:val="Definition"/>
    <w:basedOn w:val="Normalny"/>
  </w:style>
  <w:style w:type="paragraph" w:styleId="Legenda">
    <w:name w:val="caption"/>
    <w:basedOn w:val="Normalny"/>
    <w:link w:val="LegendaZnak"/>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ny"/>
  </w:style>
  <w:style w:type="paragraph" w:customStyle="1" w:styleId="CaptionedFigure">
    <w:name w:val="Captioned Figure"/>
    <w:basedOn w:val="Figure"/>
    <w:pPr>
      <w:keepNext/>
    </w:pPr>
  </w:style>
  <w:style w:type="character" w:customStyle="1" w:styleId="LegendaZnak">
    <w:name w:val="Legenda Znak"/>
    <w:basedOn w:val="Domylnaczcionkaakapitu"/>
    <w:link w:val="Legenda"/>
  </w:style>
  <w:style w:type="character" w:customStyle="1" w:styleId="VerbatimChar">
    <w:name w:val="Verbatim Char"/>
    <w:basedOn w:val="LegendaZnak"/>
    <w:link w:val="SourceCode"/>
    <w:rPr>
      <w:rFonts w:ascii="Consolas" w:hAnsi="Consolas"/>
      <w:sz w:val="22"/>
    </w:rPr>
  </w:style>
  <w:style w:type="character" w:customStyle="1" w:styleId="SectionNumber">
    <w:name w:val="Section Number"/>
    <w:basedOn w:val="LegendaZnak"/>
  </w:style>
  <w:style w:type="character" w:styleId="Odwoanieprzypisudolnego">
    <w:name w:val="footnote reference"/>
    <w:basedOn w:val="LegendaZnak"/>
    <w:rPr>
      <w:vertAlign w:val="superscript"/>
    </w:rPr>
  </w:style>
  <w:style w:type="character" w:styleId="Hipercze">
    <w:name w:val="Hyperlink"/>
    <w:basedOn w:val="LegendaZnak"/>
    <w:rPr>
      <w:color w:val="156082" w:themeColor="accent1"/>
    </w:rPr>
  </w:style>
  <w:style w:type="paragraph" w:styleId="Nagwekspisutreci">
    <w:name w:val="TOC Heading"/>
    <w:basedOn w:val="Nagwek1"/>
    <w:next w:val="Tekstpodstawowy"/>
    <w:uiPriority w:val="39"/>
    <w:unhideWhenUsed/>
    <w:qFormat/>
    <w:pPr>
      <w:spacing w:before="240" w:line="259" w:lineRule="auto"/>
      <w:outlineLvl w:val="9"/>
    </w:pPr>
  </w:style>
  <w:style w:type="paragraph" w:customStyle="1" w:styleId="SourceCode">
    <w:name w:val="Source Code"/>
    <w:basedOn w:val="Normalny"/>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ggml-org/llama.cpp/discussions/5059" TargetMode="External"/><Relationship Id="rId21" Type="http://schemas.openxmlformats.org/officeDocument/2006/relationships/hyperlink" Target="https://huggingface.co/Qwen/Qwen3.5-4B" TargetMode="External"/><Relationship Id="rId42" Type="http://schemas.openxmlformats.org/officeDocument/2006/relationships/hyperlink" Target="https://github.com/ggml-org/llama.cpp/discussions/5059" TargetMode="External"/><Relationship Id="rId47" Type="http://schemas.openxmlformats.org/officeDocument/2006/relationships/hyperlink" Target="https://huggingface.co/bartowski/gemma-2-2b-it-GGUF" TargetMode="External"/><Relationship Id="rId63" Type="http://schemas.openxmlformats.org/officeDocument/2006/relationships/hyperlink" Target="https://developer.nvidia.com/downloads/jetson-orin-nx-series-data-sheet" TargetMode="External"/><Relationship Id="rId68" Type="http://schemas.openxmlformats.org/officeDocument/2006/relationships/hyperlink" Target="https://docs.westonrobot.com/tutorial/unitree/g1_dev_guide/" TargetMode="External"/><Relationship Id="rId84" Type="http://schemas.openxmlformats.org/officeDocument/2006/relationships/hyperlink" Target="https://github.com/ggml-org/llama.cpp/discussions/5059" TargetMode="External"/><Relationship Id="rId89" Type="http://schemas.openxmlformats.org/officeDocument/2006/relationships/hyperlink" Target="https://docs.nvidia.com/jetson/jps/inference-services/vlm.html" TargetMode="External"/><Relationship Id="rId7" Type="http://schemas.openxmlformats.org/officeDocument/2006/relationships/hyperlink" Target="https://huggingface.co/Qwen/Qwen3.5-4B" TargetMode="External"/><Relationship Id="rId71" Type="http://schemas.openxmlformats.org/officeDocument/2006/relationships/hyperlink" Target="https://huggingface.co/Qwen/Qwen3.5-2B" TargetMode="External"/><Relationship Id="rId92" Type="http://schemas.openxmlformats.org/officeDocument/2006/relationships/hyperlink" Target="https://huggingface.co/microsoft/Phi-3-mini-4k-instruct" TargetMode="External"/><Relationship Id="rId2" Type="http://schemas.openxmlformats.org/officeDocument/2006/relationships/styles" Target="styles.xml"/><Relationship Id="rId16" Type="http://schemas.openxmlformats.org/officeDocument/2006/relationships/hyperlink" Target="https://huggingface.co/Qwen/Qwen3.5-4B" TargetMode="External"/><Relationship Id="rId29" Type="http://schemas.openxmlformats.org/officeDocument/2006/relationships/hyperlink" Target="https://huggingface.co/microsoft/Phi-3-mini-4k-instruct" TargetMode="External"/><Relationship Id="rId11" Type="http://schemas.openxmlformats.org/officeDocument/2006/relationships/hyperlink" Target="https://huggingface.co/Qwen/Qwen3.5-2B" TargetMode="External"/><Relationship Id="rId24" Type="http://schemas.openxmlformats.org/officeDocument/2006/relationships/hyperlink" Target="https://huggingface.co/Qwen/Qwen3.5-9B" TargetMode="External"/><Relationship Id="rId32" Type="http://schemas.openxmlformats.org/officeDocument/2006/relationships/hyperlink" Target="https://huggingface.co/microsoft/Phi-3-mini-4k-instruct" TargetMode="External"/><Relationship Id="rId37" Type="http://schemas.openxmlformats.org/officeDocument/2006/relationships/hyperlink" Target="https://huggingface.co/meta-llama/Llama-3.2-3B-Instruct" TargetMode="External"/><Relationship Id="rId40" Type="http://schemas.openxmlformats.org/officeDocument/2006/relationships/hyperlink" Target="https://huggingface.co/mistralai/Mistral-7B-Instruct-v0.2" TargetMode="External"/><Relationship Id="rId45" Type="http://schemas.openxmlformats.org/officeDocument/2006/relationships/hyperlink" Target="https://ai.google.dev/gemma/terms" TargetMode="External"/><Relationship Id="rId53" Type="http://schemas.openxmlformats.org/officeDocument/2006/relationships/hyperlink" Target="https://github.com/NVIDIA/personaplex" TargetMode="External"/><Relationship Id="rId58" Type="http://schemas.openxmlformats.org/officeDocument/2006/relationships/hyperlink" Target="https://karpathy.github.io/2026/02/12/microgpt/" TargetMode="External"/><Relationship Id="rId66" Type="http://schemas.openxmlformats.org/officeDocument/2006/relationships/hyperlink" Target="https://unitreepolska.pl/robot-humanoidalny-g1/" TargetMode="External"/><Relationship Id="rId74" Type="http://schemas.openxmlformats.org/officeDocument/2006/relationships/hyperlink" Target="https://huggingface.co/mistralai/Mistral-7B-Instruct-v0.2" TargetMode="External"/><Relationship Id="rId79" Type="http://schemas.openxmlformats.org/officeDocument/2006/relationships/hyperlink" Target="https://qwen.readthedocs.io/en/v1.5/quantization/gguf.html" TargetMode="External"/><Relationship Id="rId87" Type="http://schemas.openxmlformats.org/officeDocument/2006/relationships/hyperlink" Target="https://developer.nvidia.com/downloads/jetson-orin-nx-series-data-sheet" TargetMode="External"/><Relationship Id="rId102" Type="http://schemas.openxmlformats.org/officeDocument/2006/relationships/hyperlink" Target="https://docs.westonrobot.com/tutorial/unitree/g1_dev_guide/" TargetMode="External"/><Relationship Id="rId5" Type="http://schemas.openxmlformats.org/officeDocument/2006/relationships/hyperlink" Target="https://docs.westonrobot.com/tutorial/unitree/g1_dev_guide/" TargetMode="External"/><Relationship Id="rId61" Type="http://schemas.openxmlformats.org/officeDocument/2006/relationships/hyperlink" Target="https://docs.westonrobot.com/tutorial/unitree/g1_dev_guide/" TargetMode="External"/><Relationship Id="rId82" Type="http://schemas.openxmlformats.org/officeDocument/2006/relationships/hyperlink" Target="https://github.com/mlc-ai/mlc-llm" TargetMode="External"/><Relationship Id="rId90" Type="http://schemas.openxmlformats.org/officeDocument/2006/relationships/hyperlink" Target="https://docs.westonrobot.com/tutorial/unitree/g1_dev_guide/" TargetMode="External"/><Relationship Id="rId95" Type="http://schemas.openxmlformats.org/officeDocument/2006/relationships/hyperlink" Target="https://ai.google.dev/gemma/terms" TargetMode="External"/><Relationship Id="rId19" Type="http://schemas.openxmlformats.org/officeDocument/2006/relationships/hyperlink" Target="https://huggingface.co/Qwen/Qwen3.5-4B" TargetMode="External"/><Relationship Id="rId14" Type="http://schemas.openxmlformats.org/officeDocument/2006/relationships/hyperlink" Target="https://github.com/ggml-org/llama.cpp/discussions/5059" TargetMode="External"/><Relationship Id="rId22" Type="http://schemas.openxmlformats.org/officeDocument/2006/relationships/hyperlink" Target="https://huggingface.co/Qwen/Qwen3.5-4B" TargetMode="External"/><Relationship Id="rId27" Type="http://schemas.openxmlformats.org/officeDocument/2006/relationships/hyperlink" Target="https://huggingface.co/Qwen/Qwen3.5-9B" TargetMode="External"/><Relationship Id="rId30" Type="http://schemas.openxmlformats.org/officeDocument/2006/relationships/hyperlink" Target="https://huggingface.co/microsoft/Phi-3-mini-4k-instruct" TargetMode="External"/><Relationship Id="rId35" Type="http://schemas.openxmlformats.org/officeDocument/2006/relationships/hyperlink" Target="https://huggingface.co/meta-llama/Llama-3.2-3B-Instruct" TargetMode="External"/><Relationship Id="rId43" Type="http://schemas.openxmlformats.org/officeDocument/2006/relationships/hyperlink" Target="https://huggingface.co/mistralai/Mistral-7B-Instruct-v0.2" TargetMode="External"/><Relationship Id="rId48" Type="http://schemas.openxmlformats.org/officeDocument/2006/relationships/hyperlink" Target="https://ai.google.dev/gemma/docs/core/gemma_cpp?hl=pl" TargetMode="External"/><Relationship Id="rId56" Type="http://schemas.openxmlformats.org/officeDocument/2006/relationships/hyperlink" Target="https://karpathy.github.io/2026/02/12/microgpt/" TargetMode="External"/><Relationship Id="rId64" Type="http://schemas.openxmlformats.org/officeDocument/2006/relationships/hyperlink" Target="https://docs.westonrobot.com/tutorial/unitree/g1_dev_guide/" TargetMode="External"/><Relationship Id="rId69" Type="http://schemas.openxmlformats.org/officeDocument/2006/relationships/hyperlink" Target="https://huggingface.co/Qwen/Qwen3.5-4B" TargetMode="External"/><Relationship Id="rId77" Type="http://schemas.openxmlformats.org/officeDocument/2006/relationships/hyperlink" Target="https://docs.westonrobot.com/tutorial/unitree/g1_dev_guide/" TargetMode="External"/><Relationship Id="rId100" Type="http://schemas.openxmlformats.org/officeDocument/2006/relationships/hyperlink" Target="https://developer.nvidia.com/downloads/jetson-orin-nx-series-data-sheet" TargetMode="External"/><Relationship Id="rId105" Type="http://schemas.openxmlformats.org/officeDocument/2006/relationships/fontTable" Target="fontTable.xml"/><Relationship Id="rId8" Type="http://schemas.openxmlformats.org/officeDocument/2006/relationships/hyperlink" Target="https://huggingface.co/nvidia/personaplex-7b-v1" TargetMode="External"/><Relationship Id="rId51" Type="http://schemas.openxmlformats.org/officeDocument/2006/relationships/hyperlink" Target="https://huggingface.co/nvidia/personaplex-7b-v1" TargetMode="External"/><Relationship Id="rId72" Type="http://schemas.openxmlformats.org/officeDocument/2006/relationships/hyperlink" Target="https://huggingface.co/microsoft/Phi-3-mini-4k-instruct" TargetMode="External"/><Relationship Id="rId80" Type="http://schemas.openxmlformats.org/officeDocument/2006/relationships/hyperlink" Target="https://huggingface.co/Qwen/Qwen3.5-4B" TargetMode="External"/><Relationship Id="rId85" Type="http://schemas.openxmlformats.org/officeDocument/2006/relationships/hyperlink" Target="https://github.com/NVIDIA/personaplex" TargetMode="External"/><Relationship Id="rId93" Type="http://schemas.openxmlformats.org/officeDocument/2006/relationships/hyperlink" Target="https://huggingface.co/mistralai/Mistral-7B-Instruct-v0.2" TargetMode="External"/><Relationship Id="rId98" Type="http://schemas.openxmlformats.org/officeDocument/2006/relationships/hyperlink" Target="https://github.com/NVIDIA/personaplex" TargetMode="External"/><Relationship Id="rId3" Type="http://schemas.openxmlformats.org/officeDocument/2006/relationships/settings" Target="settings.xml"/><Relationship Id="rId12" Type="http://schemas.openxmlformats.org/officeDocument/2006/relationships/hyperlink" Target="https://huggingface.co/Qwen/Qwen3.5-2B" TargetMode="External"/><Relationship Id="rId17" Type="http://schemas.openxmlformats.org/officeDocument/2006/relationships/hyperlink" Target="https://huggingface.co/Qwen/Qwen3.5-4B" TargetMode="External"/><Relationship Id="rId25" Type="http://schemas.openxmlformats.org/officeDocument/2006/relationships/hyperlink" Target="https://huggingface.co/Qwen/Qwen3.5-9B" TargetMode="External"/><Relationship Id="rId33" Type="http://schemas.openxmlformats.org/officeDocument/2006/relationships/hyperlink" Target="https://huggingface.co/meta-llama/Llama-3.2-3B-Instruct" TargetMode="External"/><Relationship Id="rId38" Type="http://schemas.openxmlformats.org/officeDocument/2006/relationships/hyperlink" Target="https://huggingface.co/meta-llama/Llama-3.2-3B-Instruct" TargetMode="External"/><Relationship Id="rId46" Type="http://schemas.openxmlformats.org/officeDocument/2006/relationships/hyperlink" Target="https://ai.google.dev/gemma/docs/core/gemma_cpp?hl=pl" TargetMode="External"/><Relationship Id="rId59" Type="http://schemas.openxmlformats.org/officeDocument/2006/relationships/hyperlink" Target="https://karpathy.github.io/2026/02/12/microgpt/" TargetMode="External"/><Relationship Id="rId67" Type="http://schemas.openxmlformats.org/officeDocument/2006/relationships/hyperlink" Target="https://developer.nvidia.com/downloads/jetson-orin-nx-series-data-sheet" TargetMode="External"/><Relationship Id="rId103" Type="http://schemas.openxmlformats.org/officeDocument/2006/relationships/hyperlink" Target="https://huggingface.co/mistralai/Mistral-7B-Instruct-v0.2" TargetMode="External"/><Relationship Id="rId20" Type="http://schemas.openxmlformats.org/officeDocument/2006/relationships/hyperlink" Target="https://github.com/ggml-org/llama.cpp/discussions/5059" TargetMode="External"/><Relationship Id="rId41" Type="http://schemas.openxmlformats.org/officeDocument/2006/relationships/hyperlink" Target="https://huggingface.co/mistralai/Mistral-7B-Instruct-v0.2" TargetMode="External"/><Relationship Id="rId54" Type="http://schemas.openxmlformats.org/officeDocument/2006/relationships/hyperlink" Target="https://huggingface.co/nvidia/personaplex-7b-v1" TargetMode="External"/><Relationship Id="rId62" Type="http://schemas.openxmlformats.org/officeDocument/2006/relationships/hyperlink" Target="https://unitreepolska.pl/robot-humanoidalny-g1/" TargetMode="External"/><Relationship Id="rId70" Type="http://schemas.openxmlformats.org/officeDocument/2006/relationships/hyperlink" Target="https://huggingface.co/Qwen/Qwen3.5-4B" TargetMode="External"/><Relationship Id="rId75" Type="http://schemas.openxmlformats.org/officeDocument/2006/relationships/hyperlink" Target="https://docs.westonrobot.com/tutorial/unitree/g1_dev_guide/" TargetMode="External"/><Relationship Id="rId83" Type="http://schemas.openxmlformats.org/officeDocument/2006/relationships/hyperlink" Target="https://huggingface.co/microsoft/Phi-3-mini-4k-instruct" TargetMode="External"/><Relationship Id="rId88" Type="http://schemas.openxmlformats.org/officeDocument/2006/relationships/hyperlink" Target="https://docs.vllm.ai/en/v0.6.5/getting_started/arm-installation.html" TargetMode="External"/><Relationship Id="rId91" Type="http://schemas.openxmlformats.org/officeDocument/2006/relationships/hyperlink" Target="https://huggingface.co/Qwen/Qwen3.5-4B" TargetMode="External"/><Relationship Id="rId96" Type="http://schemas.openxmlformats.org/officeDocument/2006/relationships/hyperlink" Target="https://huggingface.co/nvidia/personaplex-7b-v1" TargetMode="External"/><Relationship Id="rId1" Type="http://schemas.openxmlformats.org/officeDocument/2006/relationships/numbering" Target="numbering.xml"/><Relationship Id="rId6" Type="http://schemas.openxmlformats.org/officeDocument/2006/relationships/hyperlink" Target="https://docs.westonrobot.com/tutorial/unitree/g1_dev_guide/" TargetMode="External"/><Relationship Id="rId15" Type="http://schemas.openxmlformats.org/officeDocument/2006/relationships/hyperlink" Target="https://huggingface.co/Qwen/Qwen3.5-4B" TargetMode="External"/><Relationship Id="rId23" Type="http://schemas.openxmlformats.org/officeDocument/2006/relationships/hyperlink" Target="https://huggingface.co/Qwen/Qwen3.5-9B" TargetMode="External"/><Relationship Id="rId28" Type="http://schemas.openxmlformats.org/officeDocument/2006/relationships/hyperlink" Target="https://huggingface.co/microsoft/Phi-3-mini-4k-instruct" TargetMode="External"/><Relationship Id="rId36" Type="http://schemas.openxmlformats.org/officeDocument/2006/relationships/hyperlink" Target="https://github.com/ggml-org/llama.cpp/discussions/5059" TargetMode="External"/><Relationship Id="rId49" Type="http://schemas.openxmlformats.org/officeDocument/2006/relationships/hyperlink" Target="https://ai.google.dev/gemma/docs/core/gemma_cpp?hl=pl" TargetMode="External"/><Relationship Id="rId57" Type="http://schemas.openxmlformats.org/officeDocument/2006/relationships/hyperlink" Target="https://karpathy.github.io/2026/02/12/microgpt/" TargetMode="External"/><Relationship Id="rId106" Type="http://schemas.openxmlformats.org/officeDocument/2006/relationships/theme" Target="theme/theme1.xml"/><Relationship Id="rId10" Type="http://schemas.openxmlformats.org/officeDocument/2006/relationships/hyperlink" Target="https://karpathy.github.io/2026/02/12/microgpt/" TargetMode="External"/><Relationship Id="rId31" Type="http://schemas.openxmlformats.org/officeDocument/2006/relationships/hyperlink" Target="https://huggingface.co/microsoft/Phi-3-mini-4k-instruct" TargetMode="External"/><Relationship Id="rId44" Type="http://schemas.openxmlformats.org/officeDocument/2006/relationships/hyperlink" Target="https://huggingface.co/mistralai/Mistral-7B-Instruct-v0.2" TargetMode="External"/><Relationship Id="rId52" Type="http://schemas.openxmlformats.org/officeDocument/2006/relationships/hyperlink" Target="https://github.com/NVIDIA/personaplex" TargetMode="External"/><Relationship Id="rId60" Type="http://schemas.openxmlformats.org/officeDocument/2006/relationships/hyperlink" Target="https://docs.westonrobot.com/tutorial/unitree/g1_dev_guide/" TargetMode="External"/><Relationship Id="rId65" Type="http://schemas.openxmlformats.org/officeDocument/2006/relationships/hyperlink" Target="https://docs.westonrobot.com/tutorial/unitree/g1_dev_guide/" TargetMode="External"/><Relationship Id="rId73" Type="http://schemas.openxmlformats.org/officeDocument/2006/relationships/hyperlink" Target="https://huggingface.co/Qwen/Qwen3.5-9B" TargetMode="External"/><Relationship Id="rId78" Type="http://schemas.openxmlformats.org/officeDocument/2006/relationships/hyperlink" Target="https://github.com/ggml-org/llama.cpp/blob/master/tools/quantize/README.md" TargetMode="External"/><Relationship Id="rId81" Type="http://schemas.openxmlformats.org/officeDocument/2006/relationships/hyperlink" Target="https://github.com/ggml-org/llama.cpp/blob/master/tools/quantize/README.md" TargetMode="External"/><Relationship Id="rId86" Type="http://schemas.openxmlformats.org/officeDocument/2006/relationships/hyperlink" Target="https://developer.nvidia.com/embedded/jetpack-sdk-60" TargetMode="External"/><Relationship Id="rId94" Type="http://schemas.openxmlformats.org/officeDocument/2006/relationships/hyperlink" Target="https://huggingface.co/meta-llama/Llama-3.2-3B-Instruct" TargetMode="External"/><Relationship Id="rId99" Type="http://schemas.openxmlformats.org/officeDocument/2006/relationships/hyperlink" Target="https://huggingface.co/Qwen/Qwen3.5-4B" TargetMode="External"/><Relationship Id="rId101" Type="http://schemas.openxmlformats.org/officeDocument/2006/relationships/hyperlink" Target="https://docs.westonrobot.com/tutorial/unitree/g1_dev_guide/" TargetMode="External"/><Relationship Id="rId4" Type="http://schemas.openxmlformats.org/officeDocument/2006/relationships/webSettings" Target="webSettings.xml"/><Relationship Id="rId9" Type="http://schemas.openxmlformats.org/officeDocument/2006/relationships/hyperlink" Target="https://github.com/ggml-org/llama.cpp/discussions/5059" TargetMode="External"/><Relationship Id="rId13" Type="http://schemas.openxmlformats.org/officeDocument/2006/relationships/hyperlink" Target="https://huggingface.co/Qwen/Qwen3.5-2B" TargetMode="External"/><Relationship Id="rId18" Type="http://schemas.openxmlformats.org/officeDocument/2006/relationships/hyperlink" Target="https://huggingface.co/Qwen/Qwen3.5-4B" TargetMode="External"/><Relationship Id="rId39" Type="http://schemas.openxmlformats.org/officeDocument/2006/relationships/hyperlink" Target="https://huggingface.co/mistralai/Mistral-7B-Instruct-v0.2" TargetMode="External"/><Relationship Id="rId34" Type="http://schemas.openxmlformats.org/officeDocument/2006/relationships/hyperlink" Target="https://huggingface.co/meta-llama/Llama-3.2-3B-Instruct" TargetMode="External"/><Relationship Id="rId50" Type="http://schemas.openxmlformats.org/officeDocument/2006/relationships/hyperlink" Target="https://huggingface.co/nvidia/personaplex-7b-v1" TargetMode="External"/><Relationship Id="rId55" Type="http://schemas.openxmlformats.org/officeDocument/2006/relationships/hyperlink" Target="https://github.com/NVIDIA/personaplex" TargetMode="External"/><Relationship Id="rId76" Type="http://schemas.openxmlformats.org/officeDocument/2006/relationships/hyperlink" Target="https://docs.westonrobot.com/tutorial/unitree/g1_dev_guide/" TargetMode="External"/><Relationship Id="rId97" Type="http://schemas.openxmlformats.org/officeDocument/2006/relationships/hyperlink" Target="https://karpathy.github.io/2026/02/12/microgpt/" TargetMode="External"/><Relationship Id="rId104" Type="http://schemas.openxmlformats.org/officeDocument/2006/relationships/hyperlink" Target="https://docs.westonrobot.com/tutorial/unitree/g1_dev_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4919</Words>
  <Characters>29516</Characters>
  <Application>Microsoft Office Word</Application>
  <DocSecurity>0</DocSecurity>
  <Lines>245</Lines>
  <Paragraphs>68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Mateusz Pomianek</dc:creator>
  <cp:keywords/>
  <cp:lastModifiedBy>Mateusz Pomianek</cp:lastModifiedBy>
  <cp:revision>11</cp:revision>
  <dcterms:created xsi:type="dcterms:W3CDTF">2026-03-06T09:38:00Z</dcterms:created>
  <dcterms:modified xsi:type="dcterms:W3CDTF">2026-11-01T14:06:00Z</dcterms:modified>
  <dc:language>pl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