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C11" w:rsidRPr="00881C11" w:rsidRDefault="00881C11" w:rsidP="00881C11">
      <w:pPr>
        <w:spacing w:before="100" w:beforeAutospacing="1" w:after="120" w:line="276" w:lineRule="auto"/>
        <w:jc w:val="center"/>
        <w:outlineLvl w:val="0"/>
        <w:rPr>
          <w:rFonts w:ascii="Times New Roman" w:eastAsia="Times New Roman" w:hAnsi="Times New Roman" w:cs="Times New Roman"/>
          <w:b/>
          <w:bCs/>
          <w:kern w:val="36"/>
          <w:sz w:val="48"/>
          <w:szCs w:val="48"/>
          <w:lang w:eastAsia="pl-PL"/>
          <w14:ligatures w14:val="none"/>
        </w:rPr>
      </w:pPr>
      <w:r w:rsidRPr="00881C11">
        <w:rPr>
          <w:rFonts w:ascii="Times New Roman" w:eastAsia="Times New Roman" w:hAnsi="Times New Roman" w:cs="Times New Roman"/>
          <w:b/>
          <w:bCs/>
          <w:kern w:val="36"/>
          <w:sz w:val="48"/>
          <w:szCs w:val="48"/>
          <w:lang w:eastAsia="pl-PL"/>
          <w14:ligatures w14:val="none"/>
        </w:rPr>
        <w:t>Parametryczn</w:t>
      </w:r>
      <w:r>
        <w:rPr>
          <w:rFonts w:ascii="Times New Roman" w:eastAsia="Times New Roman" w:hAnsi="Times New Roman" w:cs="Times New Roman"/>
          <w:b/>
          <w:bCs/>
          <w:kern w:val="36"/>
          <w:sz w:val="48"/>
          <w:szCs w:val="48"/>
          <w:lang w:eastAsia="pl-PL"/>
          <w14:ligatures w14:val="none"/>
        </w:rPr>
        <w:t xml:space="preserve">e </w:t>
      </w:r>
      <w:r w:rsidR="002410C3">
        <w:rPr>
          <w:rFonts w:ascii="Times New Roman" w:eastAsia="Times New Roman" w:hAnsi="Times New Roman" w:cs="Times New Roman"/>
          <w:b/>
          <w:bCs/>
          <w:kern w:val="36"/>
          <w:sz w:val="48"/>
          <w:szCs w:val="48"/>
          <w:lang w:eastAsia="pl-PL"/>
          <w14:ligatures w14:val="none"/>
        </w:rPr>
        <w:t>m</w:t>
      </w:r>
      <w:r>
        <w:rPr>
          <w:rFonts w:ascii="Times New Roman" w:eastAsia="Times New Roman" w:hAnsi="Times New Roman" w:cs="Times New Roman"/>
          <w:b/>
          <w:bCs/>
          <w:kern w:val="36"/>
          <w:sz w:val="48"/>
          <w:szCs w:val="48"/>
          <w:lang w:eastAsia="pl-PL"/>
          <w14:ligatures w14:val="none"/>
        </w:rPr>
        <w:t>odelowanie</w:t>
      </w:r>
      <w:r w:rsidR="002410C3" w:rsidRPr="002410C3">
        <w:rPr>
          <w:rFonts w:ascii="Times New Roman" w:eastAsia="Times New Roman" w:hAnsi="Times New Roman" w:cs="Times New Roman"/>
          <w:b/>
          <w:bCs/>
          <w:kern w:val="36"/>
          <w:sz w:val="48"/>
          <w:szCs w:val="48"/>
          <w:lang w:eastAsia="pl-PL"/>
          <w14:ligatures w14:val="none"/>
        </w:rPr>
        <w:t xml:space="preserve"> </w:t>
      </w:r>
      <w:r w:rsidR="002410C3">
        <w:rPr>
          <w:rFonts w:ascii="Times New Roman" w:eastAsia="Times New Roman" w:hAnsi="Times New Roman" w:cs="Times New Roman"/>
          <w:b/>
          <w:bCs/>
          <w:kern w:val="36"/>
          <w:sz w:val="48"/>
          <w:szCs w:val="48"/>
          <w:lang w:eastAsia="pl-PL"/>
          <w14:ligatures w14:val="none"/>
        </w:rPr>
        <w:br/>
      </w:r>
      <w:r w:rsidR="002410C3">
        <w:rPr>
          <w:rFonts w:ascii="Times New Roman" w:eastAsia="Times New Roman" w:hAnsi="Times New Roman" w:cs="Times New Roman"/>
          <w:b/>
          <w:bCs/>
          <w:kern w:val="36"/>
          <w:sz w:val="48"/>
          <w:szCs w:val="48"/>
          <w:lang w:eastAsia="pl-PL"/>
          <w14:ligatures w14:val="none"/>
        </w:rPr>
        <w:t>ludzkiej</w:t>
      </w:r>
      <w:r>
        <w:rPr>
          <w:rFonts w:ascii="Times New Roman" w:eastAsia="Times New Roman" w:hAnsi="Times New Roman" w:cs="Times New Roman"/>
          <w:b/>
          <w:bCs/>
          <w:kern w:val="36"/>
          <w:sz w:val="48"/>
          <w:szCs w:val="48"/>
          <w:lang w:eastAsia="pl-PL"/>
          <w14:ligatures w14:val="none"/>
        </w:rPr>
        <w:t xml:space="preserve"> </w:t>
      </w:r>
      <w:r w:rsidR="002410C3">
        <w:rPr>
          <w:rFonts w:ascii="Times New Roman" w:eastAsia="Times New Roman" w:hAnsi="Times New Roman" w:cs="Times New Roman"/>
          <w:b/>
          <w:bCs/>
          <w:kern w:val="36"/>
          <w:sz w:val="48"/>
          <w:szCs w:val="48"/>
          <w:lang w:eastAsia="pl-PL"/>
          <w14:ligatures w14:val="none"/>
        </w:rPr>
        <w:t>sylwetki</w:t>
      </w:r>
    </w:p>
    <w:p w:rsidR="00881C11" w:rsidRPr="00881C11" w:rsidRDefault="00881C11" w:rsidP="00230B8D">
      <w:pPr>
        <w:pStyle w:val="Nagwek2"/>
      </w:pPr>
      <w:r w:rsidRPr="00881C11">
        <w:t>1. Paradygmat współczesnych modeli wirtualnego człowieka</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Współczesna inżynieria wizji komputerowej przeszła transformację od statycznego obrazowania geometrii 3D ku zaawansowanym, różniczkowalnym modelom matematycznym. Strategicznym celem budowy modeli parametrycznych jest synteza heterogenicznych zbiorów danych – tysięcy skanów o wysokiej rozdzielczości – w zwartą funkcję matematyczną zdolną do generalizacji. Przejście to umożliwia nie tylko reprezentację znanych sylwetek, ale przede wszystkim predykcję nieliniowych deformacji ciała w niezaobserwowanych wcześniej pozach.</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Z perspektywy inżynieryjnej, różniczkowalność (</w:t>
      </w:r>
      <w:proofErr w:type="spellStart"/>
      <w:r w:rsidRPr="00881C11">
        <w:rPr>
          <w:rFonts w:ascii="Times New Roman" w:eastAsia="Times New Roman" w:hAnsi="Times New Roman" w:cs="Times New Roman"/>
          <w:kern w:val="0"/>
          <w:sz w:val="24"/>
          <w:szCs w:val="24"/>
          <w:lang w:eastAsia="pl-PL"/>
          <w14:ligatures w14:val="none"/>
        </w:rPr>
        <w:t>differentiability</w:t>
      </w:r>
      <w:proofErr w:type="spellEnd"/>
      <w:r w:rsidRPr="00881C11">
        <w:rPr>
          <w:rFonts w:ascii="Times New Roman" w:eastAsia="Times New Roman" w:hAnsi="Times New Roman" w:cs="Times New Roman"/>
          <w:kern w:val="0"/>
          <w:sz w:val="24"/>
          <w:szCs w:val="24"/>
          <w:lang w:eastAsia="pl-PL"/>
          <w14:ligatures w14:val="none"/>
        </w:rPr>
        <w:t>) modelu</w:t>
      </w:r>
      <w:r>
        <w:rPr>
          <w:rFonts w:ascii="Times New Roman" w:eastAsia="Times New Roman" w:hAnsi="Times New Roman" w:cs="Times New Roman"/>
          <w:kern w:val="0"/>
          <w:sz w:val="24"/>
          <w:szCs w:val="24"/>
          <w:lang w:eastAsia="pl-PL"/>
          <w14:ligatures w14:val="none"/>
        </w:rPr>
        <w:t xml:space="preserve"> jest cechą o </w:t>
      </w:r>
      <w:r w:rsidRPr="00881C11">
        <w:rPr>
          <w:rFonts w:ascii="Times New Roman" w:eastAsia="Times New Roman" w:hAnsi="Times New Roman" w:cs="Times New Roman"/>
          <w:kern w:val="0"/>
          <w:sz w:val="24"/>
          <w:szCs w:val="24"/>
          <w:lang w:eastAsia="pl-PL"/>
          <w14:ligatures w14:val="none"/>
        </w:rPr>
        <w:t>znaczeniu fundamentalnym. Pozwala ona na „odwrócenie procesu” (</w:t>
      </w:r>
      <w:proofErr w:type="spellStart"/>
      <w:r w:rsidRPr="00881C11">
        <w:rPr>
          <w:rFonts w:ascii="Times New Roman" w:eastAsia="Times New Roman" w:hAnsi="Times New Roman" w:cs="Times New Roman"/>
          <w:kern w:val="0"/>
          <w:sz w:val="24"/>
          <w:szCs w:val="24"/>
          <w:lang w:eastAsia="pl-PL"/>
          <w14:ligatures w14:val="none"/>
        </w:rPr>
        <w:t>inverting</w:t>
      </w:r>
      <w:proofErr w:type="spellEnd"/>
      <w:r w:rsidRPr="00881C11">
        <w:rPr>
          <w:rFonts w:ascii="Times New Roman" w:eastAsia="Times New Roman" w:hAnsi="Times New Roman" w:cs="Times New Roman"/>
          <w:kern w:val="0"/>
          <w:sz w:val="24"/>
          <w:szCs w:val="24"/>
          <w:lang w:eastAsia="pl-PL"/>
          <w14:ligatures w14:val="none"/>
        </w:rPr>
        <w:t xml:space="preserve"> the </w:t>
      </w:r>
      <w:proofErr w:type="spellStart"/>
      <w:r w:rsidRPr="00881C11">
        <w:rPr>
          <w:rFonts w:ascii="Times New Roman" w:eastAsia="Times New Roman" w:hAnsi="Times New Roman" w:cs="Times New Roman"/>
          <w:kern w:val="0"/>
          <w:sz w:val="24"/>
          <w:szCs w:val="24"/>
          <w:lang w:eastAsia="pl-PL"/>
          <w14:ligatures w14:val="none"/>
        </w:rPr>
        <w:t>process</w:t>
      </w:r>
      <w:proofErr w:type="spellEnd"/>
      <w:r w:rsidRPr="00881C11">
        <w:rPr>
          <w:rFonts w:ascii="Times New Roman" w:eastAsia="Times New Roman" w:hAnsi="Times New Roman" w:cs="Times New Roman"/>
          <w:kern w:val="0"/>
          <w:sz w:val="24"/>
          <w:szCs w:val="24"/>
          <w:lang w:eastAsia="pl-PL"/>
          <w14:ligatures w14:val="none"/>
        </w:rPr>
        <w:t>) poprzez dopasowanie modelu do obserwacji 2D za pomocą wstecznej propagacji błędów (</w:t>
      </w:r>
      <w:proofErr w:type="spellStart"/>
      <w:r w:rsidRPr="00881C11">
        <w:rPr>
          <w:rFonts w:ascii="Times New Roman" w:eastAsia="Times New Roman" w:hAnsi="Times New Roman" w:cs="Times New Roman"/>
          <w:kern w:val="0"/>
          <w:sz w:val="24"/>
          <w:szCs w:val="24"/>
          <w:lang w:eastAsia="pl-PL"/>
          <w14:ligatures w14:val="none"/>
        </w:rPr>
        <w:t>backpropagation</w:t>
      </w:r>
      <w:proofErr w:type="spellEnd"/>
      <w:r w:rsidRPr="00881C11">
        <w:rPr>
          <w:rFonts w:ascii="Times New Roman" w:eastAsia="Times New Roman" w:hAnsi="Times New Roman" w:cs="Times New Roman"/>
          <w:kern w:val="0"/>
          <w:sz w:val="24"/>
          <w:szCs w:val="24"/>
          <w:lang w:eastAsia="pl-PL"/>
          <w14:ligatures w14:val="none"/>
        </w:rPr>
        <w:t xml:space="preserve">), co stanowi trzon nowoczesnych systemów </w:t>
      </w:r>
      <w:proofErr w:type="spellStart"/>
      <w:r w:rsidRPr="00881C11">
        <w:rPr>
          <w:rFonts w:ascii="Times New Roman" w:eastAsia="Times New Roman" w:hAnsi="Times New Roman" w:cs="Times New Roman"/>
          <w:kern w:val="0"/>
          <w:sz w:val="24"/>
          <w:szCs w:val="24"/>
          <w:lang w:eastAsia="pl-PL"/>
          <w14:ligatures w14:val="none"/>
        </w:rPr>
        <w:t>monokularnej</w:t>
      </w:r>
      <w:proofErr w:type="spellEnd"/>
      <w:r w:rsidRPr="00881C11">
        <w:rPr>
          <w:rFonts w:ascii="Times New Roman" w:eastAsia="Times New Roman" w:hAnsi="Times New Roman" w:cs="Times New Roman"/>
          <w:kern w:val="0"/>
          <w:sz w:val="24"/>
          <w:szCs w:val="24"/>
          <w:lang w:eastAsia="pl-PL"/>
          <w14:ligatures w14:val="none"/>
        </w:rPr>
        <w:t xml:space="preserve"> rekonstrukcji postaci.</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Idealny model ludzki musi charakteryzować się następującymi cechami:</w:t>
      </w:r>
    </w:p>
    <w:p w:rsidR="00881C11" w:rsidRPr="00881C11" w:rsidRDefault="00881C11" w:rsidP="00881C11">
      <w:pPr>
        <w:numPr>
          <w:ilvl w:val="0"/>
          <w:numId w:val="3"/>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Niskowymiarowość (</w:t>
      </w:r>
      <w:proofErr w:type="spellStart"/>
      <w:r w:rsidRPr="00881C11">
        <w:rPr>
          <w:rFonts w:ascii="Times New Roman" w:eastAsia="Times New Roman" w:hAnsi="Times New Roman" w:cs="Times New Roman"/>
          <w:b/>
          <w:bCs/>
          <w:kern w:val="0"/>
          <w:sz w:val="24"/>
          <w:szCs w:val="24"/>
          <w:lang w:eastAsia="pl-PL"/>
          <w14:ligatures w14:val="none"/>
        </w:rPr>
        <w:t>Low-dimensional</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Reprezentacja złożonej anatomii za pomocą zredukowanego wektora parametrów sterujących.</w:t>
      </w:r>
    </w:p>
    <w:p w:rsidR="00881C11" w:rsidRPr="00881C11" w:rsidRDefault="00881C11" w:rsidP="00881C11">
      <w:pPr>
        <w:numPr>
          <w:ilvl w:val="0"/>
          <w:numId w:val="3"/>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Różniczkowalność:</w:t>
      </w:r>
      <w:r w:rsidRPr="00881C11">
        <w:rPr>
          <w:rFonts w:ascii="Times New Roman" w:eastAsia="Times New Roman" w:hAnsi="Times New Roman" w:cs="Times New Roman"/>
          <w:kern w:val="0"/>
          <w:sz w:val="24"/>
          <w:szCs w:val="24"/>
          <w:lang w:eastAsia="pl-PL"/>
          <w14:ligatures w14:val="none"/>
        </w:rPr>
        <w:t xml:space="preserve"> Umożliwienie optymalizacji parametrów modelu względem danych wejściowych (np. obrazów lub chmur punktów).</w:t>
      </w:r>
    </w:p>
    <w:p w:rsidR="00881C11" w:rsidRPr="00881C11" w:rsidRDefault="00881C11" w:rsidP="00881C11">
      <w:pPr>
        <w:numPr>
          <w:ilvl w:val="0"/>
          <w:numId w:val="3"/>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Struktura kinematyczna (</w:t>
      </w:r>
      <w:proofErr w:type="spellStart"/>
      <w:r w:rsidRPr="00881C11">
        <w:rPr>
          <w:rFonts w:ascii="Times New Roman" w:eastAsia="Times New Roman" w:hAnsi="Times New Roman" w:cs="Times New Roman"/>
          <w:b/>
          <w:bCs/>
          <w:kern w:val="0"/>
          <w:sz w:val="24"/>
          <w:szCs w:val="24"/>
          <w:lang w:eastAsia="pl-PL"/>
          <w14:ligatures w14:val="none"/>
        </w:rPr>
        <w:t>Animatable</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Wykorzystanie hierarchicznego drzewa stawów, pozwalające na intuicyjną animację.</w:t>
      </w:r>
    </w:p>
    <w:p w:rsidR="00881C11" w:rsidRPr="00881C11" w:rsidRDefault="00881C11" w:rsidP="00881C11">
      <w:pPr>
        <w:numPr>
          <w:ilvl w:val="0"/>
          <w:numId w:val="3"/>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Kompatybilność przemysłowa:</w:t>
      </w:r>
      <w:r w:rsidRPr="00881C11">
        <w:rPr>
          <w:rFonts w:ascii="Times New Roman" w:eastAsia="Times New Roman" w:hAnsi="Times New Roman" w:cs="Times New Roman"/>
          <w:kern w:val="0"/>
          <w:sz w:val="24"/>
          <w:szCs w:val="24"/>
          <w:lang w:eastAsia="pl-PL"/>
          <w14:ligatures w14:val="none"/>
        </w:rPr>
        <w:t xml:space="preserve"> Bezpośrednia integracja ze standardowymi silnikami graficznymi i narzędziami takimi jak </w:t>
      </w:r>
      <w:proofErr w:type="spellStart"/>
      <w:r w:rsidRPr="00881C11">
        <w:rPr>
          <w:rFonts w:ascii="Times New Roman" w:eastAsia="Times New Roman" w:hAnsi="Times New Roman" w:cs="Times New Roman"/>
          <w:kern w:val="0"/>
          <w:sz w:val="24"/>
          <w:szCs w:val="24"/>
          <w:lang w:eastAsia="pl-PL"/>
          <w14:ligatures w14:val="none"/>
        </w:rPr>
        <w:t>Autodesk</w:t>
      </w:r>
      <w:proofErr w:type="spellEnd"/>
      <w:r w:rsidRPr="00881C11">
        <w:rPr>
          <w:rFonts w:ascii="Times New Roman" w:eastAsia="Times New Roman" w:hAnsi="Times New Roman" w:cs="Times New Roman"/>
          <w:kern w:val="0"/>
          <w:sz w:val="24"/>
          <w:szCs w:val="24"/>
          <w:lang w:eastAsia="pl-PL"/>
          <w14:ligatures w14:val="none"/>
        </w:rPr>
        <w:t xml:space="preserve"> Maya.</w:t>
      </w:r>
    </w:p>
    <w:p w:rsidR="00881C11" w:rsidRPr="00843340" w:rsidRDefault="00881C11" w:rsidP="00230B8D">
      <w:pPr>
        <w:pStyle w:val="Nagwek2"/>
      </w:pPr>
      <w:r w:rsidRPr="00843340">
        <w:t>2. Akwizycja danych i krytyczny etap rejestracji (</w:t>
      </w:r>
      <w:proofErr w:type="spellStart"/>
      <w:r w:rsidR="004A1628" w:rsidRPr="00843340">
        <w:t>r</w:t>
      </w:r>
      <w:r w:rsidRPr="00843340">
        <w:t>egistration</w:t>
      </w:r>
      <w:proofErr w:type="spellEnd"/>
      <w:r w:rsidRPr="00843340">
        <w:t>)</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Fundamentem modeli statystycznych są dane pozyskiwane w systemach wielokamerowych, takich jak laboratoria Michaela Blacka (</w:t>
      </w:r>
      <w:proofErr w:type="spellStart"/>
      <w:r w:rsidRPr="00881C11">
        <w:rPr>
          <w:rFonts w:ascii="Times New Roman" w:eastAsia="Times New Roman" w:hAnsi="Times New Roman" w:cs="Times New Roman"/>
          <w:kern w:val="0"/>
          <w:sz w:val="24"/>
          <w:szCs w:val="24"/>
          <w:lang w:eastAsia="pl-PL"/>
          <w14:ligatures w14:val="none"/>
        </w:rPr>
        <w:t>Perceiving</w:t>
      </w:r>
      <w:proofErr w:type="spellEnd"/>
      <w:r w:rsidRPr="00881C11">
        <w:rPr>
          <w:rFonts w:ascii="Times New Roman" w:eastAsia="Times New Roman" w:hAnsi="Times New Roman" w:cs="Times New Roman"/>
          <w:kern w:val="0"/>
          <w:sz w:val="24"/>
          <w:szCs w:val="24"/>
          <w:lang w:eastAsia="pl-PL"/>
          <w14:ligatures w14:val="none"/>
        </w:rPr>
        <w:t xml:space="preserve"> Systems), rejestrujące ruch z wysoką rozdzielczością czasową i przestrzenną. Surowa chmura punktów jest jednak semantycznie pusta; bez nadania jej struktury (np. wskazania, które punkty to wierzchołki dłoni, a które twarzy), analiza statystyczna metodami algebry liniowej jest niemożliwa.</w:t>
      </w:r>
    </w:p>
    <w:p w:rsidR="00881C11" w:rsidRPr="00881C11" w:rsidRDefault="00881C11" w:rsidP="0071597E">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Kluczowym wyzwaniem jest proces rejestracji szablonu (</w:t>
      </w:r>
      <w:proofErr w:type="spellStart"/>
      <w:r w:rsidRPr="00881C11">
        <w:rPr>
          <w:rFonts w:ascii="Times New Roman" w:eastAsia="Times New Roman" w:hAnsi="Times New Roman" w:cs="Times New Roman"/>
          <w:kern w:val="0"/>
          <w:sz w:val="24"/>
          <w:szCs w:val="24"/>
          <w:lang w:eastAsia="pl-PL"/>
          <w14:ligatures w14:val="none"/>
        </w:rPr>
        <w:t>template</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alignment</w:t>
      </w:r>
      <w:proofErr w:type="spellEnd"/>
      <w:r w:rsidRPr="00881C11">
        <w:rPr>
          <w:rFonts w:ascii="Times New Roman" w:eastAsia="Times New Roman" w:hAnsi="Times New Roman" w:cs="Times New Roman"/>
          <w:kern w:val="0"/>
          <w:sz w:val="24"/>
          <w:szCs w:val="24"/>
          <w:lang w:eastAsia="pl-PL"/>
          <w14:ligatures w14:val="none"/>
        </w:rPr>
        <w:t>), który polega na dopasowaniu wspólnej siatki (</w:t>
      </w:r>
      <w:proofErr w:type="spellStart"/>
      <w:r w:rsidRPr="00881C11">
        <w:rPr>
          <w:rFonts w:ascii="Times New Roman" w:eastAsia="Times New Roman" w:hAnsi="Times New Roman" w:cs="Times New Roman"/>
          <w:kern w:val="0"/>
          <w:sz w:val="24"/>
          <w:szCs w:val="24"/>
          <w:lang w:eastAsia="pl-PL"/>
          <w14:ligatures w14:val="none"/>
        </w:rPr>
        <w:t>mesh</w:t>
      </w:r>
      <w:proofErr w:type="spellEnd"/>
      <w:r w:rsidRPr="00881C11">
        <w:rPr>
          <w:rFonts w:ascii="Times New Roman" w:eastAsia="Times New Roman" w:hAnsi="Times New Roman" w:cs="Times New Roman"/>
          <w:kern w:val="0"/>
          <w:sz w:val="24"/>
          <w:szCs w:val="24"/>
          <w:lang w:eastAsia="pl-PL"/>
          <w14:ligatures w14:val="none"/>
        </w:rPr>
        <w:t>) do surowych skanów. Inżynier musi tu pokonać trzy krytyczne bariery:</w:t>
      </w:r>
    </w:p>
    <w:p w:rsidR="00881C11" w:rsidRPr="00881C11" w:rsidRDefault="00881C11" w:rsidP="0071597E">
      <w:pPr>
        <w:numPr>
          <w:ilvl w:val="0"/>
          <w:numId w:val="4"/>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lastRenderedPageBreak/>
        <w:t>Niejednoznaczność (</w:t>
      </w:r>
      <w:proofErr w:type="spellStart"/>
      <w:r w:rsidRPr="00881C11">
        <w:rPr>
          <w:rFonts w:ascii="Times New Roman" w:eastAsia="Times New Roman" w:hAnsi="Times New Roman" w:cs="Times New Roman"/>
          <w:b/>
          <w:bCs/>
          <w:kern w:val="0"/>
          <w:sz w:val="24"/>
          <w:szCs w:val="24"/>
          <w:lang w:eastAsia="pl-PL"/>
          <w14:ligatures w14:val="none"/>
        </w:rPr>
        <w:t>Ambiguity</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Matematyczna trudność optymalizacji odległości punkt-powierzchnia, gdy jeden wierzchołek szablonu może pasować do wielu obszarów skanu w dużej przestrzeni poszukiwań.</w:t>
      </w:r>
    </w:p>
    <w:p w:rsidR="00881C11" w:rsidRPr="00881C11" w:rsidRDefault="00881C11" w:rsidP="0071597E">
      <w:pPr>
        <w:numPr>
          <w:ilvl w:val="0"/>
          <w:numId w:val="4"/>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 xml:space="preserve">Brak cech charakterystycznych (Lack of </w:t>
      </w:r>
      <w:proofErr w:type="spellStart"/>
      <w:r w:rsidRPr="00881C11">
        <w:rPr>
          <w:rFonts w:ascii="Times New Roman" w:eastAsia="Times New Roman" w:hAnsi="Times New Roman" w:cs="Times New Roman"/>
          <w:b/>
          <w:bCs/>
          <w:kern w:val="0"/>
          <w:sz w:val="24"/>
          <w:szCs w:val="24"/>
          <w:lang w:eastAsia="pl-PL"/>
          <w14:ligatures w14:val="none"/>
        </w:rPr>
        <w:t>distinct</w:t>
      </w:r>
      <w:proofErr w:type="spellEnd"/>
      <w:r w:rsidRPr="00881C11">
        <w:rPr>
          <w:rFonts w:ascii="Times New Roman" w:eastAsia="Times New Roman" w:hAnsi="Times New Roman" w:cs="Times New Roman"/>
          <w:b/>
          <w:bCs/>
          <w:kern w:val="0"/>
          <w:sz w:val="24"/>
          <w:szCs w:val="24"/>
          <w:lang w:eastAsia="pl-PL"/>
          <w14:ligatures w14:val="none"/>
        </w:rPr>
        <w:t xml:space="preserve"> </w:t>
      </w:r>
      <w:proofErr w:type="spellStart"/>
      <w:r w:rsidRPr="00881C11">
        <w:rPr>
          <w:rFonts w:ascii="Times New Roman" w:eastAsia="Times New Roman" w:hAnsi="Times New Roman" w:cs="Times New Roman"/>
          <w:b/>
          <w:bCs/>
          <w:kern w:val="0"/>
          <w:sz w:val="24"/>
          <w:szCs w:val="24"/>
          <w:lang w:eastAsia="pl-PL"/>
          <w14:ligatures w14:val="none"/>
        </w:rPr>
        <w:t>features</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Gładka geometria ludzkiego ciała utrudnia precyzyjne dopasowanie punktów w obszarach o niskiej krzywiźnie.</w:t>
      </w:r>
    </w:p>
    <w:p w:rsidR="00881C11" w:rsidRPr="00881C11" w:rsidRDefault="00881C11" w:rsidP="0071597E">
      <w:pPr>
        <w:numPr>
          <w:ilvl w:val="0"/>
          <w:numId w:val="4"/>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Kontakt własny (</w:t>
      </w:r>
      <w:proofErr w:type="spellStart"/>
      <w:r w:rsidRPr="00881C11">
        <w:rPr>
          <w:rFonts w:ascii="Times New Roman" w:eastAsia="Times New Roman" w:hAnsi="Times New Roman" w:cs="Times New Roman"/>
          <w:b/>
          <w:bCs/>
          <w:kern w:val="0"/>
          <w:sz w:val="24"/>
          <w:szCs w:val="24"/>
          <w:lang w:eastAsia="pl-PL"/>
          <w14:ligatures w14:val="none"/>
        </w:rPr>
        <w:t>Self-contact</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Sytuacje, w któryc</w:t>
      </w:r>
      <w:r w:rsidR="00FA454A">
        <w:rPr>
          <w:rFonts w:ascii="Times New Roman" w:eastAsia="Times New Roman" w:hAnsi="Times New Roman" w:cs="Times New Roman"/>
          <w:kern w:val="0"/>
          <w:sz w:val="24"/>
          <w:szCs w:val="24"/>
          <w:lang w:eastAsia="pl-PL"/>
          <w14:ligatures w14:val="none"/>
        </w:rPr>
        <w:t>h kończyny dotykają tułowia, co </w:t>
      </w:r>
      <w:r w:rsidRPr="00881C11">
        <w:rPr>
          <w:rFonts w:ascii="Times New Roman" w:eastAsia="Times New Roman" w:hAnsi="Times New Roman" w:cs="Times New Roman"/>
          <w:kern w:val="0"/>
          <w:sz w:val="24"/>
          <w:szCs w:val="24"/>
          <w:lang w:eastAsia="pl-PL"/>
          <w14:ligatures w14:val="none"/>
        </w:rPr>
        <w:t>tworzy błędy topologiczne w chmurze punktów.</w:t>
      </w:r>
    </w:p>
    <w:p w:rsidR="00881C11" w:rsidRPr="00881C11" w:rsidRDefault="00881C11" w:rsidP="0071597E">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Aby ustabilizować ten proces, stosuje się wskazówki oparte na wyglądzie (</w:t>
      </w:r>
      <w:proofErr w:type="spellStart"/>
      <w:r w:rsidRPr="00881C11">
        <w:rPr>
          <w:rFonts w:ascii="Times New Roman" w:eastAsia="Times New Roman" w:hAnsi="Times New Roman" w:cs="Times New Roman"/>
          <w:kern w:val="0"/>
          <w:sz w:val="24"/>
          <w:szCs w:val="24"/>
          <w:lang w:eastAsia="pl-PL"/>
          <w14:ligatures w14:val="none"/>
        </w:rPr>
        <w:t>appearance-based</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cues</w:t>
      </w:r>
      <w:proofErr w:type="spellEnd"/>
      <w:r w:rsidRPr="00881C11">
        <w:rPr>
          <w:rFonts w:ascii="Times New Roman" w:eastAsia="Times New Roman" w:hAnsi="Times New Roman" w:cs="Times New Roman"/>
          <w:kern w:val="0"/>
          <w:sz w:val="24"/>
          <w:szCs w:val="24"/>
          <w:lang w:eastAsia="pl-PL"/>
          <w14:ligatures w14:val="none"/>
        </w:rPr>
        <w:t>), np. wzory o wysokiej częstotliwości nanoszone na skórę. Dzięki śledzeniu tekstury na mapach UV, możemy odróżnić ruch geometrii od błędów rejestracji. W idealnym scenariuszu mapa UV pozostaje statyczna – oznacza to, że cała dynamika została poprawnie wyizolowana w przemieszczeniach wierzchołków siatki.</w:t>
      </w:r>
    </w:p>
    <w:p w:rsidR="00881C11" w:rsidRPr="00881C11" w:rsidRDefault="00881C11" w:rsidP="00230B8D">
      <w:pPr>
        <w:pStyle w:val="Nagwek2"/>
      </w:pPr>
      <w:r w:rsidRPr="00881C11">
        <w:t>3. Matematyczna fakto</w:t>
      </w:r>
      <w:r w:rsidR="002E6250">
        <w:t>ryzacja kształtu: Analiza PCA i </w:t>
      </w:r>
      <w:r w:rsidRPr="00881C11">
        <w:t>parametryzacja „</w:t>
      </w:r>
      <w:proofErr w:type="spellStart"/>
      <w:r w:rsidRPr="00881C11">
        <w:t>Betas</w:t>
      </w:r>
      <w:proofErr w:type="spellEnd"/>
      <w:r w:rsidRPr="00881C11">
        <w:t>”</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Zarejestrowane skany podlegają normalizacji do pozy kanonicznej, co pozwala na odseparowanie stałych cech anatomicznych od zmiennych deformacji ruchowych. Surowa siatka składa się z 7 000 wierzchołków, co daje wektor 21 000 liczb. Większość tych kombinacji nie reprezentuje jednak człowieka, lecz szum statystyczny.</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Stosując Analizę Składowych Głównych (PCA) na zbiorach takich jak CAESAR (4 000 osób), redukujemy tę przestrzeń do niskowymiarowego wektora parametrów kształtu (\beta). Pierwsze komponenty PCA niosą najsilniejszy „sygnał” populacyjny, podczas gdy dalsze odpowiadają za subtelne detale i szum.</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7"/>
        <w:gridCol w:w="6639"/>
      </w:tblGrid>
      <w:tr w:rsidR="00881C11" w:rsidRPr="00881C11" w:rsidTr="00881C11">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Komponent PCA</w:t>
            </w:r>
          </w:p>
        </w:tc>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Modelowana cecha statystyczna</w:t>
            </w:r>
          </w:p>
        </w:tc>
      </w:tr>
      <w:tr w:rsidR="00881C11" w:rsidRPr="00881C11" w:rsidTr="00881C11">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Pierwszy (PC1)</w:t>
            </w:r>
          </w:p>
        </w:tc>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Skala i wzrost (</w:t>
            </w:r>
            <w:proofErr w:type="spellStart"/>
            <w:r w:rsidRPr="00881C11">
              <w:rPr>
                <w:rFonts w:ascii="Times New Roman" w:eastAsia="Times New Roman" w:hAnsi="Times New Roman" w:cs="Times New Roman"/>
                <w:kern w:val="0"/>
                <w:sz w:val="24"/>
                <w:szCs w:val="24"/>
                <w:lang w:eastAsia="pl-PL"/>
                <w14:ligatures w14:val="none"/>
              </w:rPr>
              <w:t>Height</w:t>
            </w:r>
            <w:proofErr w:type="spellEnd"/>
            <w:r w:rsidRPr="00881C11">
              <w:rPr>
                <w:rFonts w:ascii="Times New Roman" w:eastAsia="Times New Roman" w:hAnsi="Times New Roman" w:cs="Times New Roman"/>
                <w:kern w:val="0"/>
                <w:sz w:val="24"/>
                <w:szCs w:val="24"/>
                <w:lang w:eastAsia="pl-PL"/>
                <w14:ligatures w14:val="none"/>
              </w:rPr>
              <w:t xml:space="preserve"> / </w:t>
            </w:r>
            <w:proofErr w:type="spellStart"/>
            <w:r w:rsidRPr="00881C11">
              <w:rPr>
                <w:rFonts w:ascii="Times New Roman" w:eastAsia="Times New Roman" w:hAnsi="Times New Roman" w:cs="Times New Roman"/>
                <w:kern w:val="0"/>
                <w:sz w:val="24"/>
                <w:szCs w:val="24"/>
                <w:lang w:eastAsia="pl-PL"/>
                <w14:ligatures w14:val="none"/>
              </w:rPr>
              <w:t>Scale</w:t>
            </w:r>
            <w:proofErr w:type="spellEnd"/>
            <w:r w:rsidRPr="00881C11">
              <w:rPr>
                <w:rFonts w:ascii="Times New Roman" w:eastAsia="Times New Roman" w:hAnsi="Times New Roman" w:cs="Times New Roman"/>
                <w:kern w:val="0"/>
                <w:sz w:val="24"/>
                <w:szCs w:val="24"/>
                <w:lang w:eastAsia="pl-PL"/>
                <w14:ligatures w14:val="none"/>
              </w:rPr>
              <w:t>)</w:t>
            </w:r>
          </w:p>
        </w:tc>
      </w:tr>
      <w:tr w:rsidR="00881C11" w:rsidRPr="00881C11" w:rsidTr="00881C11">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Drugi (PC2)</w:t>
            </w:r>
          </w:p>
        </w:tc>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Masa ciała (</w:t>
            </w:r>
            <w:proofErr w:type="spellStart"/>
            <w:r w:rsidRPr="00881C11">
              <w:rPr>
                <w:rFonts w:ascii="Times New Roman" w:eastAsia="Times New Roman" w:hAnsi="Times New Roman" w:cs="Times New Roman"/>
                <w:kern w:val="0"/>
                <w:sz w:val="24"/>
                <w:szCs w:val="24"/>
                <w:lang w:eastAsia="pl-PL"/>
                <w14:ligatures w14:val="none"/>
              </w:rPr>
              <w:t>Weight</w:t>
            </w:r>
            <w:proofErr w:type="spellEnd"/>
            <w:r w:rsidRPr="00881C11">
              <w:rPr>
                <w:rFonts w:ascii="Times New Roman" w:eastAsia="Times New Roman" w:hAnsi="Times New Roman" w:cs="Times New Roman"/>
                <w:kern w:val="0"/>
                <w:sz w:val="24"/>
                <w:szCs w:val="24"/>
                <w:lang w:eastAsia="pl-PL"/>
                <w14:ligatures w14:val="none"/>
              </w:rPr>
              <w:t xml:space="preserve"> / BMI)</w:t>
            </w:r>
          </w:p>
        </w:tc>
      </w:tr>
      <w:tr w:rsidR="00881C11" w:rsidRPr="00881C11" w:rsidTr="00881C11">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Dalsze (PC3-100)</w:t>
            </w:r>
          </w:p>
        </w:tc>
        <w:tc>
          <w:tcPr>
            <w:tcW w:w="0" w:type="auto"/>
            <w:tcBorders>
              <w:top w:val="outset" w:sz="6" w:space="0" w:color="auto"/>
              <w:left w:val="outset" w:sz="6" w:space="0" w:color="auto"/>
              <w:bottom w:val="outset" w:sz="6" w:space="0" w:color="auto"/>
              <w:right w:val="outset" w:sz="6" w:space="0" w:color="auto"/>
            </w:tcBorders>
            <w:vAlign w:val="center"/>
            <w:hideMark/>
          </w:tcPr>
          <w:p w:rsidR="00881C11" w:rsidRPr="00881C11" w:rsidRDefault="00881C11" w:rsidP="00881C11">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Subtelne proporcje, asymetrie i detale anatomiczne</w:t>
            </w:r>
          </w:p>
        </w:tc>
      </w:tr>
    </w:tbl>
    <w:p w:rsidR="00867F4B"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 xml:space="preserve">Zaledwie 10 komponentów pozwala wyjaśnić ponad 90% wariancji w populacji. Model wykorzystuje tzw. blend </w:t>
      </w:r>
      <w:proofErr w:type="spellStart"/>
      <w:r w:rsidRPr="00881C11">
        <w:rPr>
          <w:rFonts w:ascii="Times New Roman" w:eastAsia="Times New Roman" w:hAnsi="Times New Roman" w:cs="Times New Roman"/>
          <w:kern w:val="0"/>
          <w:sz w:val="24"/>
          <w:szCs w:val="24"/>
          <w:lang w:eastAsia="pl-PL"/>
          <w14:ligatures w14:val="none"/>
        </w:rPr>
        <w:t>shapes</w:t>
      </w:r>
      <w:proofErr w:type="spellEnd"/>
      <w:r w:rsidRPr="00881C11">
        <w:rPr>
          <w:rFonts w:ascii="Times New Roman" w:eastAsia="Times New Roman" w:hAnsi="Times New Roman" w:cs="Times New Roman"/>
          <w:kern w:val="0"/>
          <w:sz w:val="24"/>
          <w:szCs w:val="24"/>
          <w:lang w:eastAsia="pl-PL"/>
          <w14:ligatures w14:val="none"/>
        </w:rPr>
        <w:t xml:space="preserve"> – wyuczone wektory przemieszczeń względem średniego szablonu (</w:t>
      </w:r>
      <w:proofErr w:type="spellStart"/>
      <w:r w:rsidRPr="00881C11">
        <w:rPr>
          <w:rFonts w:ascii="Times New Roman" w:eastAsia="Times New Roman" w:hAnsi="Times New Roman" w:cs="Times New Roman"/>
          <w:kern w:val="0"/>
          <w:sz w:val="24"/>
          <w:szCs w:val="24"/>
          <w:lang w:eastAsia="pl-PL"/>
          <w14:ligatures w14:val="none"/>
        </w:rPr>
        <w:t>mean</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shape</w:t>
      </w:r>
      <w:proofErr w:type="spellEnd"/>
      <w:r w:rsidRPr="00881C11">
        <w:rPr>
          <w:rFonts w:ascii="Times New Roman" w:eastAsia="Times New Roman" w:hAnsi="Times New Roman" w:cs="Times New Roman"/>
          <w:kern w:val="0"/>
          <w:sz w:val="24"/>
          <w:szCs w:val="24"/>
          <w:lang w:eastAsia="pl-PL"/>
          <w14:ligatures w14:val="none"/>
        </w:rPr>
        <w:t>), które po zsumowaniu z wagami \beta generują unikalną sylwetkę.</w:t>
      </w:r>
      <w:bookmarkStart w:id="0" w:name="_GoBack"/>
      <w:bookmarkEnd w:id="0"/>
    </w:p>
    <w:p w:rsidR="00881C11" w:rsidRPr="00881C11" w:rsidRDefault="00881C11" w:rsidP="00230B8D">
      <w:pPr>
        <w:pStyle w:val="Nagwek2"/>
      </w:pPr>
      <w:r w:rsidRPr="00881C11">
        <w:t xml:space="preserve">4. Dynamika ruchu i standard SMPL: Kinematyka i </w:t>
      </w:r>
      <w:proofErr w:type="spellStart"/>
      <w:r w:rsidRPr="00881C11">
        <w:t>Pose</w:t>
      </w:r>
      <w:proofErr w:type="spellEnd"/>
      <w:r w:rsidRPr="00881C11">
        <w:t xml:space="preserve"> Blend </w:t>
      </w:r>
      <w:proofErr w:type="spellStart"/>
      <w:r w:rsidRPr="00881C11">
        <w:t>Shapes</w:t>
      </w:r>
      <w:proofErr w:type="spellEnd"/>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Standardem rynkowym jest model SMPL (</w:t>
      </w:r>
      <w:proofErr w:type="spellStart"/>
      <w:r w:rsidRPr="00881C11">
        <w:rPr>
          <w:rFonts w:ascii="Times New Roman" w:eastAsia="Times New Roman" w:hAnsi="Times New Roman" w:cs="Times New Roman"/>
          <w:kern w:val="0"/>
          <w:sz w:val="24"/>
          <w:szCs w:val="24"/>
          <w:lang w:eastAsia="pl-PL"/>
          <w14:ligatures w14:val="none"/>
        </w:rPr>
        <w:t>Skinned</w:t>
      </w:r>
      <w:proofErr w:type="spellEnd"/>
      <w:r w:rsidRPr="00881C11">
        <w:rPr>
          <w:rFonts w:ascii="Times New Roman" w:eastAsia="Times New Roman" w:hAnsi="Times New Roman" w:cs="Times New Roman"/>
          <w:kern w:val="0"/>
          <w:sz w:val="24"/>
          <w:szCs w:val="24"/>
          <w:lang w:eastAsia="pl-PL"/>
          <w14:ligatures w14:val="none"/>
        </w:rPr>
        <w:t xml:space="preserve"> Multi-Person </w:t>
      </w:r>
      <w:proofErr w:type="spellStart"/>
      <w:r w:rsidRPr="00881C11">
        <w:rPr>
          <w:rFonts w:ascii="Times New Roman" w:eastAsia="Times New Roman" w:hAnsi="Times New Roman" w:cs="Times New Roman"/>
          <w:kern w:val="0"/>
          <w:sz w:val="24"/>
          <w:szCs w:val="24"/>
          <w:lang w:eastAsia="pl-PL"/>
          <w14:ligatures w14:val="none"/>
        </w:rPr>
        <w:t>Linear</w:t>
      </w:r>
      <w:proofErr w:type="spellEnd"/>
      <w:r w:rsidRPr="00881C11">
        <w:rPr>
          <w:rFonts w:ascii="Times New Roman" w:eastAsia="Times New Roman" w:hAnsi="Times New Roman" w:cs="Times New Roman"/>
          <w:kern w:val="0"/>
          <w:sz w:val="24"/>
          <w:szCs w:val="24"/>
          <w:lang w:eastAsia="pl-PL"/>
          <w14:ligatures w14:val="none"/>
        </w:rPr>
        <w:t xml:space="preserve"> model), definiujący funkcję M(\</w:t>
      </w:r>
      <w:proofErr w:type="spellStart"/>
      <w:r w:rsidRPr="00881C11">
        <w:rPr>
          <w:rFonts w:ascii="Times New Roman" w:eastAsia="Times New Roman" w:hAnsi="Times New Roman" w:cs="Times New Roman"/>
          <w:kern w:val="0"/>
          <w:sz w:val="24"/>
          <w:szCs w:val="24"/>
          <w:lang w:eastAsia="pl-PL"/>
          <w14:ligatures w14:val="none"/>
        </w:rPr>
        <w:t>theta</w:t>
      </w:r>
      <w:proofErr w:type="spellEnd"/>
      <w:r w:rsidRPr="00881C11">
        <w:rPr>
          <w:rFonts w:ascii="Times New Roman" w:eastAsia="Times New Roman" w:hAnsi="Times New Roman" w:cs="Times New Roman"/>
          <w:kern w:val="0"/>
          <w:sz w:val="24"/>
          <w:szCs w:val="24"/>
          <w:lang w:eastAsia="pl-PL"/>
          <w14:ligatures w14:val="none"/>
        </w:rPr>
        <w:t>, \beta) \to V, gdzie \</w:t>
      </w:r>
      <w:proofErr w:type="spellStart"/>
      <w:r w:rsidRPr="00881C11">
        <w:rPr>
          <w:rFonts w:ascii="Times New Roman" w:eastAsia="Times New Roman" w:hAnsi="Times New Roman" w:cs="Times New Roman"/>
          <w:kern w:val="0"/>
          <w:sz w:val="24"/>
          <w:szCs w:val="24"/>
          <w:lang w:eastAsia="pl-PL"/>
          <w14:ligatures w14:val="none"/>
        </w:rPr>
        <w:t>theta</w:t>
      </w:r>
      <w:proofErr w:type="spellEnd"/>
      <w:r w:rsidRPr="00881C11">
        <w:rPr>
          <w:rFonts w:ascii="Times New Roman" w:eastAsia="Times New Roman" w:hAnsi="Times New Roman" w:cs="Times New Roman"/>
          <w:kern w:val="0"/>
          <w:sz w:val="24"/>
          <w:szCs w:val="24"/>
          <w:lang w:eastAsia="pl-PL"/>
          <w14:ligatures w14:val="none"/>
        </w:rPr>
        <w:t xml:space="preserve"> to parametry pozy, \beta to kształt, a wynikiem jest zbiór wierzchołków V.</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lastRenderedPageBreak/>
        <w:t xml:space="preserve">Model ten opiera się na </w:t>
      </w:r>
      <w:proofErr w:type="spellStart"/>
      <w:r w:rsidRPr="00881C11">
        <w:rPr>
          <w:rFonts w:ascii="Times New Roman" w:eastAsia="Times New Roman" w:hAnsi="Times New Roman" w:cs="Times New Roman"/>
          <w:kern w:val="0"/>
          <w:sz w:val="24"/>
          <w:szCs w:val="24"/>
          <w:lang w:eastAsia="pl-PL"/>
          <w14:ligatures w14:val="none"/>
        </w:rPr>
        <w:t>Linear</w:t>
      </w:r>
      <w:proofErr w:type="spellEnd"/>
      <w:r w:rsidRPr="00881C11">
        <w:rPr>
          <w:rFonts w:ascii="Times New Roman" w:eastAsia="Times New Roman" w:hAnsi="Times New Roman" w:cs="Times New Roman"/>
          <w:kern w:val="0"/>
          <w:sz w:val="24"/>
          <w:szCs w:val="24"/>
          <w:lang w:eastAsia="pl-PL"/>
          <w14:ligatures w14:val="none"/>
        </w:rPr>
        <w:t xml:space="preserve"> Blend </w:t>
      </w:r>
      <w:proofErr w:type="spellStart"/>
      <w:r w:rsidRPr="00881C11">
        <w:rPr>
          <w:rFonts w:ascii="Times New Roman" w:eastAsia="Times New Roman" w:hAnsi="Times New Roman" w:cs="Times New Roman"/>
          <w:kern w:val="0"/>
          <w:sz w:val="24"/>
          <w:szCs w:val="24"/>
          <w:lang w:eastAsia="pl-PL"/>
          <w14:ligatures w14:val="none"/>
        </w:rPr>
        <w:t>Skinning</w:t>
      </w:r>
      <w:proofErr w:type="spellEnd"/>
      <w:r w:rsidRPr="00881C11">
        <w:rPr>
          <w:rFonts w:ascii="Times New Roman" w:eastAsia="Times New Roman" w:hAnsi="Times New Roman" w:cs="Times New Roman"/>
          <w:kern w:val="0"/>
          <w:sz w:val="24"/>
          <w:szCs w:val="24"/>
          <w:lang w:eastAsia="pl-PL"/>
          <w14:ligatures w14:val="none"/>
        </w:rPr>
        <w:t xml:space="preserve"> (LBS), który jednak generuje nienaturalne artefakty, takie jak efekt „opakowania po cukierku” (</w:t>
      </w:r>
      <w:proofErr w:type="spellStart"/>
      <w:r w:rsidRPr="00881C11">
        <w:rPr>
          <w:rFonts w:ascii="Times New Roman" w:eastAsia="Times New Roman" w:hAnsi="Times New Roman" w:cs="Times New Roman"/>
          <w:kern w:val="0"/>
          <w:sz w:val="24"/>
          <w:szCs w:val="24"/>
          <w:lang w:eastAsia="pl-PL"/>
          <w14:ligatures w14:val="none"/>
        </w:rPr>
        <w:t>candy-wrapper</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effect</w:t>
      </w:r>
      <w:proofErr w:type="spellEnd"/>
      <w:r w:rsidRPr="00881C11">
        <w:rPr>
          <w:rFonts w:ascii="Times New Roman" w:eastAsia="Times New Roman" w:hAnsi="Times New Roman" w:cs="Times New Roman"/>
          <w:kern w:val="0"/>
          <w:sz w:val="24"/>
          <w:szCs w:val="24"/>
          <w:lang w:eastAsia="pl-PL"/>
          <w14:ligatures w14:val="none"/>
        </w:rPr>
        <w:t xml:space="preserve">) lub zapadanie się stawów (joint </w:t>
      </w:r>
      <w:proofErr w:type="spellStart"/>
      <w:r w:rsidRPr="00881C11">
        <w:rPr>
          <w:rFonts w:ascii="Times New Roman" w:eastAsia="Times New Roman" w:hAnsi="Times New Roman" w:cs="Times New Roman"/>
          <w:kern w:val="0"/>
          <w:sz w:val="24"/>
          <w:szCs w:val="24"/>
          <w:lang w:eastAsia="pl-PL"/>
          <w14:ligatures w14:val="none"/>
        </w:rPr>
        <w:t>collapsing</w:t>
      </w:r>
      <w:proofErr w:type="spellEnd"/>
      <w:r w:rsidRPr="00881C11">
        <w:rPr>
          <w:rFonts w:ascii="Times New Roman" w:eastAsia="Times New Roman" w:hAnsi="Times New Roman" w:cs="Times New Roman"/>
          <w:kern w:val="0"/>
          <w:sz w:val="24"/>
          <w:szCs w:val="24"/>
          <w:lang w:eastAsia="pl-PL"/>
          <w14:ligatures w14:val="none"/>
        </w:rPr>
        <w:t xml:space="preserve">) przy dużych rotacjach. Aby temu zapobiec, SMPL wprowadza </w:t>
      </w:r>
      <w:proofErr w:type="spellStart"/>
      <w:r w:rsidRPr="00881C11">
        <w:rPr>
          <w:rFonts w:ascii="Times New Roman" w:eastAsia="Times New Roman" w:hAnsi="Times New Roman" w:cs="Times New Roman"/>
          <w:kern w:val="0"/>
          <w:sz w:val="24"/>
          <w:szCs w:val="24"/>
          <w:lang w:eastAsia="pl-PL"/>
          <w14:ligatures w14:val="none"/>
        </w:rPr>
        <w:t>Pose</w:t>
      </w:r>
      <w:proofErr w:type="spellEnd"/>
      <w:r w:rsidRPr="00881C11">
        <w:rPr>
          <w:rFonts w:ascii="Times New Roman" w:eastAsia="Times New Roman" w:hAnsi="Times New Roman" w:cs="Times New Roman"/>
          <w:kern w:val="0"/>
          <w:sz w:val="24"/>
          <w:szCs w:val="24"/>
          <w:lang w:eastAsia="pl-PL"/>
          <w14:ligatures w14:val="none"/>
        </w:rPr>
        <w:t xml:space="preserve"> Blend </w:t>
      </w:r>
      <w:proofErr w:type="spellStart"/>
      <w:r w:rsidRPr="00881C11">
        <w:rPr>
          <w:rFonts w:ascii="Times New Roman" w:eastAsia="Times New Roman" w:hAnsi="Times New Roman" w:cs="Times New Roman"/>
          <w:kern w:val="0"/>
          <w:sz w:val="24"/>
          <w:szCs w:val="24"/>
          <w:lang w:eastAsia="pl-PL"/>
          <w14:ligatures w14:val="none"/>
        </w:rPr>
        <w:t>Shapes</w:t>
      </w:r>
      <w:proofErr w:type="spellEnd"/>
      <w:r w:rsidRPr="00881C11">
        <w:rPr>
          <w:rFonts w:ascii="Times New Roman" w:eastAsia="Times New Roman" w:hAnsi="Times New Roman" w:cs="Times New Roman"/>
          <w:kern w:val="0"/>
          <w:sz w:val="24"/>
          <w:szCs w:val="24"/>
          <w:lang w:eastAsia="pl-PL"/>
          <w14:ligatures w14:val="none"/>
        </w:rPr>
        <w:t xml:space="preserve"> – nie-sztywne deformacje (non-</w:t>
      </w:r>
      <w:proofErr w:type="spellStart"/>
      <w:r w:rsidRPr="00881C11">
        <w:rPr>
          <w:rFonts w:ascii="Times New Roman" w:eastAsia="Times New Roman" w:hAnsi="Times New Roman" w:cs="Times New Roman"/>
          <w:kern w:val="0"/>
          <w:sz w:val="24"/>
          <w:szCs w:val="24"/>
          <w:lang w:eastAsia="pl-PL"/>
          <w14:ligatures w14:val="none"/>
        </w:rPr>
        <w:t>rigid</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deformations</w:t>
      </w:r>
      <w:proofErr w:type="spellEnd"/>
      <w:r w:rsidRPr="00881C11">
        <w:rPr>
          <w:rFonts w:ascii="Times New Roman" w:eastAsia="Times New Roman" w:hAnsi="Times New Roman" w:cs="Times New Roman"/>
          <w:kern w:val="0"/>
          <w:sz w:val="24"/>
          <w:szCs w:val="24"/>
          <w:lang w:eastAsia="pl-PL"/>
          <w14:ligatures w14:val="none"/>
        </w:rPr>
        <w:t>), które są funkcją kątów rotacji stawów. Pozwalają one na realistyczne modelowanie wybrzuszeń mięśni (</w:t>
      </w:r>
      <w:proofErr w:type="spellStart"/>
      <w:r w:rsidRPr="00881C11">
        <w:rPr>
          <w:rFonts w:ascii="Times New Roman" w:eastAsia="Times New Roman" w:hAnsi="Times New Roman" w:cs="Times New Roman"/>
          <w:kern w:val="0"/>
          <w:sz w:val="24"/>
          <w:szCs w:val="24"/>
          <w:lang w:eastAsia="pl-PL"/>
          <w14:ligatures w14:val="none"/>
        </w:rPr>
        <w:t>muscle</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bulging</w:t>
      </w:r>
      <w:proofErr w:type="spellEnd"/>
      <w:r w:rsidRPr="00881C11">
        <w:rPr>
          <w:rFonts w:ascii="Times New Roman" w:eastAsia="Times New Roman" w:hAnsi="Times New Roman" w:cs="Times New Roman"/>
          <w:kern w:val="0"/>
          <w:sz w:val="24"/>
          <w:szCs w:val="24"/>
          <w:lang w:eastAsia="pl-PL"/>
          <w14:ligatures w14:val="none"/>
        </w:rPr>
        <w:t>) i zachowanie objętości tkanek.</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Kluczowe komponenty architektury SMPL:</w:t>
      </w:r>
    </w:p>
    <w:p w:rsidR="00881C11" w:rsidRPr="00881C11" w:rsidRDefault="00881C11" w:rsidP="00881C11">
      <w:pPr>
        <w:numPr>
          <w:ilvl w:val="0"/>
          <w:numId w:val="5"/>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proofErr w:type="spellStart"/>
      <w:r w:rsidRPr="00881C11">
        <w:rPr>
          <w:rFonts w:ascii="Times New Roman" w:eastAsia="Times New Roman" w:hAnsi="Times New Roman" w:cs="Times New Roman"/>
          <w:b/>
          <w:bCs/>
          <w:kern w:val="0"/>
          <w:sz w:val="24"/>
          <w:szCs w:val="24"/>
          <w:lang w:eastAsia="pl-PL"/>
          <w14:ligatures w14:val="none"/>
        </w:rPr>
        <w:t>Kinematic</w:t>
      </w:r>
      <w:proofErr w:type="spellEnd"/>
      <w:r w:rsidRPr="00881C11">
        <w:rPr>
          <w:rFonts w:ascii="Times New Roman" w:eastAsia="Times New Roman" w:hAnsi="Times New Roman" w:cs="Times New Roman"/>
          <w:b/>
          <w:bCs/>
          <w:kern w:val="0"/>
          <w:sz w:val="24"/>
          <w:szCs w:val="24"/>
          <w:lang w:eastAsia="pl-PL"/>
          <w14:ligatures w14:val="none"/>
        </w:rPr>
        <w:t xml:space="preserve"> </w:t>
      </w:r>
      <w:proofErr w:type="spellStart"/>
      <w:r w:rsidRPr="00881C11">
        <w:rPr>
          <w:rFonts w:ascii="Times New Roman" w:eastAsia="Times New Roman" w:hAnsi="Times New Roman" w:cs="Times New Roman"/>
          <w:b/>
          <w:bCs/>
          <w:kern w:val="0"/>
          <w:sz w:val="24"/>
          <w:szCs w:val="24"/>
          <w:lang w:eastAsia="pl-PL"/>
          <w14:ligatures w14:val="none"/>
        </w:rPr>
        <w:t>Tree</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Hierarchia rotacji części ciała względem rodzica.</w:t>
      </w:r>
    </w:p>
    <w:p w:rsidR="00881C11" w:rsidRPr="00881C11" w:rsidRDefault="00881C11" w:rsidP="00881C11">
      <w:pPr>
        <w:numPr>
          <w:ilvl w:val="0"/>
          <w:numId w:val="5"/>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 xml:space="preserve">Joint </w:t>
      </w:r>
      <w:proofErr w:type="spellStart"/>
      <w:r w:rsidRPr="00881C11">
        <w:rPr>
          <w:rFonts w:ascii="Times New Roman" w:eastAsia="Times New Roman" w:hAnsi="Times New Roman" w:cs="Times New Roman"/>
          <w:b/>
          <w:bCs/>
          <w:kern w:val="0"/>
          <w:sz w:val="24"/>
          <w:szCs w:val="24"/>
          <w:lang w:eastAsia="pl-PL"/>
          <w14:ligatures w14:val="none"/>
        </w:rPr>
        <w:t>Regression</w:t>
      </w:r>
      <w:proofErr w:type="spellEnd"/>
      <w:r w:rsidRPr="00881C11">
        <w:rPr>
          <w:rFonts w:ascii="Times New Roman" w:eastAsia="Times New Roman" w:hAnsi="Times New Roman" w:cs="Times New Roman"/>
          <w:b/>
          <w:bCs/>
          <w:kern w:val="0"/>
          <w:sz w:val="24"/>
          <w:szCs w:val="24"/>
          <w:lang w:eastAsia="pl-PL"/>
          <w14:ligatures w14:val="none"/>
        </w:rPr>
        <w:t xml:space="preserve"> Matrix:</w:t>
      </w:r>
      <w:r w:rsidRPr="00881C11">
        <w:rPr>
          <w:rFonts w:ascii="Times New Roman" w:eastAsia="Times New Roman" w:hAnsi="Times New Roman" w:cs="Times New Roman"/>
          <w:kern w:val="0"/>
          <w:sz w:val="24"/>
          <w:szCs w:val="24"/>
          <w:lang w:eastAsia="pl-PL"/>
          <w14:ligatures w14:val="none"/>
        </w:rPr>
        <w:t xml:space="preserve"> Macierz mapująca wierzchołki powierzchni zewnętrznej na wewnętrzną strukturę stawów. W SMPL stawy nie są stałymi punktami, lecz funkcją „wygładzeń” powierzchni (</w:t>
      </w:r>
      <w:proofErr w:type="spellStart"/>
      <w:r w:rsidRPr="00881C11">
        <w:rPr>
          <w:rFonts w:ascii="Times New Roman" w:eastAsia="Times New Roman" w:hAnsi="Times New Roman" w:cs="Times New Roman"/>
          <w:kern w:val="0"/>
          <w:sz w:val="24"/>
          <w:szCs w:val="24"/>
          <w:lang w:eastAsia="pl-PL"/>
          <w14:ligatures w14:val="none"/>
        </w:rPr>
        <w:t>surface</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wiggles</w:t>
      </w:r>
      <w:proofErr w:type="spellEnd"/>
      <w:r w:rsidRPr="00881C11">
        <w:rPr>
          <w:rFonts w:ascii="Times New Roman" w:eastAsia="Times New Roman" w:hAnsi="Times New Roman" w:cs="Times New Roman"/>
          <w:kern w:val="0"/>
          <w:sz w:val="24"/>
          <w:szCs w:val="24"/>
          <w:lang w:eastAsia="pl-PL"/>
          <w14:ligatures w14:val="none"/>
        </w:rPr>
        <w:t>).</w:t>
      </w:r>
    </w:p>
    <w:p w:rsidR="00881C11" w:rsidRPr="00881C11" w:rsidRDefault="00881C11" w:rsidP="00881C11">
      <w:pPr>
        <w:numPr>
          <w:ilvl w:val="0"/>
          <w:numId w:val="5"/>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 xml:space="preserve">Blend </w:t>
      </w:r>
      <w:proofErr w:type="spellStart"/>
      <w:r w:rsidRPr="00881C11">
        <w:rPr>
          <w:rFonts w:ascii="Times New Roman" w:eastAsia="Times New Roman" w:hAnsi="Times New Roman" w:cs="Times New Roman"/>
          <w:b/>
          <w:bCs/>
          <w:kern w:val="0"/>
          <w:sz w:val="24"/>
          <w:szCs w:val="24"/>
          <w:lang w:eastAsia="pl-PL"/>
          <w14:ligatures w14:val="none"/>
        </w:rPr>
        <w:t>Weights</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Wyuczone wagi określające wpływ danego stawu na grupę wierzchołków.</w:t>
      </w:r>
    </w:p>
    <w:p w:rsidR="00881C11" w:rsidRPr="00881C11" w:rsidRDefault="00881C11" w:rsidP="00230B8D">
      <w:pPr>
        <w:pStyle w:val="Nagwek2"/>
      </w:pPr>
      <w:r w:rsidRPr="00881C11">
        <w:t>5. Ewolucja ku SMPL-X: C</w:t>
      </w:r>
      <w:r>
        <w:t>yfrowa architektura ekspresji i </w:t>
      </w:r>
      <w:r w:rsidRPr="00881C11">
        <w:t>emocji</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Model SMPL-X („</w:t>
      </w:r>
      <w:proofErr w:type="spellStart"/>
      <w:r w:rsidRPr="00881C11">
        <w:rPr>
          <w:rFonts w:ascii="Times New Roman" w:eastAsia="Times New Roman" w:hAnsi="Times New Roman" w:cs="Times New Roman"/>
          <w:kern w:val="0"/>
          <w:sz w:val="24"/>
          <w:szCs w:val="24"/>
          <w:lang w:eastAsia="pl-PL"/>
          <w14:ligatures w14:val="none"/>
        </w:rPr>
        <w:t>expressive</w:t>
      </w:r>
      <w:proofErr w:type="spellEnd"/>
      <w:r w:rsidRPr="00881C11">
        <w:rPr>
          <w:rFonts w:ascii="Times New Roman" w:eastAsia="Times New Roman" w:hAnsi="Times New Roman" w:cs="Times New Roman"/>
          <w:kern w:val="0"/>
          <w:sz w:val="24"/>
          <w:szCs w:val="24"/>
          <w:lang w:eastAsia="pl-PL"/>
          <w14:ligatures w14:val="none"/>
        </w:rPr>
        <w:t>”) integruje ciało, dłonie i twarz w jedną funkcję matematyczną. Wykorzystuje on model MANO dla rąk, który sam w sobie jest wyuczonym modelem statystyk kształtu i pozy dłoni.</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W SMPL-X parametryzacja twarzy rozszerza klasyczne modele (</w:t>
      </w:r>
      <w:proofErr w:type="spellStart"/>
      <w:r w:rsidRPr="00881C11">
        <w:rPr>
          <w:rFonts w:ascii="Times New Roman" w:eastAsia="Times New Roman" w:hAnsi="Times New Roman" w:cs="Times New Roman"/>
          <w:kern w:val="0"/>
          <w:sz w:val="24"/>
          <w:szCs w:val="24"/>
          <w:lang w:eastAsia="pl-PL"/>
          <w14:ligatures w14:val="none"/>
        </w:rPr>
        <w:t>Bland</w:t>
      </w:r>
      <w:proofErr w:type="spellEnd"/>
      <w:r w:rsidRPr="00881C11">
        <w:rPr>
          <w:rFonts w:ascii="Times New Roman" w:eastAsia="Times New Roman" w:hAnsi="Times New Roman" w:cs="Times New Roman"/>
          <w:kern w:val="0"/>
          <w:sz w:val="24"/>
          <w:szCs w:val="24"/>
          <w:lang w:eastAsia="pl-PL"/>
          <w14:ligatures w14:val="none"/>
        </w:rPr>
        <w:t xml:space="preserve"> i </w:t>
      </w:r>
      <w:proofErr w:type="spellStart"/>
      <w:r w:rsidRPr="00881C11">
        <w:rPr>
          <w:rFonts w:ascii="Times New Roman" w:eastAsia="Times New Roman" w:hAnsi="Times New Roman" w:cs="Times New Roman"/>
          <w:kern w:val="0"/>
          <w:sz w:val="24"/>
          <w:szCs w:val="24"/>
          <w:lang w:eastAsia="pl-PL"/>
          <w14:ligatures w14:val="none"/>
        </w:rPr>
        <w:t>Fetter</w:t>
      </w:r>
      <w:proofErr w:type="spellEnd"/>
      <w:r w:rsidRPr="00881C11">
        <w:rPr>
          <w:rFonts w:ascii="Times New Roman" w:eastAsia="Times New Roman" w:hAnsi="Times New Roman" w:cs="Times New Roman"/>
          <w:kern w:val="0"/>
          <w:sz w:val="24"/>
          <w:szCs w:val="24"/>
          <w:lang w:eastAsia="pl-PL"/>
          <w14:ligatures w14:val="none"/>
        </w:rPr>
        <w:t>) na całą głowę, co pozwala na oddanie złożonej komunikacji niewerbalnej. Kluczowym mechanizmem jest tu potrójna faktoryzacja:</w:t>
      </w:r>
    </w:p>
    <w:p w:rsidR="00881C11" w:rsidRPr="00881C11" w:rsidRDefault="00881C11" w:rsidP="00881C1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proofErr w:type="spellStart"/>
      <w:r w:rsidRPr="00881C11">
        <w:rPr>
          <w:rFonts w:ascii="Times New Roman" w:eastAsia="Times New Roman" w:hAnsi="Times New Roman" w:cs="Times New Roman"/>
          <w:b/>
          <w:bCs/>
          <w:kern w:val="0"/>
          <w:sz w:val="24"/>
          <w:szCs w:val="24"/>
          <w:lang w:eastAsia="pl-PL"/>
          <w14:ligatures w14:val="none"/>
        </w:rPr>
        <w:t>Shape</w:t>
      </w:r>
      <w:proofErr w:type="spellEnd"/>
      <w:r w:rsidRPr="00881C11">
        <w:rPr>
          <w:rFonts w:ascii="Times New Roman" w:eastAsia="Times New Roman" w:hAnsi="Times New Roman" w:cs="Times New Roman"/>
          <w:b/>
          <w:bCs/>
          <w:kern w:val="0"/>
          <w:sz w:val="24"/>
          <w:szCs w:val="24"/>
          <w:lang w:eastAsia="pl-PL"/>
          <w14:ligatures w14:val="none"/>
        </w:rPr>
        <w:t xml:space="preserve"> (Kształt):</w:t>
      </w:r>
      <w:r w:rsidRPr="00881C11">
        <w:rPr>
          <w:rFonts w:ascii="Times New Roman" w:eastAsia="Times New Roman" w:hAnsi="Times New Roman" w:cs="Times New Roman"/>
          <w:kern w:val="0"/>
          <w:sz w:val="24"/>
          <w:szCs w:val="24"/>
          <w:lang w:eastAsia="pl-PL"/>
          <w14:ligatures w14:val="none"/>
        </w:rPr>
        <w:t xml:space="preserve"> Stała anatomia czaszki i twarzy.</w:t>
      </w:r>
    </w:p>
    <w:p w:rsidR="00881C11" w:rsidRPr="00881C11" w:rsidRDefault="00881C11" w:rsidP="00881C1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proofErr w:type="spellStart"/>
      <w:r w:rsidRPr="00881C11">
        <w:rPr>
          <w:rFonts w:ascii="Times New Roman" w:eastAsia="Times New Roman" w:hAnsi="Times New Roman" w:cs="Times New Roman"/>
          <w:b/>
          <w:bCs/>
          <w:kern w:val="0"/>
          <w:sz w:val="24"/>
          <w:szCs w:val="24"/>
          <w:lang w:eastAsia="pl-PL"/>
          <w14:ligatures w14:val="none"/>
        </w:rPr>
        <w:t>Expressions</w:t>
      </w:r>
      <w:proofErr w:type="spellEnd"/>
      <w:r w:rsidRPr="00881C11">
        <w:rPr>
          <w:rFonts w:ascii="Times New Roman" w:eastAsia="Times New Roman" w:hAnsi="Times New Roman" w:cs="Times New Roman"/>
          <w:b/>
          <w:bCs/>
          <w:kern w:val="0"/>
          <w:sz w:val="24"/>
          <w:szCs w:val="24"/>
          <w:lang w:eastAsia="pl-PL"/>
          <w14:ligatures w14:val="none"/>
        </w:rPr>
        <w:t xml:space="preserve"> (Ekspresje):</w:t>
      </w:r>
      <w:r w:rsidRPr="00881C11">
        <w:rPr>
          <w:rFonts w:ascii="Times New Roman" w:eastAsia="Times New Roman" w:hAnsi="Times New Roman" w:cs="Times New Roman"/>
          <w:kern w:val="0"/>
          <w:sz w:val="24"/>
          <w:szCs w:val="24"/>
          <w:lang w:eastAsia="pl-PL"/>
          <w14:ligatures w14:val="none"/>
        </w:rPr>
        <w:t xml:space="preserve"> Chwilowe zmiany mimiczne modelujące emocje.</w:t>
      </w:r>
    </w:p>
    <w:p w:rsidR="00881C11" w:rsidRPr="00881C11" w:rsidRDefault="00881C11" w:rsidP="00881C11">
      <w:pPr>
        <w:numPr>
          <w:ilvl w:val="0"/>
          <w:numId w:val="6"/>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proofErr w:type="spellStart"/>
      <w:r w:rsidRPr="00881C11">
        <w:rPr>
          <w:rFonts w:ascii="Times New Roman" w:eastAsia="Times New Roman" w:hAnsi="Times New Roman" w:cs="Times New Roman"/>
          <w:b/>
          <w:bCs/>
          <w:kern w:val="0"/>
          <w:sz w:val="24"/>
          <w:szCs w:val="24"/>
          <w:lang w:eastAsia="pl-PL"/>
          <w14:ligatures w14:val="none"/>
        </w:rPr>
        <w:t>Pose</w:t>
      </w:r>
      <w:proofErr w:type="spellEnd"/>
      <w:r w:rsidRPr="00881C11">
        <w:rPr>
          <w:rFonts w:ascii="Times New Roman" w:eastAsia="Times New Roman" w:hAnsi="Times New Roman" w:cs="Times New Roman"/>
          <w:b/>
          <w:bCs/>
          <w:kern w:val="0"/>
          <w:sz w:val="24"/>
          <w:szCs w:val="24"/>
          <w:lang w:eastAsia="pl-PL"/>
          <w14:ligatures w14:val="none"/>
        </w:rPr>
        <w:t xml:space="preserve"> (Poza):</w:t>
      </w:r>
      <w:r w:rsidRPr="00881C11">
        <w:rPr>
          <w:rFonts w:ascii="Times New Roman" w:eastAsia="Times New Roman" w:hAnsi="Times New Roman" w:cs="Times New Roman"/>
          <w:kern w:val="0"/>
          <w:sz w:val="24"/>
          <w:szCs w:val="24"/>
          <w:lang w:eastAsia="pl-PL"/>
          <w14:ligatures w14:val="none"/>
        </w:rPr>
        <w:t xml:space="preserve"> Rotacja głowy w obrębie kręgów szyjnych.</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Dzięki temu rozdzieleniu, awatar może jednocześnie wykon</w:t>
      </w:r>
      <w:r>
        <w:rPr>
          <w:rFonts w:ascii="Times New Roman" w:eastAsia="Times New Roman" w:hAnsi="Times New Roman" w:cs="Times New Roman"/>
          <w:kern w:val="0"/>
          <w:sz w:val="24"/>
          <w:szCs w:val="24"/>
          <w:lang w:eastAsia="pl-PL"/>
          <w14:ligatures w14:val="none"/>
        </w:rPr>
        <w:t>ywać ruchy potakiwania (</w:t>
      </w:r>
      <w:proofErr w:type="spellStart"/>
      <w:r>
        <w:rPr>
          <w:rFonts w:ascii="Times New Roman" w:eastAsia="Times New Roman" w:hAnsi="Times New Roman" w:cs="Times New Roman"/>
          <w:kern w:val="0"/>
          <w:sz w:val="24"/>
          <w:szCs w:val="24"/>
          <w:lang w:eastAsia="pl-PL"/>
          <w14:ligatures w14:val="none"/>
        </w:rPr>
        <w:t>pose</w:t>
      </w:r>
      <w:proofErr w:type="spellEnd"/>
      <w:r>
        <w:rPr>
          <w:rFonts w:ascii="Times New Roman" w:eastAsia="Times New Roman" w:hAnsi="Times New Roman" w:cs="Times New Roman"/>
          <w:kern w:val="0"/>
          <w:sz w:val="24"/>
          <w:szCs w:val="24"/>
          <w:lang w:eastAsia="pl-PL"/>
          <w14:ligatures w14:val="none"/>
        </w:rPr>
        <w:t>) i </w:t>
      </w:r>
      <w:r w:rsidRPr="00881C11">
        <w:rPr>
          <w:rFonts w:ascii="Times New Roman" w:eastAsia="Times New Roman" w:hAnsi="Times New Roman" w:cs="Times New Roman"/>
          <w:kern w:val="0"/>
          <w:sz w:val="24"/>
          <w:szCs w:val="24"/>
          <w:lang w:eastAsia="pl-PL"/>
          <w14:ligatures w14:val="none"/>
        </w:rPr>
        <w:t>uśmiechać się (</w:t>
      </w:r>
      <w:proofErr w:type="spellStart"/>
      <w:r w:rsidRPr="00881C11">
        <w:rPr>
          <w:rFonts w:ascii="Times New Roman" w:eastAsia="Times New Roman" w:hAnsi="Times New Roman" w:cs="Times New Roman"/>
          <w:kern w:val="0"/>
          <w:sz w:val="24"/>
          <w:szCs w:val="24"/>
          <w:lang w:eastAsia="pl-PL"/>
          <w14:ligatures w14:val="none"/>
        </w:rPr>
        <w:t>expression</w:t>
      </w:r>
      <w:proofErr w:type="spellEnd"/>
      <w:r w:rsidRPr="00881C11">
        <w:rPr>
          <w:rFonts w:ascii="Times New Roman" w:eastAsia="Times New Roman" w:hAnsi="Times New Roman" w:cs="Times New Roman"/>
          <w:kern w:val="0"/>
          <w:sz w:val="24"/>
          <w:szCs w:val="24"/>
          <w:lang w:eastAsia="pl-PL"/>
          <w14:ligatures w14:val="none"/>
        </w:rPr>
        <w:t>), zachowując spójność anatomiczną (</w:t>
      </w:r>
      <w:proofErr w:type="spellStart"/>
      <w:r w:rsidRPr="00881C11">
        <w:rPr>
          <w:rFonts w:ascii="Times New Roman" w:eastAsia="Times New Roman" w:hAnsi="Times New Roman" w:cs="Times New Roman"/>
          <w:kern w:val="0"/>
          <w:sz w:val="24"/>
          <w:szCs w:val="24"/>
          <w:lang w:eastAsia="pl-PL"/>
          <w14:ligatures w14:val="none"/>
        </w:rPr>
        <w:t>shape</w:t>
      </w:r>
      <w:proofErr w:type="spellEnd"/>
      <w:r w:rsidRPr="00881C11">
        <w:rPr>
          <w:rFonts w:ascii="Times New Roman" w:eastAsia="Times New Roman" w:hAnsi="Times New Roman" w:cs="Times New Roman"/>
          <w:kern w:val="0"/>
          <w:sz w:val="24"/>
          <w:szCs w:val="24"/>
          <w:lang w:eastAsia="pl-PL"/>
          <w14:ligatures w14:val="none"/>
        </w:rPr>
        <w:t>).</w:t>
      </w:r>
    </w:p>
    <w:p w:rsidR="00881C11" w:rsidRPr="00881C11" w:rsidRDefault="00881C11" w:rsidP="00230B8D">
      <w:pPr>
        <w:pStyle w:val="Nagwek2"/>
      </w:pPr>
      <w:r w:rsidRPr="00881C11">
        <w:t>6. Rozszerzenia modelu: Tkanki miękkie, ubiór i nowe reprezentacje</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 xml:space="preserve">Dążenie do </w:t>
      </w:r>
      <w:proofErr w:type="spellStart"/>
      <w:r w:rsidRPr="00881C11">
        <w:rPr>
          <w:rFonts w:ascii="Times New Roman" w:eastAsia="Times New Roman" w:hAnsi="Times New Roman" w:cs="Times New Roman"/>
          <w:kern w:val="0"/>
          <w:sz w:val="24"/>
          <w:szCs w:val="24"/>
          <w:lang w:eastAsia="pl-PL"/>
          <w14:ligatures w14:val="none"/>
        </w:rPr>
        <w:t>fotorealizmu</w:t>
      </w:r>
      <w:proofErr w:type="spellEnd"/>
      <w:r w:rsidRPr="00881C11">
        <w:rPr>
          <w:rFonts w:ascii="Times New Roman" w:eastAsia="Times New Roman" w:hAnsi="Times New Roman" w:cs="Times New Roman"/>
          <w:kern w:val="0"/>
          <w:sz w:val="24"/>
          <w:szCs w:val="24"/>
          <w:lang w:eastAsia="pl-PL"/>
          <w14:ligatures w14:val="none"/>
        </w:rPr>
        <w:t xml:space="preserve"> wymusza modelowanie dynamiki tkanek miękkich (</w:t>
      </w:r>
      <w:proofErr w:type="spellStart"/>
      <w:r w:rsidRPr="00881C11">
        <w:rPr>
          <w:rFonts w:ascii="Times New Roman" w:eastAsia="Times New Roman" w:hAnsi="Times New Roman" w:cs="Times New Roman"/>
          <w:kern w:val="0"/>
          <w:sz w:val="24"/>
          <w:szCs w:val="24"/>
          <w:lang w:eastAsia="pl-PL"/>
          <w14:ligatures w14:val="none"/>
        </w:rPr>
        <w:t>soft</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tissue</w:t>
      </w:r>
      <w:proofErr w:type="spellEnd"/>
      <w:r w:rsidRPr="00881C11">
        <w:rPr>
          <w:rFonts w:ascii="Times New Roman" w:eastAsia="Times New Roman" w:hAnsi="Times New Roman" w:cs="Times New Roman"/>
          <w:kern w:val="0"/>
          <w:sz w:val="24"/>
          <w:szCs w:val="24"/>
          <w:lang w:eastAsia="pl-PL"/>
          <w14:ligatures w14:val="none"/>
        </w:rPr>
        <w:t>) oraz interakcji z odzieżą. W kontekście modelowania ubioru obserwujemy rywalizację dwóch podejść:</w:t>
      </w:r>
    </w:p>
    <w:p w:rsidR="00881C11" w:rsidRPr="00881C11" w:rsidRDefault="00881C11" w:rsidP="00881C11">
      <w:pPr>
        <w:numPr>
          <w:ilvl w:val="0"/>
          <w:numId w:val="7"/>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proofErr w:type="spellStart"/>
      <w:r w:rsidRPr="00881C11">
        <w:rPr>
          <w:rFonts w:ascii="Times New Roman" w:eastAsia="Times New Roman" w:hAnsi="Times New Roman" w:cs="Times New Roman"/>
          <w:b/>
          <w:bCs/>
          <w:kern w:val="0"/>
          <w:sz w:val="24"/>
          <w:szCs w:val="24"/>
          <w:lang w:eastAsia="pl-PL"/>
          <w14:ligatures w14:val="none"/>
        </w:rPr>
        <w:t>Vertex</w:t>
      </w:r>
      <w:proofErr w:type="spellEnd"/>
      <w:r w:rsidRPr="00881C11">
        <w:rPr>
          <w:rFonts w:ascii="Times New Roman" w:eastAsia="Times New Roman" w:hAnsi="Times New Roman" w:cs="Times New Roman"/>
          <w:b/>
          <w:bCs/>
          <w:kern w:val="0"/>
          <w:sz w:val="24"/>
          <w:szCs w:val="24"/>
          <w:lang w:eastAsia="pl-PL"/>
          <w14:ligatures w14:val="none"/>
        </w:rPr>
        <w:t xml:space="preserve"> </w:t>
      </w:r>
      <w:proofErr w:type="spellStart"/>
      <w:r w:rsidRPr="00881C11">
        <w:rPr>
          <w:rFonts w:ascii="Times New Roman" w:eastAsia="Times New Roman" w:hAnsi="Times New Roman" w:cs="Times New Roman"/>
          <w:b/>
          <w:bCs/>
          <w:kern w:val="0"/>
          <w:sz w:val="24"/>
          <w:szCs w:val="24"/>
          <w:lang w:eastAsia="pl-PL"/>
          <w14:ligatures w14:val="none"/>
        </w:rPr>
        <w:t>Displacements</w:t>
      </w:r>
      <w:proofErr w:type="spellEnd"/>
      <w:r w:rsidRPr="00881C11">
        <w:rPr>
          <w:rFonts w:ascii="Times New Roman" w:eastAsia="Times New Roman" w:hAnsi="Times New Roman" w:cs="Times New Roman"/>
          <w:b/>
          <w:bCs/>
          <w:kern w:val="0"/>
          <w:sz w:val="24"/>
          <w:szCs w:val="24"/>
          <w:lang w:eastAsia="pl-PL"/>
          <w14:ligatures w14:val="none"/>
        </w:rPr>
        <w:t xml:space="preserve"> (np. </w:t>
      </w:r>
      <w:proofErr w:type="spellStart"/>
      <w:r w:rsidRPr="00881C11">
        <w:rPr>
          <w:rFonts w:ascii="Times New Roman" w:eastAsia="Times New Roman" w:hAnsi="Times New Roman" w:cs="Times New Roman"/>
          <w:b/>
          <w:bCs/>
          <w:kern w:val="0"/>
          <w:sz w:val="24"/>
          <w:szCs w:val="24"/>
          <w:lang w:eastAsia="pl-PL"/>
          <w14:ligatures w14:val="none"/>
        </w:rPr>
        <w:t>TailorNet</w:t>
      </w:r>
      <w:proofErr w:type="spellEnd"/>
      <w:r w:rsidRPr="00881C11">
        <w:rPr>
          <w:rFonts w:ascii="Times New Roman" w:eastAsia="Times New Roman" w:hAnsi="Times New Roman" w:cs="Times New Roman"/>
          <w:b/>
          <w:bCs/>
          <w:kern w:val="0"/>
          <w:sz w:val="24"/>
          <w:szCs w:val="24"/>
          <w:lang w:eastAsia="pl-PL"/>
          <w14:ligatures w14:val="none"/>
        </w:rPr>
        <w:t>):</w:t>
      </w:r>
      <w:r w:rsidRPr="00881C11">
        <w:rPr>
          <w:rFonts w:ascii="Times New Roman" w:eastAsia="Times New Roman" w:hAnsi="Times New Roman" w:cs="Times New Roman"/>
          <w:kern w:val="0"/>
          <w:sz w:val="24"/>
          <w:szCs w:val="24"/>
          <w:lang w:eastAsia="pl-PL"/>
          <w14:ligatures w14:val="none"/>
        </w:rPr>
        <w:t xml:space="preserve"> Przesunięcia wierzchołków siatki ciała. Skuteczne dla ubrań obcisłych, ale zawodne przy zmianach topologii (np. rozpięta kurtka).</w:t>
      </w:r>
    </w:p>
    <w:p w:rsidR="00881C11" w:rsidRPr="00881C11" w:rsidRDefault="00881C11" w:rsidP="00881C11">
      <w:pPr>
        <w:numPr>
          <w:ilvl w:val="0"/>
          <w:numId w:val="7"/>
        </w:num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proofErr w:type="spellStart"/>
      <w:r w:rsidRPr="00881C11">
        <w:rPr>
          <w:rFonts w:ascii="Times New Roman" w:eastAsia="Times New Roman" w:hAnsi="Times New Roman" w:cs="Times New Roman"/>
          <w:b/>
          <w:bCs/>
          <w:kern w:val="0"/>
          <w:sz w:val="24"/>
          <w:szCs w:val="24"/>
          <w:lang w:eastAsia="pl-PL"/>
          <w14:ligatures w14:val="none"/>
        </w:rPr>
        <w:lastRenderedPageBreak/>
        <w:t>Implicit</w:t>
      </w:r>
      <w:proofErr w:type="spellEnd"/>
      <w:r w:rsidRPr="00881C11">
        <w:rPr>
          <w:rFonts w:ascii="Times New Roman" w:eastAsia="Times New Roman" w:hAnsi="Times New Roman" w:cs="Times New Roman"/>
          <w:b/>
          <w:bCs/>
          <w:kern w:val="0"/>
          <w:sz w:val="24"/>
          <w:szCs w:val="24"/>
          <w:lang w:eastAsia="pl-PL"/>
          <w14:ligatures w14:val="none"/>
        </w:rPr>
        <w:t xml:space="preserve"> </w:t>
      </w:r>
      <w:proofErr w:type="spellStart"/>
      <w:r w:rsidRPr="00881C11">
        <w:rPr>
          <w:rFonts w:ascii="Times New Roman" w:eastAsia="Times New Roman" w:hAnsi="Times New Roman" w:cs="Times New Roman"/>
          <w:b/>
          <w:bCs/>
          <w:kern w:val="0"/>
          <w:sz w:val="24"/>
          <w:szCs w:val="24"/>
          <w:lang w:eastAsia="pl-PL"/>
          <w14:ligatures w14:val="none"/>
        </w:rPr>
        <w:t>Surfaces</w:t>
      </w:r>
      <w:proofErr w:type="spellEnd"/>
      <w:r w:rsidRPr="00881C11">
        <w:rPr>
          <w:rFonts w:ascii="Times New Roman" w:eastAsia="Times New Roman" w:hAnsi="Times New Roman" w:cs="Times New Roman"/>
          <w:b/>
          <w:bCs/>
          <w:kern w:val="0"/>
          <w:sz w:val="24"/>
          <w:szCs w:val="24"/>
          <w:lang w:eastAsia="pl-PL"/>
          <w14:ligatures w14:val="none"/>
        </w:rPr>
        <w:t xml:space="preserve"> (Powierzchnie ukryte):</w:t>
      </w:r>
      <w:r w:rsidRPr="00881C11">
        <w:rPr>
          <w:rFonts w:ascii="Times New Roman" w:eastAsia="Times New Roman" w:hAnsi="Times New Roman" w:cs="Times New Roman"/>
          <w:kern w:val="0"/>
          <w:sz w:val="24"/>
          <w:szCs w:val="24"/>
          <w:lang w:eastAsia="pl-PL"/>
          <w14:ligatures w14:val="none"/>
        </w:rPr>
        <w:t xml:space="preserve"> Definiowanie powierzchni jako poziomic funkcji gęstości 3D. Pozwalają one na naturalną zmianę topologii i modelowanie luźnej odzieży bez konieczności kłopotliwej rejestracji siatek.</w:t>
      </w:r>
    </w:p>
    <w:p w:rsidR="00881C11" w:rsidRPr="00881C11" w:rsidRDefault="00881C11" w:rsidP="00881C11">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kern w:val="0"/>
          <w:sz w:val="24"/>
          <w:szCs w:val="24"/>
          <w:lang w:eastAsia="pl-PL"/>
          <w14:ligatures w14:val="none"/>
        </w:rPr>
        <w:t>Obecnie następuje paradygmatyczne przejście od reprezentacji powierzchniowych (</w:t>
      </w:r>
      <w:proofErr w:type="spellStart"/>
      <w:r w:rsidRPr="00881C11">
        <w:rPr>
          <w:rFonts w:ascii="Times New Roman" w:eastAsia="Times New Roman" w:hAnsi="Times New Roman" w:cs="Times New Roman"/>
          <w:kern w:val="0"/>
          <w:sz w:val="24"/>
          <w:szCs w:val="24"/>
          <w:lang w:eastAsia="pl-PL"/>
          <w14:ligatures w14:val="none"/>
        </w:rPr>
        <w:t>mesh-based</w:t>
      </w:r>
      <w:proofErr w:type="spellEnd"/>
      <w:r w:rsidRPr="00881C11">
        <w:rPr>
          <w:rFonts w:ascii="Times New Roman" w:eastAsia="Times New Roman" w:hAnsi="Times New Roman" w:cs="Times New Roman"/>
          <w:kern w:val="0"/>
          <w:sz w:val="24"/>
          <w:szCs w:val="24"/>
          <w:lang w:eastAsia="pl-PL"/>
          <w14:ligatures w14:val="none"/>
        </w:rPr>
        <w:t xml:space="preserve">) ku reprezentacjom wolumetrycznym i neuronowym. Metody takie jak </w:t>
      </w:r>
      <w:proofErr w:type="spellStart"/>
      <w:r w:rsidRPr="00881C11">
        <w:rPr>
          <w:rFonts w:ascii="Times New Roman" w:eastAsia="Times New Roman" w:hAnsi="Times New Roman" w:cs="Times New Roman"/>
          <w:kern w:val="0"/>
          <w:sz w:val="24"/>
          <w:szCs w:val="24"/>
          <w:lang w:eastAsia="pl-PL"/>
          <w14:ligatures w14:val="none"/>
        </w:rPr>
        <w:t>NeRF</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Neural</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Radiance</w:t>
      </w:r>
      <w:proofErr w:type="spellEnd"/>
      <w:r w:rsidRPr="00881C11">
        <w:rPr>
          <w:rFonts w:ascii="Times New Roman" w:eastAsia="Times New Roman" w:hAnsi="Times New Roman" w:cs="Times New Roman"/>
          <w:kern w:val="0"/>
          <w:sz w:val="24"/>
          <w:szCs w:val="24"/>
          <w:lang w:eastAsia="pl-PL"/>
          <w14:ligatures w14:val="none"/>
        </w:rPr>
        <w:t xml:space="preserve"> Fields) czy punkty neuronowe (</w:t>
      </w:r>
      <w:proofErr w:type="spellStart"/>
      <w:r w:rsidRPr="00881C11">
        <w:rPr>
          <w:rFonts w:ascii="Times New Roman" w:eastAsia="Times New Roman" w:hAnsi="Times New Roman" w:cs="Times New Roman"/>
          <w:kern w:val="0"/>
          <w:sz w:val="24"/>
          <w:szCs w:val="24"/>
          <w:lang w:eastAsia="pl-PL"/>
          <w14:ligatures w14:val="none"/>
        </w:rPr>
        <w:t>neural</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points</w:t>
      </w:r>
      <w:proofErr w:type="spellEnd"/>
      <w:r w:rsidRPr="00881C11">
        <w:rPr>
          <w:rFonts w:ascii="Times New Roman" w:eastAsia="Times New Roman" w:hAnsi="Times New Roman" w:cs="Times New Roman"/>
          <w:kern w:val="0"/>
          <w:sz w:val="24"/>
          <w:szCs w:val="24"/>
          <w:lang w:eastAsia="pl-PL"/>
          <w14:ligatures w14:val="none"/>
        </w:rPr>
        <w:t>) p</w:t>
      </w:r>
      <w:r w:rsidR="00F65802">
        <w:rPr>
          <w:rFonts w:ascii="Times New Roman" w:eastAsia="Times New Roman" w:hAnsi="Times New Roman" w:cs="Times New Roman"/>
          <w:kern w:val="0"/>
          <w:sz w:val="24"/>
          <w:szCs w:val="24"/>
          <w:lang w:eastAsia="pl-PL"/>
          <w14:ligatures w14:val="none"/>
        </w:rPr>
        <w:t>rzechowują geometrię i wygląd w </w:t>
      </w:r>
      <w:r w:rsidRPr="00881C11">
        <w:rPr>
          <w:rFonts w:ascii="Times New Roman" w:eastAsia="Times New Roman" w:hAnsi="Times New Roman" w:cs="Times New Roman"/>
          <w:kern w:val="0"/>
          <w:sz w:val="24"/>
          <w:szCs w:val="24"/>
          <w:lang w:eastAsia="pl-PL"/>
          <w14:ligatures w14:val="none"/>
        </w:rPr>
        <w:t xml:space="preserve">wagach sieci neuronowej, co pozwala na generowanie </w:t>
      </w:r>
      <w:proofErr w:type="spellStart"/>
      <w:r w:rsidRPr="00881C11">
        <w:rPr>
          <w:rFonts w:ascii="Times New Roman" w:eastAsia="Times New Roman" w:hAnsi="Times New Roman" w:cs="Times New Roman"/>
          <w:kern w:val="0"/>
          <w:sz w:val="24"/>
          <w:szCs w:val="24"/>
          <w:lang w:eastAsia="pl-PL"/>
          <w14:ligatures w14:val="none"/>
        </w:rPr>
        <w:t>fotorealistycznych</w:t>
      </w:r>
      <w:proofErr w:type="spellEnd"/>
      <w:r w:rsidRPr="00881C11">
        <w:rPr>
          <w:rFonts w:ascii="Times New Roman" w:eastAsia="Times New Roman" w:hAnsi="Times New Roman" w:cs="Times New Roman"/>
          <w:kern w:val="0"/>
          <w:sz w:val="24"/>
          <w:szCs w:val="24"/>
          <w:lang w:eastAsia="pl-PL"/>
          <w14:ligatures w14:val="none"/>
        </w:rPr>
        <w:t xml:space="preserve"> obrazów przy jednoczesnym odejściu od klasycznego śledzenia wierzchołków.</w:t>
      </w:r>
    </w:p>
    <w:p w:rsidR="002B0DD0" w:rsidRPr="006803F8" w:rsidRDefault="00881C11" w:rsidP="006803F8">
      <w:pPr>
        <w:spacing w:before="100" w:beforeAutospacing="1" w:after="120" w:line="276" w:lineRule="auto"/>
        <w:jc w:val="both"/>
        <w:rPr>
          <w:rFonts w:ascii="Times New Roman" w:eastAsia="Times New Roman" w:hAnsi="Times New Roman" w:cs="Times New Roman"/>
          <w:kern w:val="0"/>
          <w:sz w:val="24"/>
          <w:szCs w:val="24"/>
          <w:lang w:eastAsia="pl-PL"/>
          <w14:ligatures w14:val="none"/>
        </w:rPr>
      </w:pPr>
      <w:r w:rsidRPr="00881C11">
        <w:rPr>
          <w:rFonts w:ascii="Times New Roman" w:eastAsia="Times New Roman" w:hAnsi="Times New Roman" w:cs="Times New Roman"/>
          <w:b/>
          <w:bCs/>
          <w:kern w:val="0"/>
          <w:sz w:val="24"/>
          <w:szCs w:val="24"/>
          <w:lang w:eastAsia="pl-PL"/>
          <w14:ligatures w14:val="none"/>
        </w:rPr>
        <w:t>Podsumowanie i Perspektywy</w:t>
      </w:r>
      <w:r w:rsidRPr="00881C11">
        <w:rPr>
          <w:rFonts w:ascii="Times New Roman" w:eastAsia="Times New Roman" w:hAnsi="Times New Roman" w:cs="Times New Roman"/>
          <w:kern w:val="0"/>
          <w:sz w:val="24"/>
          <w:szCs w:val="24"/>
          <w:lang w:eastAsia="pl-PL"/>
          <w14:ligatures w14:val="none"/>
        </w:rPr>
        <w:t xml:space="preserve"> Przyszłość dziedziny to autonomiczni ludzie wirtualni zdolni do interakcji z otoczeniem poprzez „</w:t>
      </w:r>
      <w:proofErr w:type="spellStart"/>
      <w:r w:rsidRPr="00881C11">
        <w:rPr>
          <w:rFonts w:ascii="Times New Roman" w:eastAsia="Times New Roman" w:hAnsi="Times New Roman" w:cs="Times New Roman"/>
          <w:kern w:val="0"/>
          <w:sz w:val="24"/>
          <w:szCs w:val="24"/>
          <w:lang w:eastAsia="pl-PL"/>
          <w14:ligatures w14:val="none"/>
        </w:rPr>
        <w:t>scene</w:t>
      </w:r>
      <w:proofErr w:type="spellEnd"/>
      <w:r w:rsidRPr="00881C11">
        <w:rPr>
          <w:rFonts w:ascii="Times New Roman" w:eastAsia="Times New Roman" w:hAnsi="Times New Roman" w:cs="Times New Roman"/>
          <w:kern w:val="0"/>
          <w:sz w:val="24"/>
          <w:szCs w:val="24"/>
          <w:lang w:eastAsia="pl-PL"/>
          <w14:ligatures w14:val="none"/>
        </w:rPr>
        <w:t xml:space="preserve"> </w:t>
      </w:r>
      <w:proofErr w:type="spellStart"/>
      <w:r w:rsidRPr="00881C11">
        <w:rPr>
          <w:rFonts w:ascii="Times New Roman" w:eastAsia="Times New Roman" w:hAnsi="Times New Roman" w:cs="Times New Roman"/>
          <w:kern w:val="0"/>
          <w:sz w:val="24"/>
          <w:szCs w:val="24"/>
          <w:lang w:eastAsia="pl-PL"/>
          <w14:ligatures w14:val="none"/>
        </w:rPr>
        <w:t>affordances</w:t>
      </w:r>
      <w:proofErr w:type="spellEnd"/>
      <w:r w:rsidRPr="00881C11">
        <w:rPr>
          <w:rFonts w:ascii="Times New Roman" w:eastAsia="Times New Roman" w:hAnsi="Times New Roman" w:cs="Times New Roman"/>
          <w:kern w:val="0"/>
          <w:sz w:val="24"/>
          <w:szCs w:val="24"/>
          <w:lang w:eastAsia="pl-PL"/>
          <w14:ligatures w14:val="none"/>
        </w:rPr>
        <w:t>”. Oznacza to, że model musi nie tylko „wyglądać”, ale i rozumieć geometrię sceny, co wymaga o</w:t>
      </w:r>
      <w:r w:rsidR="0084000C">
        <w:rPr>
          <w:rFonts w:ascii="Times New Roman" w:eastAsia="Times New Roman" w:hAnsi="Times New Roman" w:cs="Times New Roman"/>
          <w:kern w:val="0"/>
          <w:sz w:val="24"/>
          <w:szCs w:val="24"/>
          <w:lang w:eastAsia="pl-PL"/>
          <w14:ligatures w14:val="none"/>
        </w:rPr>
        <w:t>ptymalizacji punktów kontaktu i </w:t>
      </w:r>
      <w:r w:rsidRPr="00881C11">
        <w:rPr>
          <w:rFonts w:ascii="Times New Roman" w:eastAsia="Times New Roman" w:hAnsi="Times New Roman" w:cs="Times New Roman"/>
          <w:kern w:val="0"/>
          <w:sz w:val="24"/>
          <w:szCs w:val="24"/>
          <w:lang w:eastAsia="pl-PL"/>
          <w14:ligatures w14:val="none"/>
        </w:rPr>
        <w:t>detekcji kolizji w czasie rzeczywistym. Integracja statys</w:t>
      </w:r>
      <w:r>
        <w:rPr>
          <w:rFonts w:ascii="Times New Roman" w:eastAsia="Times New Roman" w:hAnsi="Times New Roman" w:cs="Times New Roman"/>
          <w:kern w:val="0"/>
          <w:sz w:val="24"/>
          <w:szCs w:val="24"/>
          <w:lang w:eastAsia="pl-PL"/>
          <w14:ligatures w14:val="none"/>
        </w:rPr>
        <w:t>tyki kształtu, dynamiki ruchu i </w:t>
      </w:r>
      <w:r w:rsidRPr="00881C11">
        <w:rPr>
          <w:rFonts w:ascii="Times New Roman" w:eastAsia="Times New Roman" w:hAnsi="Times New Roman" w:cs="Times New Roman"/>
          <w:kern w:val="0"/>
          <w:sz w:val="24"/>
          <w:szCs w:val="24"/>
          <w:lang w:eastAsia="pl-PL"/>
          <w14:ligatures w14:val="none"/>
        </w:rPr>
        <w:t>percepcji przestrzeni stanowi fundament dla kolejnej generacji agentów cyfrowych.</w:t>
      </w:r>
    </w:p>
    <w:sectPr w:rsidR="002B0DD0" w:rsidRPr="006803F8" w:rsidSect="00C90E8A">
      <w:footerReference w:type="default" r:id="rId7"/>
      <w:pgSz w:w="11906" w:h="16838"/>
      <w:pgMar w:top="993" w:right="1417" w:bottom="1134"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100" w:rsidRDefault="00CD7100" w:rsidP="00C90E8A">
      <w:pPr>
        <w:spacing w:after="0" w:line="240" w:lineRule="auto"/>
      </w:pPr>
      <w:r>
        <w:separator/>
      </w:r>
    </w:p>
  </w:endnote>
  <w:endnote w:type="continuationSeparator" w:id="0">
    <w:p w:rsidR="00CD7100" w:rsidRDefault="00CD7100" w:rsidP="00C90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Light">
    <w:panose1 w:val="020B0304020202020204"/>
    <w:charset w:val="EE"/>
    <w:family w:val="swiss"/>
    <w:pitch w:val="variable"/>
    <w:sig w:usb0="2000028F" w:usb1="00000002"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3274239"/>
      <w:docPartObj>
        <w:docPartGallery w:val="Page Numbers (Bottom of Page)"/>
        <w:docPartUnique/>
      </w:docPartObj>
    </w:sdtPr>
    <w:sdtContent>
      <w:p w:rsidR="00C90E8A" w:rsidRDefault="00C90E8A">
        <w:pPr>
          <w:pStyle w:val="Stopka"/>
          <w:jc w:val="right"/>
        </w:pPr>
        <w:r>
          <w:fldChar w:fldCharType="begin"/>
        </w:r>
        <w:r>
          <w:instrText>PAGE   \* MERGEFORMAT</w:instrText>
        </w:r>
        <w:r>
          <w:fldChar w:fldCharType="separate"/>
        </w:r>
        <w:r w:rsidR="00230B8D">
          <w:rPr>
            <w:noProof/>
          </w:rPr>
          <w:t>4</w:t>
        </w:r>
        <w:r>
          <w:fldChar w:fldCharType="end"/>
        </w:r>
      </w:p>
    </w:sdtContent>
  </w:sdt>
  <w:p w:rsidR="00C90E8A" w:rsidRDefault="00C90E8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100" w:rsidRDefault="00CD7100" w:rsidP="00C90E8A">
      <w:pPr>
        <w:spacing w:after="0" w:line="240" w:lineRule="auto"/>
      </w:pPr>
      <w:r>
        <w:separator/>
      </w:r>
    </w:p>
  </w:footnote>
  <w:footnote w:type="continuationSeparator" w:id="0">
    <w:p w:rsidR="00CD7100" w:rsidRDefault="00CD7100" w:rsidP="00C90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5976"/>
    <w:multiLevelType w:val="hybridMultilevel"/>
    <w:tmpl w:val="D71CEC60"/>
    <w:lvl w:ilvl="0" w:tplc="1E447C50">
      <w:start w:val="1"/>
      <w:numFmt w:val="decimal"/>
      <w:pStyle w:val="Literatura"/>
      <w:lvlText w:val="[%1] "/>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2F504532"/>
    <w:multiLevelType w:val="multilevel"/>
    <w:tmpl w:val="C44E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9D53A0"/>
    <w:multiLevelType w:val="multilevel"/>
    <w:tmpl w:val="D05C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E63BA"/>
    <w:multiLevelType w:val="multilevel"/>
    <w:tmpl w:val="47C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573F2"/>
    <w:multiLevelType w:val="multilevel"/>
    <w:tmpl w:val="99D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B1C92"/>
    <w:multiLevelType w:val="multilevel"/>
    <w:tmpl w:val="71B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5"/>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071"/>
    <w:rsid w:val="000F7B1C"/>
    <w:rsid w:val="00230B8D"/>
    <w:rsid w:val="002410C3"/>
    <w:rsid w:val="002B0DD0"/>
    <w:rsid w:val="002E6250"/>
    <w:rsid w:val="004A1628"/>
    <w:rsid w:val="00514A8E"/>
    <w:rsid w:val="006803F8"/>
    <w:rsid w:val="0071597E"/>
    <w:rsid w:val="007D2599"/>
    <w:rsid w:val="00825AA5"/>
    <w:rsid w:val="0084000C"/>
    <w:rsid w:val="00843340"/>
    <w:rsid w:val="00867F4B"/>
    <w:rsid w:val="00881C11"/>
    <w:rsid w:val="009B3166"/>
    <w:rsid w:val="00BE7538"/>
    <w:rsid w:val="00C90E8A"/>
    <w:rsid w:val="00CD7100"/>
    <w:rsid w:val="00D3603C"/>
    <w:rsid w:val="00D77495"/>
    <w:rsid w:val="00EC2071"/>
    <w:rsid w:val="00F47C84"/>
    <w:rsid w:val="00F65802"/>
    <w:rsid w:val="00FA45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EE1FF"/>
  <w14:defaultImageDpi w14:val="330"/>
  <w15:chartTrackingRefBased/>
  <w15:docId w15:val="{E9808ABD-F236-4F93-9465-5BD590D8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link w:val="Nagwek1Znak"/>
    <w:autoRedefine/>
    <w:uiPriority w:val="9"/>
    <w:qFormat/>
    <w:rsid w:val="000F7B1C"/>
    <w:pPr>
      <w:spacing w:before="360" w:after="240" w:line="276" w:lineRule="auto"/>
      <w:outlineLvl w:val="0"/>
    </w:pPr>
    <w:rPr>
      <w:rFonts w:ascii="Arial" w:eastAsia="Times New Roman" w:hAnsi="Arial" w:cs="Arial"/>
      <w:kern w:val="0"/>
      <w:sz w:val="28"/>
      <w:szCs w:val="32"/>
      <w:lang w:eastAsia="pl-PL"/>
      <w14:ligatures w14:val="none"/>
    </w:rPr>
  </w:style>
  <w:style w:type="paragraph" w:styleId="Nagwek2">
    <w:name w:val="heading 2"/>
    <w:basedOn w:val="Normalny"/>
    <w:link w:val="Nagwek2Znak"/>
    <w:autoRedefine/>
    <w:uiPriority w:val="9"/>
    <w:qFormat/>
    <w:rsid w:val="00230B8D"/>
    <w:pPr>
      <w:spacing w:before="480" w:after="240" w:line="276" w:lineRule="auto"/>
      <w:outlineLvl w:val="1"/>
    </w:pPr>
    <w:rPr>
      <w:rFonts w:ascii="Times New Roman" w:eastAsia="Times New Roman" w:hAnsi="Times New Roman" w:cs="Times New Roman"/>
      <w:b/>
      <w:bCs/>
      <w:kern w:val="0"/>
      <w:sz w:val="32"/>
      <w:szCs w:val="36"/>
      <w:lang w:eastAsia="pl-PL"/>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Literatura">
    <w:name w:val="Literatura"/>
    <w:basedOn w:val="Akapitzlist"/>
    <w:autoRedefine/>
    <w:qFormat/>
    <w:rsid w:val="000F7B1C"/>
    <w:pPr>
      <w:numPr>
        <w:numId w:val="2"/>
      </w:numPr>
      <w:spacing w:after="0" w:line="240" w:lineRule="auto"/>
      <w:contextualSpacing w:val="0"/>
    </w:pPr>
    <w:rPr>
      <w:rFonts w:ascii="Arial Nova Light" w:eastAsia="Times New Roman" w:hAnsi="Arial Nova Light" w:cs="Times New Roman"/>
      <w:kern w:val="0"/>
      <w:sz w:val="20"/>
      <w:szCs w:val="20"/>
      <w:lang w:eastAsia="pl-PL"/>
      <w14:ligatures w14:val="none"/>
    </w:rPr>
  </w:style>
  <w:style w:type="paragraph" w:styleId="Akapitzlist">
    <w:name w:val="List Paragraph"/>
    <w:basedOn w:val="Normalny"/>
    <w:uiPriority w:val="34"/>
    <w:qFormat/>
    <w:rsid w:val="000F7B1C"/>
    <w:pPr>
      <w:ind w:left="720"/>
      <w:contextualSpacing/>
    </w:pPr>
  </w:style>
  <w:style w:type="character" w:customStyle="1" w:styleId="Nagwek1Znak">
    <w:name w:val="Nagłówek 1 Znak"/>
    <w:basedOn w:val="Domylnaczcionkaakapitu"/>
    <w:link w:val="Nagwek1"/>
    <w:uiPriority w:val="9"/>
    <w:rsid w:val="000F7B1C"/>
    <w:rPr>
      <w:rFonts w:ascii="Arial" w:eastAsia="Times New Roman" w:hAnsi="Arial" w:cs="Arial"/>
      <w:kern w:val="0"/>
      <w:sz w:val="28"/>
      <w:szCs w:val="32"/>
      <w:lang w:eastAsia="pl-PL"/>
      <w14:ligatures w14:val="none"/>
    </w:rPr>
  </w:style>
  <w:style w:type="character" w:customStyle="1" w:styleId="Nagwek2Znak">
    <w:name w:val="Nagłówek 2 Znak"/>
    <w:basedOn w:val="Domylnaczcionkaakapitu"/>
    <w:link w:val="Nagwek2"/>
    <w:uiPriority w:val="9"/>
    <w:rsid w:val="00230B8D"/>
    <w:rPr>
      <w:rFonts w:ascii="Times New Roman" w:eastAsia="Times New Roman" w:hAnsi="Times New Roman" w:cs="Times New Roman"/>
      <w:b/>
      <w:bCs/>
      <w:kern w:val="0"/>
      <w:sz w:val="32"/>
      <w:szCs w:val="36"/>
      <w:lang w:eastAsia="pl-PL"/>
      <w14:ligatures w14:val="none"/>
    </w:rPr>
  </w:style>
  <w:style w:type="paragraph" w:styleId="NormalnyWeb">
    <w:name w:val="Normal (Web)"/>
    <w:basedOn w:val="Normalny"/>
    <w:uiPriority w:val="99"/>
    <w:semiHidden/>
    <w:unhideWhenUsed/>
    <w:rsid w:val="00881C11"/>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styleId="Nagwek">
    <w:name w:val="header"/>
    <w:basedOn w:val="Normalny"/>
    <w:link w:val="NagwekZnak"/>
    <w:uiPriority w:val="99"/>
    <w:unhideWhenUsed/>
    <w:rsid w:val="00C90E8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90E8A"/>
  </w:style>
  <w:style w:type="paragraph" w:styleId="Stopka">
    <w:name w:val="footer"/>
    <w:basedOn w:val="Normalny"/>
    <w:link w:val="StopkaZnak"/>
    <w:uiPriority w:val="99"/>
    <w:unhideWhenUsed/>
    <w:rsid w:val="00C90E8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90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56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1093</Words>
  <Characters>6564</Characters>
  <Application>Microsoft Office Word</Application>
  <DocSecurity>0</DocSecurity>
  <Lines>54</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cp:keywords/>
  <dc:description/>
  <cp:lastModifiedBy>Mateusz Pomianek</cp:lastModifiedBy>
  <cp:revision>18</cp:revision>
  <cp:lastPrinted>2026-02-22T18:15:00Z</cp:lastPrinted>
  <dcterms:created xsi:type="dcterms:W3CDTF">2026-02-22T18:09:00Z</dcterms:created>
  <dcterms:modified xsi:type="dcterms:W3CDTF">2026-02-22T18:18:00Z</dcterms:modified>
</cp:coreProperties>
</file>