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911F16" w14:textId="77777777" w:rsidR="00CA0463" w:rsidRPr="00EC733C" w:rsidRDefault="00EC733C" w:rsidP="00EC733C">
      <w:pPr>
        <w:spacing w:line="360" w:lineRule="auto"/>
        <w:jc w:val="center"/>
        <w:rPr>
          <w:rFonts w:asciiTheme="majorHAnsi" w:hAnsiTheme="majorHAnsi" w:cs="Arial"/>
          <w:b/>
        </w:rPr>
      </w:pPr>
      <w:r w:rsidRPr="00EC733C">
        <w:rPr>
          <w:rFonts w:asciiTheme="majorHAnsi" w:hAnsiTheme="majorHAnsi" w:cs="Arial"/>
          <w:b/>
        </w:rPr>
        <w:t>Difração e Interferência – Trabalho prático 5</w:t>
      </w:r>
    </w:p>
    <w:p w14:paraId="3B627D83" w14:textId="77777777" w:rsidR="00EC733C" w:rsidRPr="00EC733C" w:rsidRDefault="00EC733C" w:rsidP="00EC733C">
      <w:pPr>
        <w:spacing w:line="360" w:lineRule="auto"/>
        <w:jc w:val="both"/>
        <w:rPr>
          <w:rFonts w:asciiTheme="majorHAnsi" w:hAnsiTheme="majorHAnsi" w:cs="Arial"/>
        </w:rPr>
      </w:pPr>
    </w:p>
    <w:p w14:paraId="4C75E15B" w14:textId="77777777" w:rsidR="00EC733C" w:rsidRPr="00EC733C" w:rsidRDefault="00EC733C" w:rsidP="00EC733C">
      <w:pPr>
        <w:spacing w:line="360" w:lineRule="auto"/>
        <w:jc w:val="both"/>
        <w:rPr>
          <w:rFonts w:asciiTheme="majorHAnsi" w:hAnsiTheme="majorHAnsi" w:cs="Arial"/>
        </w:rPr>
      </w:pPr>
      <w:r w:rsidRPr="00EC733C">
        <w:rPr>
          <w:rFonts w:asciiTheme="majorHAnsi" w:hAnsiTheme="majorHAnsi" w:cs="Arial"/>
        </w:rPr>
        <w:t>Bruno Filipe</w:t>
      </w:r>
      <w:r>
        <w:rPr>
          <w:rFonts w:asciiTheme="majorHAnsi" w:hAnsiTheme="majorHAnsi" w:cs="Arial"/>
        </w:rPr>
        <w:t xml:space="preserve">, </w:t>
      </w:r>
      <w:r w:rsidRPr="00EC733C">
        <w:rPr>
          <w:rFonts w:asciiTheme="majorHAnsi" w:hAnsiTheme="majorHAnsi" w:cs="Arial"/>
        </w:rPr>
        <w:t>80604</w:t>
      </w:r>
      <w:r>
        <w:rPr>
          <w:rFonts w:asciiTheme="majorHAnsi" w:hAnsiTheme="majorHAnsi" w:cs="Arial"/>
        </w:rPr>
        <w:t>, T5A, K</w:t>
      </w:r>
    </w:p>
    <w:p w14:paraId="615346EF" w14:textId="77777777" w:rsidR="00EC733C" w:rsidRPr="00EC733C" w:rsidRDefault="00EC733C" w:rsidP="00EC733C">
      <w:pPr>
        <w:spacing w:line="360" w:lineRule="auto"/>
        <w:jc w:val="both"/>
        <w:rPr>
          <w:rFonts w:asciiTheme="majorHAnsi" w:hAnsiTheme="majorHAnsi" w:cs="Arial"/>
        </w:rPr>
      </w:pPr>
      <w:r w:rsidRPr="00EC733C">
        <w:rPr>
          <w:rFonts w:asciiTheme="majorHAnsi" w:hAnsiTheme="majorHAnsi" w:cs="Arial"/>
        </w:rPr>
        <w:t>Cláudio Henriques</w:t>
      </w:r>
      <w:r>
        <w:rPr>
          <w:rFonts w:asciiTheme="majorHAnsi" w:hAnsiTheme="majorHAnsi" w:cs="Arial"/>
        </w:rPr>
        <w:t>,</w:t>
      </w:r>
      <w:r w:rsidRPr="00EC733C">
        <w:rPr>
          <w:rFonts w:asciiTheme="majorHAnsi" w:hAnsiTheme="majorHAnsi" w:cs="Arial"/>
        </w:rPr>
        <w:t xml:space="preserve"> 80459</w:t>
      </w:r>
      <w:r>
        <w:rPr>
          <w:rFonts w:asciiTheme="majorHAnsi" w:hAnsiTheme="majorHAnsi" w:cs="Arial"/>
        </w:rPr>
        <w:t>, T5A, K</w:t>
      </w:r>
      <w:r w:rsidRPr="00EC733C">
        <w:rPr>
          <w:rFonts w:asciiTheme="majorHAnsi" w:hAnsiTheme="majorHAnsi" w:cs="Arial"/>
        </w:rPr>
        <w:tab/>
        <w:t xml:space="preserve"> </w:t>
      </w:r>
    </w:p>
    <w:p w14:paraId="52D527B9" w14:textId="77777777" w:rsidR="00EC733C" w:rsidRPr="00EC733C" w:rsidRDefault="00EC733C" w:rsidP="00EC733C">
      <w:pPr>
        <w:spacing w:line="360" w:lineRule="auto"/>
        <w:jc w:val="both"/>
        <w:rPr>
          <w:rFonts w:asciiTheme="majorHAnsi" w:hAnsiTheme="majorHAnsi" w:cs="Arial"/>
        </w:rPr>
      </w:pPr>
      <w:r w:rsidRPr="00EC733C">
        <w:rPr>
          <w:rFonts w:asciiTheme="majorHAnsi" w:hAnsiTheme="majorHAnsi" w:cs="Arial"/>
        </w:rPr>
        <w:t>Fábio Henriques</w:t>
      </w:r>
      <w:r>
        <w:rPr>
          <w:rFonts w:asciiTheme="majorHAnsi" w:hAnsiTheme="majorHAnsi" w:cs="Arial"/>
        </w:rPr>
        <w:t>,</w:t>
      </w:r>
      <w:r w:rsidRPr="00EC733C">
        <w:rPr>
          <w:rFonts w:asciiTheme="majorHAnsi" w:hAnsiTheme="majorHAnsi" w:cs="Arial"/>
        </w:rPr>
        <w:t xml:space="preserve"> 80462</w:t>
      </w:r>
      <w:r>
        <w:rPr>
          <w:rFonts w:asciiTheme="majorHAnsi" w:hAnsiTheme="majorHAnsi" w:cs="Arial"/>
        </w:rPr>
        <w:t>, T5A, K</w:t>
      </w:r>
    </w:p>
    <w:p w14:paraId="5661C96F" w14:textId="77777777" w:rsidR="00EC733C" w:rsidRDefault="00EC733C" w:rsidP="00EC733C">
      <w:pPr>
        <w:spacing w:line="360" w:lineRule="auto"/>
        <w:jc w:val="both"/>
        <w:rPr>
          <w:rFonts w:asciiTheme="majorHAnsi" w:hAnsiTheme="majorHAnsi" w:cs="Arial"/>
        </w:rPr>
      </w:pPr>
      <w:r w:rsidRPr="00EC733C">
        <w:rPr>
          <w:rFonts w:asciiTheme="majorHAnsi" w:hAnsiTheme="majorHAnsi" w:cs="Arial"/>
        </w:rPr>
        <w:t>Mariana Pinto</w:t>
      </w:r>
      <w:r>
        <w:rPr>
          <w:rFonts w:asciiTheme="majorHAnsi" w:hAnsiTheme="majorHAnsi" w:cs="Arial"/>
        </w:rPr>
        <w:t xml:space="preserve">, </w:t>
      </w:r>
      <w:r w:rsidRPr="00EC733C">
        <w:rPr>
          <w:rFonts w:asciiTheme="majorHAnsi" w:hAnsiTheme="majorHAnsi" w:cs="Arial"/>
        </w:rPr>
        <w:t>80776</w:t>
      </w:r>
      <w:r>
        <w:rPr>
          <w:rFonts w:asciiTheme="majorHAnsi" w:hAnsiTheme="majorHAnsi" w:cs="Arial"/>
        </w:rPr>
        <w:t>, T5A, K</w:t>
      </w:r>
    </w:p>
    <w:p w14:paraId="00799061" w14:textId="77777777" w:rsidR="00EC733C" w:rsidRPr="00EC733C" w:rsidRDefault="00EC733C" w:rsidP="00EC733C">
      <w:pPr>
        <w:spacing w:line="360" w:lineRule="auto"/>
        <w:jc w:val="right"/>
        <w:rPr>
          <w:rFonts w:asciiTheme="majorHAnsi" w:hAnsiTheme="majorHAnsi" w:cs="Arial"/>
          <w:b/>
        </w:rPr>
      </w:pPr>
      <w:r w:rsidRPr="00EC733C">
        <w:rPr>
          <w:rFonts w:asciiTheme="majorHAnsi" w:hAnsiTheme="majorHAnsi" w:cs="Arial"/>
          <w:b/>
        </w:rPr>
        <w:t>Data: 10 de dezembro de 2015</w:t>
      </w:r>
    </w:p>
    <w:p w14:paraId="52A47FAD" w14:textId="77777777" w:rsidR="00EC733C" w:rsidRPr="00EC733C" w:rsidRDefault="00EC733C" w:rsidP="00EC733C">
      <w:pPr>
        <w:spacing w:line="360" w:lineRule="auto"/>
        <w:jc w:val="both"/>
        <w:rPr>
          <w:rFonts w:asciiTheme="majorHAnsi" w:hAnsiTheme="majorHAnsi" w:cs="Arial"/>
          <w:b/>
        </w:rPr>
      </w:pPr>
    </w:p>
    <w:p w14:paraId="0BC2F0A9" w14:textId="77777777" w:rsidR="00EC733C" w:rsidRDefault="00EC733C" w:rsidP="00EC733C">
      <w:pPr>
        <w:spacing w:line="360" w:lineRule="auto"/>
        <w:jc w:val="both"/>
        <w:rPr>
          <w:rFonts w:asciiTheme="majorHAnsi" w:hAnsiTheme="majorHAnsi" w:cs="Arial"/>
          <w:b/>
        </w:rPr>
      </w:pPr>
      <w:r w:rsidRPr="00EC733C">
        <w:rPr>
          <w:rFonts w:asciiTheme="majorHAnsi" w:hAnsiTheme="majorHAnsi" w:cs="Arial"/>
          <w:b/>
        </w:rPr>
        <w:t>Sumário:</w:t>
      </w:r>
    </w:p>
    <w:p w14:paraId="5097360C" w14:textId="77777777" w:rsidR="00EC733C" w:rsidRDefault="00EC733C" w:rsidP="00EC733C">
      <w:pPr>
        <w:spacing w:line="360" w:lineRule="auto"/>
        <w:ind w:firstLine="708"/>
        <w:jc w:val="both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O objetivo do presente trabalho </w:t>
      </w:r>
      <w:r w:rsidR="00E15F9B">
        <w:rPr>
          <w:rFonts w:asciiTheme="majorHAnsi" w:hAnsiTheme="majorHAnsi" w:cs="Arial"/>
        </w:rPr>
        <w:t>era</w:t>
      </w:r>
      <w:r>
        <w:rPr>
          <w:rFonts w:asciiTheme="majorHAnsi" w:hAnsiTheme="majorHAnsi" w:cs="Arial"/>
        </w:rPr>
        <w:t xml:space="preserve"> determinar, através do fenómeno de interferência ocorrido por meio de uma fenda dupla, o comprimento de onda experimental da luz emitida por um laser. Para isso </w:t>
      </w:r>
      <w:r w:rsidR="00E15F9B">
        <w:rPr>
          <w:rFonts w:asciiTheme="majorHAnsi" w:hAnsiTheme="majorHAnsi" w:cs="Arial"/>
        </w:rPr>
        <w:t>fizemos</w:t>
      </w:r>
      <w:r>
        <w:rPr>
          <w:rFonts w:asciiTheme="majorHAnsi" w:hAnsiTheme="majorHAnsi" w:cs="Arial"/>
        </w:rPr>
        <w:t xml:space="preserve"> incidir um laser numa fenda dupla e analisar o comportamento da onda depois de sofrer difração e interferência.</w:t>
      </w:r>
    </w:p>
    <w:p w14:paraId="54013C1B" w14:textId="77777777" w:rsidR="00EC733C" w:rsidRDefault="00EC733C" w:rsidP="00EC733C">
      <w:pPr>
        <w:spacing w:line="360" w:lineRule="auto"/>
        <w:jc w:val="both"/>
        <w:rPr>
          <w:rFonts w:asciiTheme="majorHAnsi" w:hAnsiTheme="majorHAnsi" w:cs="Arial"/>
        </w:rPr>
      </w:pPr>
    </w:p>
    <w:p w14:paraId="3BE5043B" w14:textId="2E0D7335" w:rsidR="0030103F" w:rsidRDefault="0030103F" w:rsidP="00EC733C">
      <w:pPr>
        <w:spacing w:line="360" w:lineRule="auto"/>
        <w:jc w:val="both"/>
        <w:rPr>
          <w:rFonts w:asciiTheme="majorHAnsi" w:hAnsiTheme="majorHAnsi" w:cs="Arial"/>
        </w:rPr>
      </w:pPr>
    </w:p>
    <w:p w14:paraId="00BB5736" w14:textId="77777777" w:rsidR="0030103F" w:rsidRDefault="0030103F" w:rsidP="00EC733C">
      <w:pPr>
        <w:spacing w:line="360" w:lineRule="auto"/>
        <w:jc w:val="both"/>
        <w:rPr>
          <w:rFonts w:asciiTheme="majorHAnsi" w:hAnsiTheme="majorHAnsi" w:cs="Arial"/>
        </w:rPr>
      </w:pPr>
    </w:p>
    <w:p w14:paraId="53829825" w14:textId="77777777" w:rsidR="0030103F" w:rsidRDefault="0030103F" w:rsidP="00EC733C">
      <w:pPr>
        <w:spacing w:line="360" w:lineRule="auto"/>
        <w:jc w:val="both"/>
        <w:rPr>
          <w:rFonts w:asciiTheme="majorHAnsi" w:hAnsiTheme="majorHAnsi" w:cs="Arial"/>
        </w:rPr>
      </w:pPr>
    </w:p>
    <w:p w14:paraId="73EC0535" w14:textId="77777777" w:rsidR="0030103F" w:rsidRDefault="0030103F" w:rsidP="00EC733C">
      <w:pPr>
        <w:spacing w:line="360" w:lineRule="auto"/>
        <w:jc w:val="both"/>
        <w:rPr>
          <w:rFonts w:asciiTheme="majorHAnsi" w:hAnsiTheme="majorHAnsi" w:cs="Arial"/>
        </w:rPr>
      </w:pPr>
    </w:p>
    <w:p w14:paraId="25FD56C2" w14:textId="77777777" w:rsidR="0030103F" w:rsidRDefault="0030103F" w:rsidP="00EC733C">
      <w:pPr>
        <w:spacing w:line="360" w:lineRule="auto"/>
        <w:jc w:val="both"/>
        <w:rPr>
          <w:rFonts w:asciiTheme="majorHAnsi" w:hAnsiTheme="majorHAnsi" w:cs="Arial"/>
        </w:rPr>
      </w:pPr>
    </w:p>
    <w:p w14:paraId="2BC46347" w14:textId="77777777" w:rsidR="0030103F" w:rsidRDefault="0030103F" w:rsidP="00EC733C">
      <w:pPr>
        <w:spacing w:line="360" w:lineRule="auto"/>
        <w:jc w:val="both"/>
        <w:rPr>
          <w:rFonts w:asciiTheme="majorHAnsi" w:hAnsiTheme="majorHAnsi" w:cs="Arial"/>
        </w:rPr>
      </w:pPr>
    </w:p>
    <w:p w14:paraId="15B52A5E" w14:textId="77777777" w:rsidR="0030103F" w:rsidRDefault="0030103F" w:rsidP="00EC733C">
      <w:pPr>
        <w:spacing w:line="360" w:lineRule="auto"/>
        <w:jc w:val="both"/>
        <w:rPr>
          <w:rFonts w:asciiTheme="majorHAnsi" w:hAnsiTheme="majorHAnsi" w:cs="Arial"/>
        </w:rPr>
      </w:pPr>
    </w:p>
    <w:p w14:paraId="49B89B8F" w14:textId="77777777" w:rsidR="0030103F" w:rsidRDefault="0030103F" w:rsidP="00EC733C">
      <w:pPr>
        <w:spacing w:line="360" w:lineRule="auto"/>
        <w:jc w:val="both"/>
        <w:rPr>
          <w:rFonts w:asciiTheme="majorHAnsi" w:hAnsiTheme="majorHAnsi" w:cs="Arial"/>
        </w:rPr>
      </w:pPr>
    </w:p>
    <w:p w14:paraId="1A2E0023" w14:textId="77777777" w:rsidR="0030103F" w:rsidRDefault="0030103F" w:rsidP="00EC733C">
      <w:pPr>
        <w:spacing w:line="360" w:lineRule="auto"/>
        <w:jc w:val="both"/>
        <w:rPr>
          <w:rFonts w:asciiTheme="majorHAnsi" w:hAnsiTheme="majorHAnsi" w:cs="Arial"/>
        </w:rPr>
      </w:pPr>
    </w:p>
    <w:p w14:paraId="4B112A49" w14:textId="77777777" w:rsidR="0030103F" w:rsidRDefault="0030103F" w:rsidP="00EC733C">
      <w:pPr>
        <w:spacing w:line="360" w:lineRule="auto"/>
        <w:jc w:val="both"/>
        <w:rPr>
          <w:rFonts w:asciiTheme="majorHAnsi" w:hAnsiTheme="majorHAnsi" w:cs="Arial"/>
        </w:rPr>
      </w:pPr>
    </w:p>
    <w:p w14:paraId="2E68F95C" w14:textId="77777777" w:rsidR="0030103F" w:rsidRDefault="0030103F" w:rsidP="00EC733C">
      <w:pPr>
        <w:spacing w:line="360" w:lineRule="auto"/>
        <w:jc w:val="both"/>
        <w:rPr>
          <w:rFonts w:asciiTheme="majorHAnsi" w:hAnsiTheme="majorHAnsi" w:cs="Arial"/>
        </w:rPr>
      </w:pPr>
    </w:p>
    <w:p w14:paraId="4E6BB82A" w14:textId="77777777" w:rsidR="00EC733C" w:rsidRDefault="00EC733C" w:rsidP="00EC733C">
      <w:pPr>
        <w:spacing w:line="360" w:lineRule="auto"/>
        <w:jc w:val="both"/>
        <w:rPr>
          <w:rFonts w:asciiTheme="majorHAnsi" w:hAnsiTheme="majorHAnsi" w:cs="Arial"/>
        </w:rPr>
      </w:pPr>
    </w:p>
    <w:p w14:paraId="158513BA" w14:textId="77777777" w:rsidR="00EC733C" w:rsidRPr="00EC733C" w:rsidRDefault="00EC733C" w:rsidP="00EC733C">
      <w:pPr>
        <w:spacing w:line="360" w:lineRule="auto"/>
        <w:jc w:val="both"/>
        <w:rPr>
          <w:rFonts w:asciiTheme="majorHAnsi" w:hAnsiTheme="majorHAnsi" w:cs="Arial"/>
          <w:b/>
        </w:rPr>
      </w:pPr>
      <w:r w:rsidRPr="00EC733C">
        <w:rPr>
          <w:rFonts w:asciiTheme="majorHAnsi" w:hAnsiTheme="majorHAnsi" w:cs="Arial"/>
          <w:b/>
        </w:rPr>
        <w:lastRenderedPageBreak/>
        <w:t>Introdução teórica:</w:t>
      </w:r>
    </w:p>
    <w:p w14:paraId="2D5292B3" w14:textId="77777777" w:rsidR="00EC733C" w:rsidRDefault="00EC733C" w:rsidP="00E15F9B">
      <w:pPr>
        <w:spacing w:line="360" w:lineRule="auto"/>
        <w:ind w:firstLine="708"/>
        <w:jc w:val="both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A luz tem um carácter ondulatório e corpuscular, sendo que a sua natureza ondulatório permite verificar fenómen</w:t>
      </w:r>
      <w:r w:rsidR="00E15F9B">
        <w:rPr>
          <w:rFonts w:asciiTheme="majorHAnsi" w:hAnsiTheme="majorHAnsi" w:cs="Arial"/>
        </w:rPr>
        <w:t>os de difração e interferência. A difração é observável quando uma onde é desviada em várias direções por um obstáculo cujas dimensões são comparáveis ao seu comprimento de onda. A interferência ocorre quando dois movimentos ondulatórios, coincidentes no espaço e no tempo, se sobrepõem.</w:t>
      </w:r>
    </w:p>
    <w:p w14:paraId="53D2A57B" w14:textId="77777777" w:rsidR="00E15F9B" w:rsidRDefault="00E15F9B" w:rsidP="00E15F9B">
      <w:pPr>
        <w:spacing w:line="360" w:lineRule="auto"/>
        <w:ind w:firstLine="708"/>
        <w:jc w:val="both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No padrão de difração e interferência criado por uma fenda dupla, são observados vários máximos de intensidade da radiação detetada no alvo, </w:t>
      </w:r>
      <w:proofErr w:type="spellStart"/>
      <w:r w:rsidR="00F03D14" w:rsidRPr="00F03D14">
        <w:rPr>
          <w:rFonts w:ascii="Cambria Math" w:hAnsi="Cambria Math" w:cs="Arial"/>
          <w:i/>
        </w:rPr>
        <w:t>x</w:t>
      </w:r>
      <w:r w:rsidR="00F03D14" w:rsidRPr="00F03D14">
        <w:rPr>
          <w:rFonts w:ascii="Cambria Math" w:hAnsi="Cambria Math" w:cs="Arial"/>
          <w:i/>
          <w:vertAlign w:val="subscript"/>
        </w:rPr>
        <w:t>s</w:t>
      </w:r>
      <w:proofErr w:type="spellEnd"/>
      <w:r w:rsidRPr="00E15F9B">
        <w:rPr>
          <w:rFonts w:asciiTheme="majorHAnsi" w:hAnsiTheme="majorHAnsi" w:cs="Arial"/>
        </w:rPr>
        <w:t>,</w:t>
      </w:r>
      <w:r>
        <w:rPr>
          <w:rFonts w:asciiTheme="majorHAnsi" w:hAnsiTheme="majorHAnsi" w:cs="Arial"/>
          <w:sz w:val="36"/>
          <w:vertAlign w:val="subscript"/>
        </w:rPr>
        <w:t xml:space="preserve"> </w:t>
      </w:r>
      <w:r>
        <w:rPr>
          <w:rFonts w:asciiTheme="majorHAnsi" w:hAnsiTheme="majorHAnsi" w:cs="Arial"/>
        </w:rPr>
        <w:t xml:space="preserve">que varia em função da distância entre as fendas, </w:t>
      </w:r>
      <m:oMath>
        <m:r>
          <w:rPr>
            <w:rFonts w:ascii="Cambria Math" w:hAnsi="Cambria Math" w:cs="Arial"/>
          </w:rPr>
          <m:t>d</m:t>
        </m:r>
      </m:oMath>
      <w:r>
        <w:rPr>
          <w:rFonts w:asciiTheme="majorHAnsi" w:hAnsiTheme="majorHAnsi" w:cs="Arial"/>
        </w:rPr>
        <w:t xml:space="preserve">, a distância entra a fenda e o alvo, </w:t>
      </w:r>
      <m:oMath>
        <m:r>
          <w:rPr>
            <w:rFonts w:ascii="Cambria Math" w:hAnsi="Cambria Math" w:cs="Arial"/>
          </w:rPr>
          <m:t>L</m:t>
        </m:r>
      </m:oMath>
      <w:r>
        <w:rPr>
          <w:rFonts w:asciiTheme="majorHAnsi" w:hAnsiTheme="majorHAnsi" w:cs="Arial"/>
        </w:rPr>
        <w:t xml:space="preserve">, e o comprimento de onda do </w:t>
      </w:r>
      <w:proofErr w:type="gramStart"/>
      <w:r>
        <w:rPr>
          <w:rFonts w:asciiTheme="majorHAnsi" w:hAnsiTheme="majorHAnsi" w:cs="Arial"/>
        </w:rPr>
        <w:t xml:space="preserve">laser, </w:t>
      </w:r>
      <w:r w:rsidRPr="00F03D14">
        <w:rPr>
          <w:rFonts w:ascii="Cambria Math" w:hAnsi="Cambria Math" w:cs="Arial"/>
          <w:i/>
        </w:rPr>
        <w:t>λ</w:t>
      </w:r>
      <w:r>
        <w:rPr>
          <w:rFonts w:asciiTheme="majorHAnsi" w:hAnsiTheme="majorHAnsi" w:cs="Arial"/>
        </w:rPr>
        <w:t>.</w:t>
      </w:r>
      <w:proofErr w:type="gramEnd"/>
    </w:p>
    <w:p w14:paraId="3BF98EE5" w14:textId="0FA57F93" w:rsidR="00F03D14" w:rsidRPr="0030103F" w:rsidRDefault="002B4003" w:rsidP="0030103F">
      <w:pPr>
        <w:spacing w:line="360" w:lineRule="auto"/>
        <w:jc w:val="center"/>
        <w:rPr>
          <w:rFonts w:asciiTheme="majorHAnsi" w:eastAsiaTheme="minorEastAsia" w:hAnsiTheme="majorHAnsi" w:cs="Arial"/>
          <w:sz w:val="32"/>
        </w:rPr>
      </w:pPr>
      <m:oMathPara>
        <m:oMath>
          <m:box>
            <m:boxPr>
              <m:opEmu m:val="1"/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boxPr>
            <m:e>
              <m:sSub>
                <m:sSubPr>
                  <m:ctrlPr>
                    <w:rPr>
                      <w:rFonts w:ascii="Cambria Math" w:hAnsi="Cambria Math" w:cs="Arial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s</m:t>
                  </m:r>
                </m:sub>
              </m:sSub>
              <m:r>
                <w:rPr>
                  <w:rFonts w:ascii="Cambria Math" w:hAnsi="Cambria Math" w:cs="Arial"/>
                  <w:sz w:val="32"/>
                  <w:szCs w:val="32"/>
                </w:rPr>
                <m:t>∶=</m:t>
              </m:r>
            </m:e>
          </m:box>
          <m:f>
            <m:fPr>
              <m:ctrlPr>
                <w:rPr>
                  <w:rFonts w:ascii="Cambria Math" w:hAnsi="Cambria Math" w:cs="Arial"/>
                  <w:i/>
                  <w:sz w:val="32"/>
                </w:rPr>
              </m:ctrlPr>
            </m:fPr>
            <m:num>
              <m:r>
                <w:rPr>
                  <w:rFonts w:ascii="Cambria Math" w:hAnsi="Cambria Math" w:cs="Arial"/>
                  <w:sz w:val="32"/>
                </w:rPr>
                <m:t>sλL</m:t>
              </m:r>
            </m:num>
            <m:den>
              <m:r>
                <w:rPr>
                  <w:rFonts w:ascii="Cambria Math" w:hAnsi="Cambria Math" w:cs="Arial"/>
                  <w:sz w:val="32"/>
                </w:rPr>
                <m:t>d</m:t>
              </m:r>
            </m:den>
          </m:f>
        </m:oMath>
      </m:oMathPara>
    </w:p>
    <w:p w14:paraId="6FEBBE55" w14:textId="77777777" w:rsidR="00F03D14" w:rsidRDefault="00E15F9B" w:rsidP="007C3A06">
      <w:pPr>
        <w:spacing w:line="360" w:lineRule="auto"/>
        <w:rPr>
          <w:rFonts w:ascii="Cambria Math" w:hAnsi="Cambria Math" w:cs="Arial"/>
          <w:i/>
          <w:vertAlign w:val="subscript"/>
        </w:rPr>
      </w:pPr>
      <w:r w:rsidRPr="00E15F9B">
        <w:rPr>
          <w:rFonts w:asciiTheme="majorHAnsi" w:eastAsiaTheme="minorEastAsia" w:hAnsiTheme="majorHAnsi" w:cs="Arial"/>
        </w:rPr>
        <w:t>Linearização</w:t>
      </w:r>
      <w:r>
        <w:rPr>
          <w:rFonts w:asciiTheme="majorHAnsi" w:eastAsiaTheme="minorEastAsia" w:hAnsiTheme="majorHAnsi" w:cs="Arial"/>
        </w:rPr>
        <w:t>:</w:t>
      </w:r>
    </w:p>
    <w:p w14:paraId="41F1A63C" w14:textId="77777777" w:rsidR="007C3A06" w:rsidRDefault="007C3A06" w:rsidP="00F03D14">
      <w:pPr>
        <w:spacing w:line="360" w:lineRule="auto"/>
        <w:rPr>
          <w:rFonts w:ascii="Cambria Math" w:hAnsi="Cambria Math" w:cs="Arial"/>
          <w:i/>
          <w:vertAlign w:val="subscript"/>
        </w:rPr>
      </w:pPr>
      <m:oMathPara>
        <m:oMath>
          <m:r>
            <w:rPr>
              <w:rFonts w:ascii="Cambria Math" w:hAnsi="Cambria Math" w:cs="Arial"/>
              <w:vertAlign w:val="subscript"/>
            </w:rPr>
            <m:t>y</m:t>
          </m:r>
          <m:box>
            <m:boxPr>
              <m:opEmu m:val="1"/>
              <m:ctrlPr>
                <w:rPr>
                  <w:rFonts w:ascii="Cambria Math" w:hAnsi="Cambria Math" w:cs="Arial"/>
                  <w:i/>
                  <w:vertAlign w:val="subscript"/>
                </w:rPr>
              </m:ctrlPr>
            </m:boxPr>
            <m:e>
              <m:r>
                <w:rPr>
                  <w:rFonts w:ascii="Cambria Math" w:hAnsi="Cambria Math" w:cs="Arial"/>
                  <w:vertAlign w:val="subscript"/>
                </w:rPr>
                <m:t>∶=</m:t>
              </m:r>
            </m:e>
          </m:box>
          <m:sSub>
            <m:sSubPr>
              <m:ctrlPr>
                <w:rPr>
                  <w:rFonts w:ascii="Cambria Math" w:hAnsi="Cambria Math" w:cs="Arial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 w:cs="Arial"/>
                  <w:vertAlign w:val="subscript"/>
                </w:rPr>
                <m:t>x</m:t>
              </m:r>
            </m:e>
            <m:sub>
              <m:r>
                <w:rPr>
                  <w:rFonts w:ascii="Cambria Math" w:hAnsi="Cambria Math" w:cs="Arial"/>
                  <w:vertAlign w:val="subscript"/>
                </w:rPr>
                <m:t>s</m:t>
              </m:r>
            </m:sub>
          </m:sSub>
        </m:oMath>
      </m:oMathPara>
    </w:p>
    <w:p w14:paraId="6E83203D" w14:textId="77777777" w:rsidR="00F03D14" w:rsidRDefault="007C3A06" w:rsidP="00F03D14">
      <w:pPr>
        <w:spacing w:line="360" w:lineRule="auto"/>
        <w:rPr>
          <w:rFonts w:ascii="Cambria Math" w:hAnsi="Cambria Math" w:cs="Arial"/>
          <w:i/>
        </w:rPr>
      </w:pPr>
      <m:oMathPara>
        <m:oMath>
          <m:r>
            <w:rPr>
              <w:rFonts w:ascii="Cambria Math" w:hAnsi="Cambria Math" w:cs="Arial"/>
            </w:rPr>
            <m:t>x</m:t>
          </m:r>
          <m:box>
            <m:boxPr>
              <m:opEmu m:val="1"/>
              <m:ctrlPr>
                <w:rPr>
                  <w:rFonts w:ascii="Cambria Math" w:hAnsi="Cambria Math" w:cs="Arial"/>
                  <w:i/>
                </w:rPr>
              </m:ctrlPr>
            </m:boxPr>
            <m:e>
              <m:r>
                <w:rPr>
                  <w:rFonts w:ascii="Cambria Math" w:hAnsi="Cambria Math" w:cs="Arial"/>
                </w:rPr>
                <m:t>∶=</m:t>
              </m:r>
            </m:e>
          </m:box>
          <m:r>
            <w:rPr>
              <w:rFonts w:ascii="Cambria Math" w:hAnsi="Cambria Math" w:cs="Arial"/>
            </w:rPr>
            <m:t>L</m:t>
          </m:r>
        </m:oMath>
      </m:oMathPara>
    </w:p>
    <w:p w14:paraId="3778B933" w14:textId="77777777" w:rsidR="00F03D14" w:rsidRDefault="007C3A06" w:rsidP="00F03D14">
      <w:pPr>
        <w:spacing w:line="360" w:lineRule="auto"/>
        <w:rPr>
          <w:rFonts w:ascii="Cambria Math" w:eastAsiaTheme="minorEastAsia" w:hAnsi="Cambria Math" w:cs="Arial"/>
          <w:i/>
        </w:rPr>
      </w:pPr>
      <m:oMathPara>
        <m:oMath>
          <m:r>
            <w:rPr>
              <w:rFonts w:ascii="Cambria Math" w:hAnsi="Cambria Math" w:cs="Arial"/>
            </w:rPr>
            <m:t>m</m:t>
          </m:r>
          <m:box>
            <m:boxPr>
              <m:opEmu m:val="1"/>
              <m:ctrlPr>
                <w:rPr>
                  <w:rFonts w:ascii="Cambria Math" w:hAnsi="Cambria Math" w:cs="Arial"/>
                  <w:i/>
                </w:rPr>
              </m:ctrlPr>
            </m:boxPr>
            <m:e>
              <m:r>
                <w:rPr>
                  <w:rFonts w:ascii="Cambria Math" w:hAnsi="Cambria Math" w:cs="Arial"/>
                </w:rPr>
                <m:t>∶=</m:t>
              </m:r>
            </m:e>
          </m:box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sλ</m:t>
              </m:r>
            </m:num>
            <m:den>
              <m:r>
                <w:rPr>
                  <w:rFonts w:ascii="Cambria Math" w:hAnsi="Cambria Math" w:cs="Arial"/>
                </w:rPr>
                <m:t>d</m:t>
              </m:r>
            </m:den>
          </m:f>
        </m:oMath>
      </m:oMathPara>
    </w:p>
    <w:p w14:paraId="2D65A8E1" w14:textId="77777777" w:rsidR="00F03D14" w:rsidRDefault="007C3A06" w:rsidP="00F03D14">
      <w:pPr>
        <w:spacing w:line="360" w:lineRule="auto"/>
        <w:rPr>
          <w:rFonts w:ascii="Cambria Math" w:eastAsiaTheme="minorEastAsia" w:hAnsi="Cambria Math" w:cs="Arial"/>
          <w:i/>
        </w:rPr>
      </w:pPr>
      <m:oMathPara>
        <m:oMath>
          <m:r>
            <w:rPr>
              <w:rFonts w:ascii="Cambria Math" w:eastAsiaTheme="minorEastAsia" w:hAnsi="Cambria Math" w:cs="Arial"/>
            </w:rPr>
            <m:t>b</m:t>
          </m:r>
          <m:box>
            <m:boxPr>
              <m:opEmu m:val="1"/>
              <m:ctrlPr>
                <w:rPr>
                  <w:rFonts w:ascii="Cambria Math" w:eastAsiaTheme="minorEastAsia" w:hAnsi="Cambria Math" w:cs="Arial"/>
                  <w:i/>
                </w:rPr>
              </m:ctrlPr>
            </m:boxPr>
            <m:e>
              <m:r>
                <w:rPr>
                  <w:rFonts w:ascii="Cambria Math" w:hAnsi="Cambria Math" w:cs="Arial"/>
                </w:rPr>
                <m:t>∶=</m:t>
              </m:r>
            </m:e>
          </m:box>
          <m:r>
            <w:rPr>
              <w:rFonts w:ascii="Cambria Math" w:eastAsiaTheme="minorEastAsia" w:hAnsi="Cambria Math" w:cs="Arial"/>
            </w:rPr>
            <m:t>0</m:t>
          </m:r>
        </m:oMath>
      </m:oMathPara>
    </w:p>
    <w:p w14:paraId="300C80ED" w14:textId="77777777" w:rsidR="00F03D14" w:rsidRDefault="00F03D14" w:rsidP="00F03D14">
      <w:pPr>
        <w:spacing w:line="360" w:lineRule="auto"/>
        <w:jc w:val="both"/>
        <w:rPr>
          <w:rFonts w:ascii="Cambria Math" w:eastAsiaTheme="minorEastAsia" w:hAnsi="Cambria Math" w:cs="Arial"/>
          <w:i/>
        </w:rPr>
      </w:pPr>
    </w:p>
    <w:p w14:paraId="6ABADEFC" w14:textId="77777777" w:rsidR="00F03D14" w:rsidRDefault="00F03D14" w:rsidP="00F03D14">
      <w:pPr>
        <w:spacing w:line="360" w:lineRule="auto"/>
        <w:jc w:val="both"/>
        <w:rPr>
          <w:rFonts w:asciiTheme="majorHAnsi" w:eastAsiaTheme="minorEastAsia" w:hAnsiTheme="majorHAnsi" w:cs="Arial"/>
        </w:rPr>
      </w:pPr>
      <w:r>
        <w:rPr>
          <w:rFonts w:asciiTheme="majorHAnsi" w:eastAsiaTheme="minorEastAsia" w:hAnsiTheme="majorHAnsi" w:cs="Arial"/>
        </w:rPr>
        <w:t xml:space="preserve">A grandeza que se pretendia determinar nesta experiência é o </w:t>
      </w:r>
      <w:r w:rsidRPr="00F03D14">
        <w:rPr>
          <w:rFonts w:ascii="Cambria Math" w:eastAsiaTheme="minorEastAsia" w:hAnsi="Cambria Math" w:cs="Arial"/>
          <w:i/>
        </w:rPr>
        <w:t>λ</w:t>
      </w:r>
      <w:r>
        <w:rPr>
          <w:rFonts w:asciiTheme="majorHAnsi" w:eastAsiaTheme="minorEastAsia" w:hAnsiTheme="majorHAnsi" w:cs="Arial"/>
        </w:rPr>
        <w:t xml:space="preserve"> da luz emitida pelo </w:t>
      </w:r>
      <w:r w:rsidR="007C3A06">
        <w:rPr>
          <w:rFonts w:asciiTheme="majorHAnsi" w:eastAsiaTheme="minorEastAsia" w:hAnsiTheme="majorHAnsi" w:cs="Arial"/>
        </w:rPr>
        <w:t>laser</w:t>
      </w:r>
      <w:r>
        <w:rPr>
          <w:rFonts w:asciiTheme="majorHAnsi" w:eastAsiaTheme="minorEastAsia" w:hAnsiTheme="majorHAnsi" w:cs="Arial"/>
        </w:rPr>
        <w:t xml:space="preserve"> utilizado na mesma. Como se pode ver na linearização:</w:t>
      </w:r>
    </w:p>
    <w:p w14:paraId="1E09500D" w14:textId="77777777" w:rsidR="00F03D14" w:rsidRPr="007C3A06" w:rsidRDefault="00F03D14" w:rsidP="00F03D14">
      <w:pPr>
        <w:spacing w:line="360" w:lineRule="auto"/>
        <w:jc w:val="center"/>
        <w:rPr>
          <w:rFonts w:ascii="Cambria Math" w:eastAsiaTheme="minorEastAsia" w:hAnsi="Cambria Math" w:cs="Arial"/>
          <w:i/>
        </w:rPr>
      </w:pPr>
      <m:oMathPara>
        <m:oMath>
          <m:r>
            <w:rPr>
              <w:rFonts w:ascii="Cambria Math" w:hAnsi="Cambria Math" w:cs="Arial"/>
            </w:rPr>
            <m:t>m</m:t>
          </m:r>
          <m:box>
            <m:boxPr>
              <m:opEmu m:val="1"/>
              <m:ctrlPr>
                <w:rPr>
                  <w:rFonts w:ascii="Cambria Math" w:hAnsi="Cambria Math" w:cs="Arial"/>
                  <w:i/>
                </w:rPr>
              </m:ctrlPr>
            </m:boxPr>
            <m:e>
              <m:r>
                <w:rPr>
                  <w:rFonts w:ascii="Cambria Math" w:hAnsi="Cambria Math" w:cs="Arial"/>
                </w:rPr>
                <m:t>∶=</m:t>
              </m:r>
            </m:e>
          </m:box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sλ</m:t>
              </m:r>
            </m:num>
            <m:den>
              <m:r>
                <w:rPr>
                  <w:rFonts w:ascii="Cambria Math" w:hAnsi="Cambria Math" w:cs="Arial"/>
                </w:rPr>
                <m:t>d</m:t>
              </m:r>
            </m:den>
          </m:f>
          <m:box>
            <m:boxPr>
              <m:opEmu m:val="1"/>
              <m:ctrlPr>
                <w:rPr>
                  <w:rFonts w:ascii="Cambria Math" w:hAnsi="Cambria Math" w:cs="Arial"/>
                  <w:i/>
                </w:rPr>
              </m:ctrlPr>
            </m:boxPr>
            <m:e>
              <m:groupChr>
                <m:groupChrPr>
                  <m:chr m:val="⇔"/>
                  <m:vertJc m:val="bot"/>
                  <m:ctrlPr>
                    <w:rPr>
                      <w:rFonts w:ascii="Cambria Math" w:hAnsi="Cambria Math" w:cs="Arial"/>
                      <w:i/>
                    </w:rPr>
                  </m:ctrlPr>
                </m:groupChrPr>
                <m:e/>
              </m:groupChr>
            </m:e>
          </m:box>
          <m:r>
            <w:rPr>
              <w:rFonts w:ascii="Cambria Math" w:hAnsi="Cambria Math" w:cs="Arial"/>
            </w:rPr>
            <m:t>λ</m:t>
          </m:r>
          <m:box>
            <m:boxPr>
              <m:opEmu m:val="1"/>
              <m:ctrlPr>
                <w:rPr>
                  <w:rFonts w:ascii="Cambria Math" w:hAnsi="Cambria Math" w:cs="Arial"/>
                  <w:i/>
                </w:rPr>
              </m:ctrlPr>
            </m:boxPr>
            <m:e>
              <m:r>
                <w:rPr>
                  <w:rFonts w:ascii="Cambria Math" w:hAnsi="Cambria Math" w:cs="Arial"/>
                </w:rPr>
                <m:t>=</m:t>
              </m:r>
            </m:e>
          </m:box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md</m:t>
              </m:r>
            </m:num>
            <m:den>
              <m:r>
                <w:rPr>
                  <w:rFonts w:ascii="Cambria Math" w:hAnsi="Cambria Math" w:cs="Arial"/>
                </w:rPr>
                <m:t>s</m:t>
              </m:r>
            </m:den>
          </m:f>
        </m:oMath>
      </m:oMathPara>
    </w:p>
    <w:p w14:paraId="44337420" w14:textId="77777777" w:rsidR="007C3A06" w:rsidRDefault="007C3A06" w:rsidP="007C3A06">
      <w:pPr>
        <w:spacing w:line="360" w:lineRule="auto"/>
        <w:jc w:val="both"/>
        <w:rPr>
          <w:rFonts w:asciiTheme="majorHAnsi" w:hAnsiTheme="majorHAnsi" w:cs="Arial"/>
          <w:b/>
        </w:rPr>
      </w:pPr>
      <w:r>
        <w:rPr>
          <w:noProof/>
          <w:lang w:eastAsia="pt-PT"/>
        </w:rPr>
        <w:drawing>
          <wp:anchor distT="0" distB="0" distL="114300" distR="114300" simplePos="0" relativeHeight="251658240" behindDoc="0" locked="0" layoutInCell="1" allowOverlap="1" wp14:anchorId="2D25C31B" wp14:editId="1CBAA041">
            <wp:simplePos x="0" y="0"/>
            <wp:positionH relativeFrom="margin">
              <wp:posOffset>855980</wp:posOffset>
            </wp:positionH>
            <wp:positionV relativeFrom="paragraph">
              <wp:posOffset>263525</wp:posOffset>
            </wp:positionV>
            <wp:extent cx="3688080" cy="1774825"/>
            <wp:effectExtent l="0" t="0" r="762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71" t="45806" r="21684" b="5878"/>
                    <a:stretch/>
                  </pic:blipFill>
                  <pic:spPr bwMode="auto">
                    <a:xfrm>
                      <a:off x="0" y="0"/>
                      <a:ext cx="3688080" cy="1774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hAnsiTheme="majorHAnsi" w:cs="Arial"/>
          <w:b/>
        </w:rPr>
        <w:t xml:space="preserve">Procedimento </w:t>
      </w:r>
      <w:r w:rsidRPr="007C3A06">
        <w:rPr>
          <w:rFonts w:asciiTheme="majorHAnsi" w:hAnsiTheme="majorHAnsi" w:cs="Arial"/>
          <w:b/>
        </w:rPr>
        <w:t>experimental</w:t>
      </w:r>
      <w:r w:rsidRPr="00EC733C">
        <w:rPr>
          <w:rFonts w:asciiTheme="majorHAnsi" w:hAnsiTheme="majorHAnsi" w:cs="Arial"/>
          <w:b/>
        </w:rPr>
        <w:t>:</w:t>
      </w:r>
    </w:p>
    <w:p w14:paraId="04FAD6CE" w14:textId="77777777" w:rsidR="007C3A06" w:rsidRDefault="007C3A06" w:rsidP="007C3A06">
      <w:pPr>
        <w:spacing w:line="360" w:lineRule="auto"/>
        <w:jc w:val="both"/>
        <w:rPr>
          <w:noProof/>
          <w:lang w:eastAsia="pt-PT"/>
        </w:rPr>
      </w:pPr>
    </w:p>
    <w:p w14:paraId="260F54E2" w14:textId="77777777" w:rsidR="007C3A06" w:rsidRDefault="007C3A06" w:rsidP="007C3A06">
      <w:pPr>
        <w:spacing w:line="360" w:lineRule="auto"/>
        <w:jc w:val="both"/>
        <w:rPr>
          <w:rFonts w:asciiTheme="majorHAnsi" w:hAnsiTheme="majorHAnsi" w:cs="Arial"/>
          <w:b/>
        </w:rPr>
      </w:pPr>
    </w:p>
    <w:p w14:paraId="353836D9" w14:textId="77777777" w:rsidR="007C3A06" w:rsidRDefault="007C3A06" w:rsidP="007C3A06">
      <w:pPr>
        <w:spacing w:line="360" w:lineRule="auto"/>
        <w:jc w:val="both"/>
        <w:rPr>
          <w:noProof/>
          <w:lang w:eastAsia="pt-PT"/>
        </w:rPr>
      </w:pPr>
    </w:p>
    <w:p w14:paraId="489CE704" w14:textId="77777777" w:rsidR="007C3A06" w:rsidRDefault="007C3A06" w:rsidP="007C3A06">
      <w:pPr>
        <w:spacing w:line="360" w:lineRule="auto"/>
        <w:ind w:firstLine="708"/>
        <w:jc w:val="both"/>
        <w:rPr>
          <w:rFonts w:asciiTheme="majorHAnsi" w:hAnsiTheme="majorHAnsi" w:cs="Arial"/>
          <w:b/>
        </w:rPr>
      </w:pPr>
    </w:p>
    <w:p w14:paraId="46576988" w14:textId="77777777" w:rsidR="007C3A06" w:rsidRPr="007C3A06" w:rsidRDefault="007C3A06" w:rsidP="007C3A06">
      <w:pPr>
        <w:spacing w:line="360" w:lineRule="auto"/>
        <w:jc w:val="both"/>
        <w:rPr>
          <w:rFonts w:asciiTheme="majorHAnsi" w:hAnsiTheme="majorHAnsi" w:cs="Arial"/>
        </w:rPr>
      </w:pPr>
    </w:p>
    <w:p w14:paraId="22786185" w14:textId="77777777" w:rsidR="007C3A06" w:rsidRDefault="007C3A06" w:rsidP="007C3A06">
      <w:pPr>
        <w:spacing w:line="360" w:lineRule="auto"/>
        <w:jc w:val="both"/>
        <w:rPr>
          <w:rFonts w:asciiTheme="majorHAnsi" w:hAnsiTheme="majorHAnsi" w:cs="Arial"/>
        </w:rPr>
      </w:pPr>
      <w:r w:rsidRPr="007C3A06">
        <w:rPr>
          <w:rFonts w:asciiTheme="majorHAnsi" w:hAnsiTheme="majorHAnsi" w:cs="Arial"/>
        </w:rPr>
        <w:lastRenderedPageBreak/>
        <w:t>Material:</w:t>
      </w:r>
    </w:p>
    <w:p w14:paraId="7F42005B" w14:textId="77777777" w:rsidR="007C3A06" w:rsidRPr="002400D7" w:rsidRDefault="007C3A06" w:rsidP="002400D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Theme="majorHAnsi" w:hAnsiTheme="majorHAnsi" w:cs="Arial"/>
        </w:rPr>
      </w:pPr>
      <w:r w:rsidRPr="002400D7">
        <w:rPr>
          <w:rFonts w:asciiTheme="majorHAnsi" w:hAnsiTheme="majorHAnsi" w:cs="Arial"/>
        </w:rPr>
        <w:t>Laser;</w:t>
      </w:r>
    </w:p>
    <w:p w14:paraId="2214A97B" w14:textId="77777777" w:rsidR="007C3A06" w:rsidRDefault="007C3A06" w:rsidP="007C3A0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Disco com dupla fenda;</w:t>
      </w:r>
    </w:p>
    <w:p w14:paraId="0DB6A86E" w14:textId="77777777" w:rsidR="007C3A06" w:rsidRDefault="007C3A06" w:rsidP="007C3A0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Alvo;</w:t>
      </w:r>
    </w:p>
    <w:p w14:paraId="33684826" w14:textId="77777777" w:rsidR="007C3A06" w:rsidRDefault="007C3A06" w:rsidP="007C3A0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Papel milimétrico;</w:t>
      </w:r>
    </w:p>
    <w:p w14:paraId="42A49885" w14:textId="77777777" w:rsidR="007C3A06" w:rsidRDefault="007C3A06" w:rsidP="007C3A0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Calculadora;</w:t>
      </w:r>
    </w:p>
    <w:p w14:paraId="3F7C016E" w14:textId="77777777" w:rsidR="007C3A06" w:rsidRDefault="007C3A06" w:rsidP="007C3A0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Régua;</w:t>
      </w:r>
    </w:p>
    <w:p w14:paraId="134FAE02" w14:textId="77777777" w:rsidR="007C3A06" w:rsidRDefault="007C3A06" w:rsidP="007C3A0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Fita métrica.</w:t>
      </w:r>
    </w:p>
    <w:p w14:paraId="2CC1CFD4" w14:textId="77777777" w:rsidR="002400D7" w:rsidRPr="002400D7" w:rsidRDefault="002400D7" w:rsidP="002400D7">
      <w:pPr>
        <w:spacing w:line="360" w:lineRule="auto"/>
        <w:jc w:val="both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Procedimento:</w:t>
      </w:r>
    </w:p>
    <w:p w14:paraId="224ED4B4" w14:textId="77777777" w:rsidR="007C3A06" w:rsidRDefault="007C3A06" w:rsidP="007C3A06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Considerando </w:t>
      </w:r>
      <w:r w:rsidRPr="007C3A06">
        <w:rPr>
          <w:rFonts w:ascii="Cambria Math" w:hAnsi="Cambria Math" w:cs="Arial"/>
          <w:i/>
        </w:rPr>
        <w:t>s</w:t>
      </w:r>
      <w:r>
        <w:rPr>
          <w:rFonts w:asciiTheme="majorHAnsi" w:hAnsiTheme="majorHAnsi" w:cs="Arial"/>
        </w:rPr>
        <w:t xml:space="preserve"> constante, determina-se um valor para efetuar as medições;</w:t>
      </w:r>
    </w:p>
    <w:p w14:paraId="4542CB51" w14:textId="77777777" w:rsidR="007C3A06" w:rsidRPr="002400D7" w:rsidRDefault="007C3A06" w:rsidP="007C3A06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Calcular para 8 medidas </w:t>
      </w:r>
      <w:r w:rsidRPr="007C3A06">
        <w:rPr>
          <w:rFonts w:ascii="Cambria Math" w:hAnsi="Cambria Math" w:cs="Arial"/>
          <w:i/>
        </w:rPr>
        <w:t>L</w:t>
      </w:r>
      <w:r w:rsidR="002400D7">
        <w:rPr>
          <w:rFonts w:asciiTheme="majorHAnsi" w:hAnsiTheme="majorHAnsi" w:cs="Arial"/>
        </w:rPr>
        <w:t xml:space="preserve">, o valor de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s</m:t>
            </m:r>
          </m:sub>
        </m:sSub>
        <m:r>
          <w:rPr>
            <w:rFonts w:ascii="Cambria Math" w:hAnsi="Cambria Math" w:cs="Arial"/>
          </w:rPr>
          <m:t>±∆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s</m:t>
            </m:r>
          </m:sub>
        </m:sSub>
      </m:oMath>
      <w:r w:rsidR="002400D7">
        <w:rPr>
          <w:rFonts w:asciiTheme="majorHAnsi" w:eastAsiaTheme="minorEastAsia" w:hAnsiTheme="majorHAnsi" w:cs="Arial"/>
        </w:rPr>
        <w:t xml:space="preserve"> (valor entre máximo central e máximo de ordem </w:t>
      </w:r>
      <w:r w:rsidR="002400D7" w:rsidRPr="002400D7">
        <w:rPr>
          <w:rFonts w:ascii="Cambria Math" w:eastAsiaTheme="minorEastAsia" w:hAnsi="Cambria Math" w:cs="Arial"/>
          <w:i/>
        </w:rPr>
        <w:t>s</w:t>
      </w:r>
      <w:r w:rsidR="002400D7">
        <w:rPr>
          <w:rFonts w:asciiTheme="majorHAnsi" w:eastAsiaTheme="minorEastAsia" w:hAnsiTheme="majorHAnsi" w:cs="Arial"/>
        </w:rPr>
        <w:t>) e registar os valores na tabela;</w:t>
      </w:r>
    </w:p>
    <w:p w14:paraId="2E7EB8AB" w14:textId="77777777" w:rsidR="002400D7" w:rsidRPr="002400D7" w:rsidRDefault="002400D7" w:rsidP="007C3A06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Determinar e registar na tabela os valores associados à ordenada (</w:t>
      </w:r>
      <w:r w:rsidRPr="002400D7">
        <w:rPr>
          <w:rFonts w:ascii="Cambria Math" w:hAnsi="Cambria Math" w:cs="Arial"/>
          <w:i/>
        </w:rPr>
        <w:t>y</w:t>
      </w:r>
      <w:r w:rsidRPr="002400D7">
        <w:rPr>
          <w:rFonts w:asciiTheme="majorHAnsi" w:hAnsiTheme="majorHAnsi" w:cs="Arial"/>
        </w:rPr>
        <w:t>) e abcissa (</w:t>
      </w:r>
      <w:r w:rsidRPr="002400D7">
        <w:rPr>
          <w:rFonts w:ascii="Cambria Math" w:hAnsi="Cambria Math" w:cs="Arial"/>
          <w:i/>
        </w:rPr>
        <w:t>x</w:t>
      </w:r>
      <w:r w:rsidRPr="002400D7">
        <w:rPr>
          <w:rFonts w:asciiTheme="majorHAnsi" w:hAnsiTheme="majorHAnsi" w:cs="Arial"/>
        </w:rPr>
        <w:t xml:space="preserve">) para cada </w:t>
      </w:r>
      <w:r w:rsidRPr="002400D7">
        <w:rPr>
          <w:rFonts w:ascii="Cambria Math" w:hAnsi="Cambria Math" w:cs="Arial"/>
          <w:i/>
        </w:rPr>
        <w:t>L</w:t>
      </w:r>
      <w:r w:rsidRPr="002400D7">
        <w:rPr>
          <w:rFonts w:asciiTheme="majorHAnsi" w:hAnsiTheme="majorHAnsi" w:cs="Arial"/>
        </w:rPr>
        <w:t>;</w:t>
      </w:r>
    </w:p>
    <w:p w14:paraId="4E7F5495" w14:textId="77777777" w:rsidR="002400D7" w:rsidRPr="002400D7" w:rsidRDefault="002400D7" w:rsidP="007C3A06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Theme="majorHAnsi" w:hAnsiTheme="majorHAnsi" w:cs="Arial"/>
        </w:rPr>
      </w:pPr>
      <w:r>
        <w:rPr>
          <w:rFonts w:asciiTheme="majorHAnsi" w:eastAsiaTheme="minorEastAsia" w:hAnsiTheme="majorHAnsi" w:cs="Arial"/>
        </w:rPr>
        <w:t>Efetuar a regressão linear, com os dados adquiridos anteriormente;</w:t>
      </w:r>
    </w:p>
    <w:p w14:paraId="05DCB784" w14:textId="77777777" w:rsidR="002400D7" w:rsidRPr="002400D7" w:rsidRDefault="002400D7" w:rsidP="007C3A06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Escrever a equação na forma </w:t>
      </w:r>
      <m:oMath>
        <m:r>
          <w:rPr>
            <w:rFonts w:ascii="Cambria Math" w:hAnsi="Cambria Math" w:cs="Arial"/>
          </w:rPr>
          <m:t>y=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m±∆m</m:t>
            </m:r>
          </m:e>
        </m:d>
        <m:r>
          <w:rPr>
            <w:rFonts w:ascii="Cambria Math" w:hAnsi="Cambria Math" w:cs="Arial"/>
          </w:rPr>
          <m:t>x+(b±∆b)</m:t>
        </m:r>
      </m:oMath>
      <w:r>
        <w:rPr>
          <w:rFonts w:asciiTheme="majorHAnsi" w:eastAsiaTheme="minorEastAsia" w:hAnsiTheme="majorHAnsi" w:cs="Arial"/>
        </w:rPr>
        <w:t>;</w:t>
      </w:r>
    </w:p>
    <w:p w14:paraId="7F78FF31" w14:textId="77777777" w:rsidR="002400D7" w:rsidRPr="002400D7" w:rsidRDefault="002400D7" w:rsidP="007C3A06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Theme="majorHAnsi" w:hAnsiTheme="majorHAnsi" w:cs="Arial"/>
        </w:rPr>
      </w:pPr>
      <w:r>
        <w:rPr>
          <w:rFonts w:asciiTheme="majorHAnsi" w:eastAsiaTheme="minorEastAsia" w:hAnsiTheme="majorHAnsi" w:cs="Arial"/>
        </w:rPr>
        <w:t xml:space="preserve">A partir dos parâmetros da reta, calculados anteriormente, determinar </w:t>
      </w:r>
      <m:oMath>
        <m:r>
          <w:rPr>
            <w:rFonts w:ascii="Cambria Math" w:eastAsiaTheme="minorEastAsia" w:hAnsi="Cambria Math" w:cs="Arial"/>
          </w:rPr>
          <m:t>λ±∆λ</m:t>
        </m:r>
      </m:oMath>
      <w:r>
        <w:rPr>
          <w:rFonts w:asciiTheme="majorHAnsi" w:eastAsiaTheme="minorEastAsia" w:hAnsiTheme="majorHAnsi" w:cs="Arial"/>
        </w:rPr>
        <w:t>, e explicar como se obteve este valor a partir dos valores obtidos na regressão linear;</w:t>
      </w:r>
    </w:p>
    <w:p w14:paraId="5FE2FC80" w14:textId="77777777" w:rsidR="002400D7" w:rsidRPr="002400D7" w:rsidRDefault="002400D7" w:rsidP="002400D7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Theme="majorHAnsi" w:hAnsiTheme="majorHAnsi" w:cs="Arial"/>
        </w:rPr>
      </w:pPr>
      <w:r>
        <w:rPr>
          <w:rFonts w:asciiTheme="majorHAnsi" w:eastAsiaTheme="minorEastAsia" w:hAnsiTheme="majorHAnsi" w:cs="Arial"/>
        </w:rPr>
        <w:t>Calcular a precisão e a exatidão.</w:t>
      </w:r>
    </w:p>
    <w:p w14:paraId="1A9D8358" w14:textId="77777777" w:rsidR="002400D7" w:rsidRDefault="002400D7" w:rsidP="002400D7">
      <w:pPr>
        <w:spacing w:line="360" w:lineRule="auto"/>
        <w:jc w:val="both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Cuidados a ter:</w:t>
      </w:r>
    </w:p>
    <w:p w14:paraId="27C49891" w14:textId="77777777" w:rsidR="002400D7" w:rsidRDefault="002400D7" w:rsidP="002400D7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Verificar os estados dos instrumentos de medida;</w:t>
      </w:r>
    </w:p>
    <w:p w14:paraId="3C1DC519" w14:textId="77777777" w:rsidR="002400D7" w:rsidRDefault="002400D7" w:rsidP="002400D7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Verificar se o laser se encontra em boas condições de utilização;</w:t>
      </w:r>
    </w:p>
    <w:p w14:paraId="5D1F226D" w14:textId="77777777" w:rsidR="002400D7" w:rsidRDefault="002400D7" w:rsidP="002400D7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Verificar se a fenda se encontra em bom estado;</w:t>
      </w:r>
    </w:p>
    <w:p w14:paraId="0E78A158" w14:textId="77777777" w:rsidR="002400D7" w:rsidRDefault="002400D7" w:rsidP="002400D7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Nunca colocar os olhos à altura de um laser ligado, pois este pode cegar;</w:t>
      </w:r>
    </w:p>
    <w:p w14:paraId="44D2561B" w14:textId="77777777" w:rsidR="002400D7" w:rsidRDefault="002400D7" w:rsidP="002400D7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Manter o laser desligado enquanto não são efetuadas medidas.</w:t>
      </w:r>
    </w:p>
    <w:p w14:paraId="19F0EF81" w14:textId="60FC71B8" w:rsidR="001E3879" w:rsidRDefault="001E3879" w:rsidP="001E3879">
      <w:pPr>
        <w:spacing w:line="360" w:lineRule="auto"/>
        <w:jc w:val="both"/>
      </w:pPr>
    </w:p>
    <w:p w14:paraId="6950EF62" w14:textId="77777777" w:rsidR="001E3879" w:rsidRDefault="001E3879" w:rsidP="001E3879">
      <w:pPr>
        <w:spacing w:line="360" w:lineRule="auto"/>
        <w:jc w:val="both"/>
      </w:pPr>
    </w:p>
    <w:p w14:paraId="4D4E0B25" w14:textId="77777777" w:rsidR="001E3879" w:rsidRDefault="001E3879" w:rsidP="001E3879">
      <w:pPr>
        <w:spacing w:line="360" w:lineRule="auto"/>
        <w:jc w:val="both"/>
      </w:pPr>
    </w:p>
    <w:p w14:paraId="4B68B8C9" w14:textId="77777777" w:rsidR="001E3879" w:rsidRDefault="001E3879" w:rsidP="001E3879">
      <w:pPr>
        <w:spacing w:line="360" w:lineRule="auto"/>
        <w:jc w:val="both"/>
      </w:pPr>
    </w:p>
    <w:p w14:paraId="0ADF83EB" w14:textId="77777777" w:rsidR="001E3879" w:rsidRDefault="001E3879" w:rsidP="001E3879">
      <w:pPr>
        <w:spacing w:line="360" w:lineRule="auto"/>
        <w:jc w:val="both"/>
      </w:pPr>
      <w:bookmarkStart w:id="0" w:name="_GoBack"/>
      <w:bookmarkEnd w:id="0"/>
    </w:p>
    <w:p w14:paraId="73EE8EC3" w14:textId="339A854E" w:rsidR="001E3879" w:rsidRPr="00CB24BD" w:rsidRDefault="001E3879" w:rsidP="001E3879">
      <w:pPr>
        <w:spacing w:line="360" w:lineRule="auto"/>
        <w:jc w:val="both"/>
        <w:rPr>
          <w:rFonts w:asciiTheme="majorHAnsi" w:hAnsiTheme="majorHAnsi" w:cs="Arial"/>
          <w:b/>
        </w:rPr>
      </w:pPr>
      <w:r w:rsidRPr="00CB24BD">
        <w:rPr>
          <w:rFonts w:asciiTheme="majorHAnsi" w:hAnsiTheme="majorHAnsi" w:cs="Arial"/>
          <w:b/>
        </w:rPr>
        <w:lastRenderedPageBreak/>
        <w:t>Bibliografia:</w:t>
      </w:r>
    </w:p>
    <w:p w14:paraId="77134594" w14:textId="77777777" w:rsidR="001E3879" w:rsidRPr="00CB24BD" w:rsidRDefault="001E3879" w:rsidP="00CB24BD">
      <w:pPr>
        <w:pStyle w:val="Default"/>
        <w:jc w:val="both"/>
        <w:rPr>
          <w:rFonts w:ascii="Calibri Light" w:hAnsi="Calibri Light"/>
          <w:sz w:val="23"/>
          <w:szCs w:val="23"/>
        </w:rPr>
      </w:pPr>
      <w:r w:rsidRPr="00CB24BD">
        <w:rPr>
          <w:rFonts w:ascii="Calibri Light" w:hAnsi="Calibri Light"/>
          <w:sz w:val="23"/>
          <w:szCs w:val="23"/>
        </w:rPr>
        <w:t xml:space="preserve">Alonso e </w:t>
      </w:r>
      <w:proofErr w:type="spellStart"/>
      <w:r w:rsidRPr="00CB24BD">
        <w:rPr>
          <w:rFonts w:ascii="Calibri Light" w:hAnsi="Calibri Light"/>
          <w:sz w:val="23"/>
          <w:szCs w:val="23"/>
        </w:rPr>
        <w:t>Finn</w:t>
      </w:r>
      <w:proofErr w:type="spellEnd"/>
      <w:r w:rsidRPr="00CB24BD">
        <w:rPr>
          <w:rFonts w:ascii="Calibri Light" w:hAnsi="Calibri Light"/>
          <w:sz w:val="23"/>
          <w:szCs w:val="23"/>
        </w:rPr>
        <w:t xml:space="preserve">, </w:t>
      </w:r>
      <w:r w:rsidRPr="00CB24BD">
        <w:rPr>
          <w:rFonts w:ascii="Calibri Light" w:hAnsi="Calibri Light"/>
          <w:i/>
          <w:iCs/>
          <w:sz w:val="23"/>
          <w:szCs w:val="23"/>
        </w:rPr>
        <w:t>Física volume II- Campos e Ondas</w:t>
      </w:r>
      <w:r w:rsidRPr="00CB24BD">
        <w:rPr>
          <w:rFonts w:ascii="Calibri Light" w:hAnsi="Calibri Light"/>
          <w:sz w:val="23"/>
          <w:szCs w:val="23"/>
        </w:rPr>
        <w:t xml:space="preserve">, Editora </w:t>
      </w:r>
      <w:proofErr w:type="spellStart"/>
      <w:r w:rsidRPr="00CB24BD">
        <w:rPr>
          <w:rFonts w:ascii="Calibri Light" w:hAnsi="Calibri Light"/>
          <w:sz w:val="23"/>
          <w:szCs w:val="23"/>
        </w:rPr>
        <w:t>Edgard</w:t>
      </w:r>
      <w:proofErr w:type="spellEnd"/>
      <w:r w:rsidRPr="00CB24BD">
        <w:rPr>
          <w:rFonts w:ascii="Calibri Light" w:hAnsi="Calibri Light"/>
          <w:sz w:val="23"/>
          <w:szCs w:val="23"/>
        </w:rPr>
        <w:t xml:space="preserve"> </w:t>
      </w:r>
      <w:proofErr w:type="spellStart"/>
      <w:r w:rsidRPr="00CB24BD">
        <w:rPr>
          <w:rFonts w:ascii="Calibri Light" w:hAnsi="Calibri Light"/>
          <w:sz w:val="23"/>
          <w:szCs w:val="23"/>
        </w:rPr>
        <w:t>Blucher</w:t>
      </w:r>
      <w:proofErr w:type="spellEnd"/>
      <w:r w:rsidRPr="00CB24BD">
        <w:rPr>
          <w:rFonts w:ascii="Calibri Light" w:hAnsi="Calibri Light"/>
          <w:sz w:val="23"/>
          <w:szCs w:val="23"/>
        </w:rPr>
        <w:t xml:space="preserve">, 1981. </w:t>
      </w:r>
    </w:p>
    <w:p w14:paraId="70ACE357" w14:textId="39614650" w:rsidR="001E3879" w:rsidRPr="00CB24BD" w:rsidRDefault="001E3879" w:rsidP="00CB24BD">
      <w:pPr>
        <w:spacing w:line="360" w:lineRule="auto"/>
        <w:jc w:val="both"/>
        <w:rPr>
          <w:rFonts w:ascii="Calibri Light" w:hAnsi="Calibri Light" w:cs="Arial"/>
        </w:rPr>
      </w:pPr>
      <w:proofErr w:type="spellStart"/>
      <w:r w:rsidRPr="00CB24BD">
        <w:rPr>
          <w:rFonts w:ascii="Calibri Light" w:hAnsi="Calibri Light"/>
          <w:sz w:val="23"/>
          <w:szCs w:val="23"/>
        </w:rPr>
        <w:t>Serway</w:t>
      </w:r>
      <w:proofErr w:type="spellEnd"/>
      <w:r w:rsidRPr="00CB24BD">
        <w:rPr>
          <w:rFonts w:ascii="Calibri Light" w:hAnsi="Calibri Light"/>
          <w:sz w:val="23"/>
          <w:szCs w:val="23"/>
        </w:rPr>
        <w:t xml:space="preserve"> e </w:t>
      </w:r>
      <w:proofErr w:type="spellStart"/>
      <w:r w:rsidRPr="00CB24BD">
        <w:rPr>
          <w:rFonts w:ascii="Calibri Light" w:hAnsi="Calibri Light"/>
          <w:sz w:val="23"/>
          <w:szCs w:val="23"/>
        </w:rPr>
        <w:t>Beichner</w:t>
      </w:r>
      <w:proofErr w:type="spellEnd"/>
      <w:r w:rsidRPr="00CB24BD">
        <w:rPr>
          <w:rFonts w:ascii="Calibri Light" w:hAnsi="Calibri Light"/>
          <w:sz w:val="23"/>
          <w:szCs w:val="23"/>
        </w:rPr>
        <w:t xml:space="preserve">, </w:t>
      </w:r>
      <w:proofErr w:type="spellStart"/>
      <w:r w:rsidRPr="00CB24BD">
        <w:rPr>
          <w:rFonts w:ascii="Calibri Light" w:hAnsi="Calibri Light"/>
          <w:i/>
          <w:iCs/>
          <w:sz w:val="23"/>
          <w:szCs w:val="23"/>
        </w:rPr>
        <w:t>Physics</w:t>
      </w:r>
      <w:proofErr w:type="spellEnd"/>
      <w:r w:rsidRPr="00CB24BD">
        <w:rPr>
          <w:rFonts w:ascii="Calibri Light" w:hAnsi="Calibri Light"/>
          <w:i/>
          <w:iCs/>
          <w:sz w:val="23"/>
          <w:szCs w:val="23"/>
        </w:rPr>
        <w:t xml:space="preserve"> for </w:t>
      </w:r>
      <w:proofErr w:type="spellStart"/>
      <w:r w:rsidRPr="00CB24BD">
        <w:rPr>
          <w:rFonts w:ascii="Calibri Light" w:hAnsi="Calibri Light"/>
          <w:i/>
          <w:iCs/>
          <w:sz w:val="23"/>
          <w:szCs w:val="23"/>
        </w:rPr>
        <w:t>Scientists</w:t>
      </w:r>
      <w:proofErr w:type="spellEnd"/>
      <w:r w:rsidRPr="00CB24BD">
        <w:rPr>
          <w:rFonts w:ascii="Calibri Light" w:hAnsi="Calibri Light"/>
          <w:i/>
          <w:iCs/>
          <w:sz w:val="23"/>
          <w:szCs w:val="23"/>
        </w:rPr>
        <w:t xml:space="preserve"> </w:t>
      </w:r>
      <w:proofErr w:type="spellStart"/>
      <w:r w:rsidRPr="00CB24BD">
        <w:rPr>
          <w:rFonts w:ascii="Calibri Light" w:hAnsi="Calibri Light"/>
          <w:i/>
          <w:iCs/>
          <w:sz w:val="23"/>
          <w:szCs w:val="23"/>
        </w:rPr>
        <w:t>and</w:t>
      </w:r>
      <w:proofErr w:type="spellEnd"/>
      <w:r w:rsidRPr="00CB24BD">
        <w:rPr>
          <w:rFonts w:ascii="Calibri Light" w:hAnsi="Calibri Light"/>
          <w:i/>
          <w:iCs/>
          <w:sz w:val="23"/>
          <w:szCs w:val="23"/>
        </w:rPr>
        <w:t xml:space="preserve"> </w:t>
      </w:r>
      <w:proofErr w:type="spellStart"/>
      <w:r w:rsidRPr="00CB24BD">
        <w:rPr>
          <w:rFonts w:ascii="Calibri Light" w:hAnsi="Calibri Light"/>
          <w:i/>
          <w:iCs/>
          <w:sz w:val="23"/>
          <w:szCs w:val="23"/>
        </w:rPr>
        <w:t>Engineers</w:t>
      </w:r>
      <w:proofErr w:type="spellEnd"/>
      <w:r w:rsidRPr="00CB24BD">
        <w:rPr>
          <w:rFonts w:ascii="Calibri Light" w:hAnsi="Calibri Light"/>
          <w:sz w:val="23"/>
          <w:szCs w:val="23"/>
        </w:rPr>
        <w:t xml:space="preserve">, 5ª edição, </w:t>
      </w:r>
      <w:proofErr w:type="spellStart"/>
      <w:r w:rsidRPr="00CB24BD">
        <w:rPr>
          <w:rFonts w:ascii="Calibri Light" w:hAnsi="Calibri Light"/>
          <w:sz w:val="23"/>
          <w:szCs w:val="23"/>
        </w:rPr>
        <w:t>Saunders</w:t>
      </w:r>
      <w:proofErr w:type="spellEnd"/>
      <w:r w:rsidRPr="00CB24BD">
        <w:rPr>
          <w:rFonts w:ascii="Calibri Light" w:hAnsi="Calibri Light"/>
          <w:sz w:val="23"/>
          <w:szCs w:val="23"/>
        </w:rPr>
        <w:t xml:space="preserve"> </w:t>
      </w:r>
      <w:proofErr w:type="spellStart"/>
      <w:r w:rsidRPr="00CB24BD">
        <w:rPr>
          <w:rFonts w:ascii="Calibri Light" w:hAnsi="Calibri Light"/>
          <w:sz w:val="23"/>
          <w:szCs w:val="23"/>
        </w:rPr>
        <w:t>College</w:t>
      </w:r>
      <w:proofErr w:type="spellEnd"/>
      <w:r w:rsidRPr="00CB24BD">
        <w:rPr>
          <w:rFonts w:ascii="Calibri Light" w:hAnsi="Calibri Light"/>
          <w:sz w:val="23"/>
          <w:szCs w:val="23"/>
        </w:rPr>
        <w:t xml:space="preserve"> </w:t>
      </w:r>
      <w:proofErr w:type="spellStart"/>
      <w:r w:rsidRPr="00CB24BD">
        <w:rPr>
          <w:rFonts w:ascii="Calibri Light" w:hAnsi="Calibri Light"/>
          <w:sz w:val="23"/>
          <w:szCs w:val="23"/>
        </w:rPr>
        <w:t>Publishing</w:t>
      </w:r>
      <w:proofErr w:type="spellEnd"/>
      <w:r w:rsidRPr="00CB24BD">
        <w:rPr>
          <w:rFonts w:ascii="Calibri Light" w:hAnsi="Calibri Light"/>
          <w:sz w:val="23"/>
          <w:szCs w:val="23"/>
        </w:rPr>
        <w:t>, 2000.</w:t>
      </w:r>
    </w:p>
    <w:sectPr w:rsidR="001E3879" w:rsidRPr="00CB24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 Light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FE528A"/>
    <w:multiLevelType w:val="hybridMultilevel"/>
    <w:tmpl w:val="747AF3B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9A4521"/>
    <w:multiLevelType w:val="hybridMultilevel"/>
    <w:tmpl w:val="E7820E22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3CA378CE"/>
    <w:multiLevelType w:val="hybridMultilevel"/>
    <w:tmpl w:val="A1DC10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A3023F"/>
    <w:multiLevelType w:val="hybridMultilevel"/>
    <w:tmpl w:val="C484B8D6"/>
    <w:lvl w:ilvl="0" w:tplc="0816000F">
      <w:start w:val="1"/>
      <w:numFmt w:val="decimal"/>
      <w:lvlText w:val="%1."/>
      <w:lvlJc w:val="left"/>
      <w:pPr>
        <w:ind w:left="1785" w:hanging="360"/>
      </w:pPr>
    </w:lvl>
    <w:lvl w:ilvl="1" w:tplc="08160019" w:tentative="1">
      <w:start w:val="1"/>
      <w:numFmt w:val="lowerLetter"/>
      <w:lvlText w:val="%2."/>
      <w:lvlJc w:val="left"/>
      <w:pPr>
        <w:ind w:left="2505" w:hanging="360"/>
      </w:pPr>
    </w:lvl>
    <w:lvl w:ilvl="2" w:tplc="0816001B" w:tentative="1">
      <w:start w:val="1"/>
      <w:numFmt w:val="lowerRoman"/>
      <w:lvlText w:val="%3."/>
      <w:lvlJc w:val="right"/>
      <w:pPr>
        <w:ind w:left="3225" w:hanging="180"/>
      </w:pPr>
    </w:lvl>
    <w:lvl w:ilvl="3" w:tplc="0816000F" w:tentative="1">
      <w:start w:val="1"/>
      <w:numFmt w:val="decimal"/>
      <w:lvlText w:val="%4."/>
      <w:lvlJc w:val="left"/>
      <w:pPr>
        <w:ind w:left="3945" w:hanging="360"/>
      </w:pPr>
    </w:lvl>
    <w:lvl w:ilvl="4" w:tplc="08160019" w:tentative="1">
      <w:start w:val="1"/>
      <w:numFmt w:val="lowerLetter"/>
      <w:lvlText w:val="%5."/>
      <w:lvlJc w:val="left"/>
      <w:pPr>
        <w:ind w:left="4665" w:hanging="360"/>
      </w:pPr>
    </w:lvl>
    <w:lvl w:ilvl="5" w:tplc="0816001B" w:tentative="1">
      <w:start w:val="1"/>
      <w:numFmt w:val="lowerRoman"/>
      <w:lvlText w:val="%6."/>
      <w:lvlJc w:val="right"/>
      <w:pPr>
        <w:ind w:left="5385" w:hanging="180"/>
      </w:pPr>
    </w:lvl>
    <w:lvl w:ilvl="6" w:tplc="0816000F" w:tentative="1">
      <w:start w:val="1"/>
      <w:numFmt w:val="decimal"/>
      <w:lvlText w:val="%7."/>
      <w:lvlJc w:val="left"/>
      <w:pPr>
        <w:ind w:left="6105" w:hanging="360"/>
      </w:pPr>
    </w:lvl>
    <w:lvl w:ilvl="7" w:tplc="08160019" w:tentative="1">
      <w:start w:val="1"/>
      <w:numFmt w:val="lowerLetter"/>
      <w:lvlText w:val="%8."/>
      <w:lvlJc w:val="left"/>
      <w:pPr>
        <w:ind w:left="6825" w:hanging="360"/>
      </w:pPr>
    </w:lvl>
    <w:lvl w:ilvl="8" w:tplc="0816001B" w:tentative="1">
      <w:start w:val="1"/>
      <w:numFmt w:val="lowerRoman"/>
      <w:lvlText w:val="%9."/>
      <w:lvlJc w:val="right"/>
      <w:pPr>
        <w:ind w:left="7545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714"/>
    <w:rsid w:val="00011714"/>
    <w:rsid w:val="001D3279"/>
    <w:rsid w:val="001E3879"/>
    <w:rsid w:val="002400D7"/>
    <w:rsid w:val="0030103F"/>
    <w:rsid w:val="007C3A06"/>
    <w:rsid w:val="007D4524"/>
    <w:rsid w:val="008878D1"/>
    <w:rsid w:val="00CB24BD"/>
    <w:rsid w:val="00E15F9B"/>
    <w:rsid w:val="00EC733C"/>
    <w:rsid w:val="00F03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474A5"/>
  <w15:chartTrackingRefBased/>
  <w15:docId w15:val="{49F3170B-7A45-4D89-8657-2BA6E8CEE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E15F9B"/>
    <w:rPr>
      <w:color w:val="808080"/>
    </w:rPr>
  </w:style>
  <w:style w:type="paragraph" w:styleId="PargrafodaLista">
    <w:name w:val="List Paragraph"/>
    <w:basedOn w:val="Normal"/>
    <w:uiPriority w:val="34"/>
    <w:qFormat/>
    <w:rsid w:val="007C3A06"/>
    <w:pPr>
      <w:ind w:left="720"/>
      <w:contextualSpacing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1E38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1E3879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1E387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434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Cláudio Henriques</dc:creator>
  <cp:keywords/>
  <dc:description/>
  <cp:lastModifiedBy>Cláudio Henriques</cp:lastModifiedBy>
  <cp:revision>5</cp:revision>
  <cp:lastPrinted>2015-12-10T10:25:00Z</cp:lastPrinted>
  <dcterms:created xsi:type="dcterms:W3CDTF">2015-12-10T00:52:00Z</dcterms:created>
  <dcterms:modified xsi:type="dcterms:W3CDTF">2015-12-10T10:27:00Z</dcterms:modified>
</cp:coreProperties>
</file>