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9480" w14:textId="77777777" w:rsidR="00635C7C" w:rsidRPr="00A30341" w:rsidRDefault="00635C7C" w:rsidP="00635C7C">
      <w:pPr>
        <w:rPr>
          <w:rFonts w:asciiTheme="minorBidi" w:hAnsiTheme="minorBidi"/>
          <w:b/>
          <w:bCs/>
          <w:sz w:val="40"/>
          <w:szCs w:val="40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REST API:</w:t>
      </w:r>
    </w:p>
    <w:p w14:paraId="39B5CBD1" w14:textId="77777777" w:rsidR="00AF1521" w:rsidRPr="00A30341" w:rsidRDefault="00AF1521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API or Application Programming Interface, are mechanisms that enable two software components to communicate with each other using a set of definitions and protocols.</w:t>
      </w:r>
    </w:p>
    <w:p w14:paraId="0E58D830" w14:textId="77777777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A REST API is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used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for systems to expose useful functions and data. REST stands for representational state transfer, 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which 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can be made up of one or more resources that can be accessed at a given URL and returned in various formats, like JSON, images, HTML, and more.</w:t>
      </w:r>
    </w:p>
    <w:p w14:paraId="016A52F4" w14:textId="14F11359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Building a RESTful API is in most cases complicated, but with the help of Django and Django REST framework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,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this complexity is handled extremely well.</w:t>
      </w:r>
    </w:p>
    <w:p w14:paraId="66FCFFE1" w14:textId="77777777" w:rsidR="00635C7C" w:rsidRPr="00A30341" w:rsidRDefault="00635C7C" w:rsidP="00635C7C">
      <w:pPr>
        <w:rPr>
          <w:rFonts w:asciiTheme="minorBidi" w:hAnsiTheme="minorBidi"/>
          <w:b/>
          <w:bCs/>
          <w:sz w:val="40"/>
          <w:szCs w:val="40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Django:</w:t>
      </w:r>
    </w:p>
    <w:p w14:paraId="12F13F25" w14:textId="6156C46A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Django is an 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open-source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and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python-based web framework 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that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uses the Model-View-Template (MVT) architectural pattern. </w:t>
      </w:r>
    </w:p>
    <w:p w14:paraId="4C103CAB" w14:textId="7D29A754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Django has a powerful and flexible toolkit called Django REST framework (DRF) and it’s a useful tool for building Web APIs. It adopts implementations like class-based views, forms, model 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validators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, </w:t>
      </w:r>
      <w:proofErr w:type="spellStart"/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QuerySet</w:t>
      </w:r>
      <w:proofErr w:type="spellEnd"/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, and more. Its main functionality is </w:t>
      </w:r>
      <w:r w:rsidR="00000000">
        <w:fldChar w:fldCharType="begin"/>
      </w:r>
      <w:r w:rsidR="00000000" w:rsidRPr="007443E6">
        <w:rPr>
          <w:lang w:val="en-US"/>
        </w:rPr>
        <w:instrText>HYPERLINK "https://blog.logrocket.com/understanding-typescript-object-serialization/"</w:instrText>
      </w:r>
      <w:r w:rsidR="00000000">
        <w:fldChar w:fldCharType="separate"/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making serialization much easier</w:t>
      </w:r>
      <w:r w:rsidR="00000000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fldChar w:fldCharType="end"/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. </w:t>
      </w:r>
    </w:p>
    <w:p w14:paraId="25F437E0" w14:textId="77777777" w:rsidR="00635C7C" w:rsidRPr="00A30341" w:rsidRDefault="00AF1521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noProof/>
          <w:color w:val="33333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D123F9" wp14:editId="2D5DF561">
            <wp:simplePos x="0" y="0"/>
            <wp:positionH relativeFrom="column">
              <wp:posOffset>-34925</wp:posOffset>
            </wp:positionH>
            <wp:positionV relativeFrom="paragraph">
              <wp:posOffset>964565</wp:posOffset>
            </wp:positionV>
            <wp:extent cx="5756910" cy="2103120"/>
            <wp:effectExtent l="19050" t="0" r="0" b="0"/>
            <wp:wrapSquare wrapText="bothSides"/>
            <wp:docPr id="1" name="Image 0" descr="endpoint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oint ap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C7C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In a RESTful API, endpoints define the structure and usage with the GET, POST, PUT, and DELETE HTTP methods, which must be organized logically.</w:t>
      </w:r>
    </w:p>
    <w:p w14:paraId="2510585B" w14:textId="77777777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</w:p>
    <w:p w14:paraId="7F1A5593" w14:textId="13A35F62" w:rsidR="00635C7C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Models in Django are classes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that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contain the fields we would want our database table to contain. After creating the model, you will need to migrate it to the database using the command lines: </w:t>
      </w:r>
    </w:p>
    <w:p w14:paraId="3051E349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</w:p>
    <w:p w14:paraId="50893D29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 xml:space="preserve">python manage.py </w:t>
      </w:r>
      <w:proofErr w:type="spellStart"/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>makemigrations</w:t>
      </w:r>
      <w:proofErr w:type="spellEnd"/>
    </w:p>
    <w:p w14:paraId="3BFC3F56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>python manage.py migrate</w:t>
      </w:r>
    </w:p>
    <w:p w14:paraId="5716A03B" w14:textId="77777777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</w:p>
    <w:p w14:paraId="1A0DD70B" w14:textId="77777777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Serialization:</w:t>
      </w:r>
    </w:p>
    <w:p w14:paraId="1FFF9225" w14:textId="6FB8AA79" w:rsidR="00AF1521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Serialization is such an important property built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into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Django REST framework as it ensures the conversion of the object into a format that can be stored or transmitted. Therefore, after the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serialized</w:t>
      </w:r>
      <w:r w:rsidR="00AF1521"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data has been transmitted or stored, you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’ll be able to reconstruct the object and thus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obtain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the same structure as </w:t>
      </w:r>
      <w:r w:rsidR="00AF1521"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object was originally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in. </w:t>
      </w:r>
    </w:p>
    <w:p w14:paraId="2A96646B" w14:textId="77777777" w:rsidR="00AF1521" w:rsidRPr="00A30341" w:rsidRDefault="00AF1521" w:rsidP="00635C7C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</w:p>
    <w:p w14:paraId="66972194" w14:textId="79D7834D" w:rsidR="00F0204D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Python uses many available different formats for serialization, </w:t>
      </w:r>
      <w:r w:rsidR="007443E6"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one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common example that works across many languages is the JSON file format which is human-readable and allows us to store the dictionary and recreate it with the same structure.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To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convert the Model object to an API-appropriate format like JSON,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Django REST framework uses the </w:t>
      </w:r>
      <w:proofErr w:type="spellStart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ModelSerializer</w:t>
      </w:r>
      <w:proofErr w:type="spellEnd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 class to convert any model to serialized JSON objects. This makes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serialization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an important asset to Django REST Framework for web development.</w:t>
      </w:r>
    </w:p>
    <w:p w14:paraId="4EF01A42" w14:textId="77777777" w:rsidR="00AF1521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6C2C3A9A" w14:textId="77777777" w:rsidR="00AF1521" w:rsidRPr="00635C7C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AF1521">
        <w:rPr>
          <w:rFonts w:ascii="Roboto" w:hAnsi="Roboto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089B4FB3" wp14:editId="494D481D">
            <wp:extent cx="5760720" cy="1838325"/>
            <wp:effectExtent l="19050" t="0" r="0" b="0"/>
            <wp:docPr id="6" name="Image 2" descr="model serial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erialis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21" w:rsidRPr="00635C7C" w:rsidSect="00F02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EB0CA" w14:textId="77777777" w:rsidR="00074471" w:rsidRDefault="00074471" w:rsidP="00AF1521">
      <w:pPr>
        <w:spacing w:after="0" w:line="240" w:lineRule="auto"/>
      </w:pPr>
      <w:r>
        <w:separator/>
      </w:r>
    </w:p>
  </w:endnote>
  <w:endnote w:type="continuationSeparator" w:id="0">
    <w:p w14:paraId="5722B795" w14:textId="77777777" w:rsidR="00074471" w:rsidRDefault="00074471" w:rsidP="00AF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F16A" w14:textId="77777777" w:rsidR="00074471" w:rsidRDefault="00074471" w:rsidP="00AF1521">
      <w:pPr>
        <w:spacing w:after="0" w:line="240" w:lineRule="auto"/>
      </w:pPr>
      <w:r>
        <w:separator/>
      </w:r>
    </w:p>
  </w:footnote>
  <w:footnote w:type="continuationSeparator" w:id="0">
    <w:p w14:paraId="236F052C" w14:textId="77777777" w:rsidR="00074471" w:rsidRDefault="00074471" w:rsidP="00AF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7C"/>
    <w:rsid w:val="00072A12"/>
    <w:rsid w:val="00074471"/>
    <w:rsid w:val="00635C7C"/>
    <w:rsid w:val="007443E6"/>
    <w:rsid w:val="008612FA"/>
    <w:rsid w:val="008D6A1B"/>
    <w:rsid w:val="00A30341"/>
    <w:rsid w:val="00A84FB8"/>
    <w:rsid w:val="00AF1521"/>
    <w:rsid w:val="00F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A724"/>
  <w15:docId w15:val="{8D472217-2550-413C-A1ED-BF409E27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4D"/>
  </w:style>
  <w:style w:type="paragraph" w:styleId="Heading3">
    <w:name w:val="heading 3"/>
    <w:basedOn w:val="Normal"/>
    <w:link w:val="Heading3Char"/>
    <w:uiPriority w:val="9"/>
    <w:qFormat/>
    <w:rsid w:val="0063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35C7C"/>
  </w:style>
  <w:style w:type="paragraph" w:styleId="HTMLPreformatted">
    <w:name w:val="HTML Preformatted"/>
    <w:basedOn w:val="Normal"/>
    <w:link w:val="HTMLPreformattedChar"/>
    <w:uiPriority w:val="99"/>
    <w:unhideWhenUsed/>
    <w:rsid w:val="0063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C7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5C7C"/>
  </w:style>
  <w:style w:type="paragraph" w:styleId="BalloonText">
    <w:name w:val="Balloon Text"/>
    <w:basedOn w:val="Normal"/>
    <w:link w:val="BalloonTextChar"/>
    <w:uiPriority w:val="99"/>
    <w:semiHidden/>
    <w:unhideWhenUsed/>
    <w:rsid w:val="006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7C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35C7C"/>
  </w:style>
  <w:style w:type="character" w:customStyle="1" w:styleId="Heading3Char">
    <w:name w:val="Heading 3 Char"/>
    <w:basedOn w:val="DefaultParagraphFont"/>
    <w:link w:val="Heading3"/>
    <w:uiPriority w:val="9"/>
    <w:rsid w:val="00635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35C7C"/>
    <w:rPr>
      <w:i/>
      <w:iCs/>
    </w:rPr>
  </w:style>
  <w:style w:type="character" w:styleId="Strong">
    <w:name w:val="Strong"/>
    <w:basedOn w:val="DefaultParagraphFont"/>
    <w:uiPriority w:val="22"/>
    <w:qFormat/>
    <w:rsid w:val="00635C7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521"/>
  </w:style>
  <w:style w:type="paragraph" w:styleId="Footer">
    <w:name w:val="footer"/>
    <w:basedOn w:val="Normal"/>
    <w:link w:val="Foot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Matalix As</cp:lastModifiedBy>
  <cp:revision>7</cp:revision>
  <dcterms:created xsi:type="dcterms:W3CDTF">2023-03-05T19:16:00Z</dcterms:created>
  <dcterms:modified xsi:type="dcterms:W3CDTF">2023-03-07T10:15:00Z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747e8c7f2ab00d7774eb6546128d15860b4840c82698f2df01f01df59388fa21</vt:lpwstr>
  </property>
</Properties>
</file>