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2C187F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8330C8">
        <w:rPr>
          <w:rFonts w:hint="cs"/>
          <w:b/>
          <w:bCs/>
          <w:color w:val="156082" w:themeColor="accent1"/>
          <w:sz w:val="32"/>
          <w:szCs w:val="32"/>
          <w:u w:val="single"/>
          <w:rtl/>
          <w:lang w:bidi="he-IL"/>
        </w:rPr>
        <w:t>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B432503" w14:textId="3D9CBE3F" w:rsidR="002F05F3" w:rsidRPr="00D31A5B" w:rsidRDefault="00D31A5B" w:rsidP="00D34A84">
      <w:pPr>
        <w:pStyle w:val="ListParagraph"/>
        <w:numPr>
          <w:ilvl w:val="0"/>
          <w:numId w:val="29"/>
        </w:numPr>
        <w:bidi/>
        <w:rPr>
          <w:rFonts w:eastAsiaTheme="minorEastAsia"/>
          <w:color w:val="156082" w:themeColor="accent1"/>
          <w:sz w:val="24"/>
          <w:szCs w:val="24"/>
          <w:lang w:bidi="he-IL"/>
        </w:rPr>
      </w:pPr>
      <w:r>
        <w:rPr>
          <w:rFonts w:hint="cs"/>
          <w:color w:val="156082" w:themeColor="accent1"/>
          <w:sz w:val="24"/>
          <w:szCs w:val="24"/>
          <w:rtl/>
          <w:lang w:bidi="he-IL"/>
        </w:rPr>
        <w:t>נגדיר את מרחב החיפוש שלנו:</w:t>
      </w:r>
      <w:r>
        <w:rPr>
          <w:color w:val="156082" w:themeColor="accent1"/>
          <w:sz w:val="24"/>
          <w:szCs w:val="24"/>
          <w:rtl/>
          <w:lang w:bidi="he-IL"/>
        </w:rPr>
        <w:br/>
      </w:r>
      <m:oMathPara>
        <m:oMath>
          <m:r>
            <w:rPr>
              <w:rFonts w:ascii="Cambria Math" w:hAnsi="Cambria Math"/>
              <w:color w:val="156082" w:themeColor="accent1"/>
              <w:sz w:val="24"/>
              <w:szCs w:val="24"/>
              <w:lang w:bidi="he-IL"/>
            </w:rPr>
            <m:t>S=</m:t>
          </m:r>
          <m:d>
            <m:dPr>
              <m:begChr m:val="{"/>
              <m:endChr m:val="|"/>
              <m:ctrlPr>
                <w:rPr>
                  <w:rFonts w:ascii="Cambria Math" w:hAnsi="Cambria Math"/>
                  <w:i/>
                  <w:color w:val="156082" w:themeColor="accent1"/>
                  <w:sz w:val="24"/>
                  <w:szCs w:val="24"/>
                  <w:lang w:bidi="he-IL"/>
                </w:rPr>
              </m:ctrlPr>
            </m:dPr>
            <m:e>
              <m:d>
                <m:dPr>
                  <m:ctrlPr>
                    <w:rPr>
                      <w:rFonts w:ascii="Cambria Math" w:hAnsi="Cambria Math"/>
                      <w:i/>
                      <w:color w:val="156082" w:themeColor="accent1"/>
                      <w:sz w:val="24"/>
                      <w:szCs w:val="24"/>
                      <w:lang w:bidi="he-IL"/>
                    </w:rPr>
                  </m:ctrlPr>
                </m:dPr>
                <m:e>
                  <m:r>
                    <w:rPr>
                      <w:rFonts w:ascii="Cambria Math" w:hAnsi="Cambria Math"/>
                      <w:color w:val="156082" w:themeColor="accent1"/>
                      <w:sz w:val="24"/>
                      <w:szCs w:val="24"/>
                      <w:lang w:bidi="he-IL"/>
                    </w:rPr>
                    <m:t>indx</m:t>
                  </m:r>
                </m:e>
              </m:d>
              <m:r>
                <w:rPr>
                  <w:rFonts w:ascii="Cambria Math" w:hAnsi="Cambria Math"/>
                  <w:color w:val="156082" w:themeColor="accent1"/>
                  <w:sz w:val="24"/>
                  <w:szCs w:val="24"/>
                  <w:lang w:bidi="he-IL"/>
                </w:rPr>
                <m:t xml:space="preserve"> </m:t>
              </m:r>
            </m:e>
          </m:d>
          <m:r>
            <w:rPr>
              <w:rFonts w:ascii="Cambria Math" w:hAnsi="Cambria Math"/>
              <w:color w:val="156082" w:themeColor="accent1"/>
              <w:sz w:val="24"/>
              <w:szCs w:val="24"/>
              <w:lang w:bidi="he-IL"/>
            </w:rPr>
            <m:t xml:space="preserve"> </m:t>
          </m:r>
          <m:r>
            <w:rPr>
              <w:rFonts w:ascii="Cambria Math" w:hAnsi="Cambria Math"/>
              <w:color w:val="156082" w:themeColor="accent1"/>
              <w:sz w:val="24"/>
              <w:szCs w:val="24"/>
              <w:lang w:bidi="he-IL"/>
            </w:rPr>
            <m:t>indx</m:t>
          </m:r>
          <m:r>
            <w:rPr>
              <w:rFonts w:ascii="Cambria Math" w:hAnsi="Cambria Math"/>
              <w:color w:val="156082" w:themeColor="accent1"/>
              <w:sz w:val="24"/>
              <w:szCs w:val="24"/>
              <w:lang w:bidi="he-IL"/>
            </w:rPr>
            <m:t>∈</m:t>
          </m:r>
          <m:r>
            <w:rPr>
              <w:rFonts w:ascii="Cambria Math" w:hAnsi="Cambria Math"/>
              <w:color w:val="156082" w:themeColor="accent1"/>
              <w:sz w:val="24"/>
              <w:szCs w:val="24"/>
              <w:lang w:bidi="he-IL"/>
            </w:rPr>
            <m:t>[0,63]</m:t>
          </m:r>
          <m:r>
            <w:rPr>
              <w:rFonts w:ascii="Cambria Math" w:hAnsi="Cambria Math"/>
              <w:color w:val="156082" w:themeColor="accent1"/>
              <w:sz w:val="24"/>
              <w:szCs w:val="24"/>
              <w:lang w:bidi="he-IL"/>
            </w:rPr>
            <m:t>}</m:t>
          </m:r>
        </m:oMath>
      </m:oMathPara>
    </w:p>
    <w:p w14:paraId="4B7EDC63" w14:textId="46836CA5"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O=</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Down, Right, Up, Left</m:t>
              </m:r>
            </m:e>
          </m:d>
        </m:oMath>
      </m:oMathPara>
    </w:p>
    <w:p w14:paraId="2B35B573" w14:textId="10749452" w:rsidR="00D31A5B" w:rsidRPr="00D31A5B" w:rsidRDefault="00D31A5B" w:rsidP="00D31A5B">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I=</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e>
          </m:d>
          <m:r>
            <w:rPr>
              <w:rFonts w:ascii="Cambria Math" w:eastAsiaTheme="minorEastAsia" w:hAnsi="Cambria Math"/>
              <w:color w:val="156082" w:themeColor="accent1"/>
              <w:sz w:val="24"/>
              <w:szCs w:val="24"/>
              <w:lang w:bidi="he-IL"/>
            </w:rPr>
            <m:t xml:space="preserve">                  </m:t>
          </m:r>
          <m:r>
            <w:rPr>
              <w:rFonts w:ascii="Cambria Math" w:eastAsiaTheme="minorEastAsia" w:hAnsi="Cambria Math"/>
              <w:color w:val="156082" w:themeColor="accent1"/>
              <w:sz w:val="24"/>
              <w:szCs w:val="24"/>
              <w:lang w:bidi="he-IL"/>
            </w:rPr>
            <m:t xml:space="preserve"> </m:t>
          </m:r>
          <m:r>
            <w:rPr>
              <w:rFonts w:ascii="Cambria Math" w:eastAsiaTheme="minorEastAsia" w:hAnsi="Cambria Math"/>
              <w:color w:val="156082" w:themeColor="accent1"/>
              <w:sz w:val="24"/>
              <w:szCs w:val="24"/>
              <w:lang w:bidi="he-IL"/>
            </w:rPr>
            <m:t xml:space="preserve">                </m:t>
          </m:r>
        </m:oMath>
      </m:oMathPara>
    </w:p>
    <w:p w14:paraId="36F70364" w14:textId="4080057D" w:rsidR="00833457" w:rsidRPr="00022B65" w:rsidRDefault="00D31A5B" w:rsidP="00022B65">
      <w:pPr>
        <w:pStyle w:val="ListParagraph"/>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G=</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63</m:t>
                  </m:r>
                </m:e>
              </m:d>
            </m:e>
          </m:d>
          <m:r>
            <w:rPr>
              <w:rFonts w:ascii="Cambria Math" w:eastAsiaTheme="minorEastAsia" w:hAnsi="Cambria Math"/>
              <w:color w:val="156082" w:themeColor="accent1"/>
              <w:sz w:val="24"/>
              <w:szCs w:val="24"/>
              <w:lang w:bidi="he-IL"/>
            </w:rPr>
            <m:t xml:space="preserve">                                 </m:t>
          </m:r>
        </m:oMath>
      </m:oMathPara>
    </w:p>
    <w:p w14:paraId="7C43B484" w14:textId="0BB29A6F" w:rsidR="00D34A84" w:rsidRPr="00D34A84" w:rsidRDefault="00D34A84" w:rsidP="00D34A84">
      <w:pPr>
        <w:pStyle w:val="ListParagraph"/>
        <w:numPr>
          <w:ilvl w:val="0"/>
          <w:numId w:val="29"/>
        </w:numPr>
        <w:bidi/>
        <w:rPr>
          <w:color w:val="156082" w:themeColor="accent1"/>
          <w:sz w:val="24"/>
          <w:szCs w:val="24"/>
          <w:lang w:bidi="he-IL"/>
        </w:rPr>
      </w:pPr>
      <w:r>
        <w:rPr>
          <w:rFonts w:hint="cs"/>
          <w:color w:val="156082" w:themeColor="accent1"/>
          <w:sz w:val="24"/>
          <w:szCs w:val="24"/>
          <w:rtl/>
          <w:lang w:bidi="he-IL"/>
        </w:rPr>
        <w:t>גודל מרחב המצב</w:t>
      </w:r>
      <w:r w:rsidR="00A020C1">
        <w:rPr>
          <w:rFonts w:hint="cs"/>
          <w:color w:val="156082" w:themeColor="accent1"/>
          <w:sz w:val="24"/>
          <w:szCs w:val="24"/>
          <w:rtl/>
          <w:lang w:bidi="he-IL"/>
        </w:rPr>
        <w:t xml:space="preserve">ים </w:t>
      </w:r>
      <m:oMath>
        <m:r>
          <w:rPr>
            <w:rFonts w:ascii="Cambria Math" w:hAnsi="Cambria Math"/>
            <w:color w:val="156082" w:themeColor="accent1"/>
            <w:sz w:val="24"/>
            <w:szCs w:val="24"/>
            <w:lang w:bidi="he-IL"/>
          </w:rPr>
          <m:t>S</m:t>
        </m:r>
      </m:oMath>
      <w:r>
        <w:rPr>
          <w:rFonts w:hint="cs"/>
          <w:color w:val="156082" w:themeColor="accent1"/>
          <w:sz w:val="24"/>
          <w:szCs w:val="24"/>
          <w:rtl/>
          <w:lang w:bidi="he-IL"/>
        </w:rPr>
        <w:t xml:space="preserve"> הוא 64, כמספר התאים במפת </w:t>
      </w:r>
      <m:oMath>
        <m:r>
          <w:rPr>
            <w:rFonts w:ascii="Cambria Math" w:hAnsi="Cambria Math"/>
            <w:color w:val="156082" w:themeColor="accent1"/>
            <w:sz w:val="24"/>
            <w:szCs w:val="24"/>
            <w:lang w:bidi="he-IL"/>
          </w:rPr>
          <m:t>8x8</m:t>
        </m:r>
      </m:oMath>
      <w:r>
        <w:rPr>
          <w:rFonts w:eastAsiaTheme="minorEastAsia" w:hint="cs"/>
          <w:color w:val="156082" w:themeColor="accent1"/>
          <w:sz w:val="24"/>
          <w:szCs w:val="24"/>
          <w:rtl/>
          <w:lang w:bidi="he-IL"/>
        </w:rPr>
        <w:t xml:space="preserve"> הנתונה.</w:t>
      </w:r>
    </w:p>
    <w:p w14:paraId="20644DD7" w14:textId="2D06EEBA" w:rsidR="00D34A84" w:rsidRPr="00833457" w:rsidRDefault="00A020C1" w:rsidP="00D34A84">
      <w:pPr>
        <w:pStyle w:val="ListParagraph"/>
        <w:numPr>
          <w:ilvl w:val="0"/>
          <w:numId w:val="29"/>
        </w:numPr>
        <w:bidi/>
        <w:rPr>
          <w:color w:val="156082" w:themeColor="accent1"/>
          <w:sz w:val="24"/>
          <w:szCs w:val="24"/>
          <w:highlight w:val="yellow"/>
          <w:lang w:bidi="he-IL"/>
        </w:rPr>
      </w:pPr>
      <w:r w:rsidRPr="00833457">
        <w:rPr>
          <w:rFonts w:hint="cs"/>
          <w:color w:val="156082" w:themeColor="accent1"/>
          <w:sz w:val="24"/>
          <w:szCs w:val="24"/>
          <w:highlight w:val="yellow"/>
          <w:rtl/>
          <w:lang w:bidi="he-IL"/>
        </w:rPr>
        <w:t>?</w:t>
      </w:r>
    </w:p>
    <w:p w14:paraId="0C5F9985" w14:textId="29B4FF13" w:rsidR="00A020C1" w:rsidRPr="00A020C1" w:rsidRDefault="00A020C1" w:rsidP="00A020C1">
      <w:pPr>
        <w:pStyle w:val="ListParagraph"/>
        <w:numPr>
          <w:ilvl w:val="0"/>
          <w:numId w:val="29"/>
        </w:numPr>
        <w:bidi/>
        <w:rPr>
          <w:color w:val="156082" w:themeColor="accent1"/>
          <w:sz w:val="24"/>
          <w:szCs w:val="24"/>
          <w:lang w:bidi="he-IL"/>
        </w:rPr>
      </w:pPr>
      <w:proofErr w:type="spellStart"/>
      <w:r>
        <w:rPr>
          <w:rFonts w:hint="cs"/>
          <w:color w:val="156082" w:themeColor="accent1"/>
          <w:sz w:val="24"/>
          <w:szCs w:val="24"/>
          <w:rtl/>
          <w:lang w:bidi="he-IL"/>
        </w:rPr>
        <w:t>הפונקצייה</w:t>
      </w:r>
      <w:proofErr w:type="spellEnd"/>
      <w:r>
        <w:rPr>
          <w:rFonts w:hint="cs"/>
          <w:color w:val="156082" w:themeColor="accent1"/>
          <w:sz w:val="24"/>
          <w:szCs w:val="24"/>
          <w:rtl/>
          <w:lang w:bidi="he-IL"/>
        </w:rPr>
        <w:t xml:space="preserve"> </w:t>
      </w:r>
      <m:oMath>
        <m:r>
          <w:rPr>
            <w:rFonts w:ascii="Cambria Math" w:hAnsi="Cambria Math"/>
            <w:color w:val="156082" w:themeColor="accent1"/>
            <w:sz w:val="24"/>
            <w:szCs w:val="24"/>
            <w:lang w:bidi="he-IL"/>
          </w:rPr>
          <m:t>Succ</m:t>
        </m:r>
      </m:oMath>
      <w:r>
        <w:rPr>
          <w:rFonts w:eastAsiaTheme="minorEastAsia" w:hint="cs"/>
          <w:color w:val="156082" w:themeColor="accent1"/>
          <w:sz w:val="24"/>
          <w:szCs w:val="24"/>
          <w:rtl/>
          <w:lang w:bidi="he-IL"/>
        </w:rPr>
        <w:t xml:space="preserve"> על המצב ההתחלתי </w:t>
      </w:r>
      <m:oMath>
        <m:r>
          <w:rPr>
            <w:rFonts w:ascii="Cambria Math" w:eastAsiaTheme="minorEastAsia" w:hAnsi="Cambria Math"/>
            <w:color w:val="156082" w:themeColor="accent1"/>
            <w:sz w:val="24"/>
            <w:szCs w:val="24"/>
            <w:lang w:bidi="he-IL"/>
          </w:rPr>
          <m:t>0</m:t>
        </m:r>
      </m:oMath>
      <w:r>
        <w:rPr>
          <w:rFonts w:eastAsiaTheme="minorEastAsia" w:hint="cs"/>
          <w:color w:val="156082" w:themeColor="accent1"/>
          <w:sz w:val="24"/>
          <w:szCs w:val="24"/>
          <w:rtl/>
          <w:lang w:bidi="he-IL"/>
        </w:rPr>
        <w:t xml:space="preserve"> תחזיר את המצבים </w:t>
      </w:r>
      <m:oMath>
        <m:r>
          <w:rPr>
            <w:rFonts w:ascii="Cambria Math" w:eastAsiaTheme="minorEastAsia" w:hAnsi="Cambria Math"/>
            <w:color w:val="156082" w:themeColor="accent1"/>
            <w:sz w:val="24"/>
            <w:szCs w:val="24"/>
            <w:lang w:bidi="he-IL"/>
          </w:rPr>
          <m:t>1</m:t>
        </m:r>
      </m:oMath>
      <w:r>
        <w:rPr>
          <w:rFonts w:eastAsiaTheme="minorEastAsia" w:hint="cs"/>
          <w:color w:val="156082" w:themeColor="accent1"/>
          <w:sz w:val="24"/>
          <w:szCs w:val="24"/>
          <w:rtl/>
          <w:lang w:bidi="he-IL"/>
        </w:rPr>
        <w:t xml:space="preserve"> ו- </w:t>
      </w:r>
      <m:oMath>
        <m:r>
          <w:rPr>
            <w:rFonts w:ascii="Cambria Math" w:eastAsiaTheme="minorEastAsia" w:hAnsi="Cambria Math"/>
            <w:color w:val="156082" w:themeColor="accent1"/>
            <w:sz w:val="24"/>
            <w:szCs w:val="24"/>
            <w:lang w:bidi="he-IL"/>
          </w:rPr>
          <m:t>8</m:t>
        </m:r>
      </m:oMath>
      <w:r>
        <w:rPr>
          <w:rFonts w:eastAsiaTheme="minorEastAsia" w:hint="cs"/>
          <w:color w:val="156082" w:themeColor="accent1"/>
          <w:sz w:val="24"/>
          <w:szCs w:val="24"/>
          <w:rtl/>
          <w:lang w:bidi="he-IL"/>
        </w:rPr>
        <w:t xml:space="preserve">, כיוון והם המצבים שאליהם ניתן להגיע מהמצב ההתחלתי. </w:t>
      </w:r>
    </w:p>
    <w:p w14:paraId="62E20021" w14:textId="5B583D98" w:rsidR="00A020C1" w:rsidRP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קיימים מעגלים במרחב החיפוש, למשל המעגל: </w:t>
      </w:r>
      <m:oMath>
        <m:r>
          <w:rPr>
            <w:rFonts w:ascii="Cambria Math" w:eastAsiaTheme="minorEastAsia" w:hAnsi="Cambria Math"/>
            <w:color w:val="156082" w:themeColor="accent1"/>
            <w:sz w:val="24"/>
            <w:szCs w:val="24"/>
            <w:lang w:bidi="he-IL"/>
          </w:rPr>
          <m:t>1→2→10→9→1</m:t>
        </m:r>
      </m:oMath>
      <w:r>
        <w:rPr>
          <w:rFonts w:eastAsiaTheme="minorEastAsia" w:hint="cs"/>
          <w:color w:val="156082" w:themeColor="accent1"/>
          <w:sz w:val="24"/>
          <w:szCs w:val="24"/>
          <w:rtl/>
          <w:lang w:bidi="he-IL"/>
        </w:rPr>
        <w:t xml:space="preserve">, או המעגל </w:t>
      </w:r>
      <m:oMath>
        <m:r>
          <w:rPr>
            <w:rFonts w:ascii="Cambria Math" w:eastAsiaTheme="minorEastAsia" w:hAnsi="Cambria Math"/>
            <w:color w:val="156082" w:themeColor="accent1"/>
            <w:sz w:val="24"/>
            <w:szCs w:val="24"/>
            <w:lang w:bidi="he-IL"/>
          </w:rPr>
          <m:t>1→2→1</m:t>
        </m:r>
      </m:oMath>
      <w:r>
        <w:rPr>
          <w:rFonts w:eastAsiaTheme="minorEastAsia" w:hint="cs"/>
          <w:color w:val="156082" w:themeColor="accent1"/>
          <w:sz w:val="24"/>
          <w:szCs w:val="24"/>
          <w:rtl/>
          <w:lang w:bidi="he-IL"/>
        </w:rPr>
        <w:t>.</w:t>
      </w:r>
    </w:p>
    <w:p w14:paraId="676423E6" w14:textId="515C49FE" w:rsidR="00A020C1" w:rsidRDefault="00A020C1" w:rsidP="00A020C1">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מקדם הסיעוף הוא </w:t>
      </w:r>
      <m:oMath>
        <m:r>
          <w:rPr>
            <w:rFonts w:ascii="Cambria Math" w:eastAsiaTheme="minorEastAsia" w:hAnsi="Cambria Math"/>
            <w:color w:val="156082" w:themeColor="accent1"/>
            <w:sz w:val="24"/>
            <w:szCs w:val="24"/>
            <w:lang w:bidi="he-IL"/>
          </w:rPr>
          <m:t>b=4</m:t>
        </m:r>
      </m:oMath>
      <w:r>
        <w:rPr>
          <w:rFonts w:eastAsiaTheme="minorEastAsia" w:hint="cs"/>
          <w:color w:val="156082" w:themeColor="accent1"/>
          <w:sz w:val="24"/>
          <w:szCs w:val="24"/>
          <w:rtl/>
          <w:lang w:bidi="he-IL"/>
        </w:rPr>
        <w:t>, מכיוון וזה מספר המצבים המירבי אליו ניתן להגיע ממצב נתון.</w:t>
      </w:r>
    </w:p>
    <w:p w14:paraId="31B97ED3" w14:textId="0253CCB8" w:rsidR="001A350E" w:rsidRDefault="001A350E" w:rsidP="00A020C1">
      <w:pPr>
        <w:pStyle w:val="ListParagraph"/>
        <w:numPr>
          <w:ilvl w:val="0"/>
          <w:numId w:val="29"/>
        </w:numPr>
        <w:bidi/>
        <w:rPr>
          <w:rFonts w:eastAsiaTheme="minorEastAsia"/>
          <w:color w:val="156082" w:themeColor="accent1"/>
          <w:sz w:val="24"/>
          <w:szCs w:val="24"/>
          <w:lang w:bidi="he-IL"/>
        </w:rPr>
      </w:pPr>
      <w:r w:rsidRPr="001A350E">
        <w:rPr>
          <w:rFonts w:eastAsiaTheme="minorEastAsia" w:cs="Arial"/>
          <w:color w:val="156082" w:themeColor="accent1"/>
          <w:sz w:val="24"/>
          <w:szCs w:val="24"/>
          <w:rtl/>
          <w:lang w:bidi="he-IL"/>
        </w:rPr>
        <w:drawing>
          <wp:anchor distT="0" distB="0" distL="114300" distR="114300" simplePos="0" relativeHeight="251658240" behindDoc="0" locked="0" layoutInCell="1" allowOverlap="1" wp14:anchorId="07989214" wp14:editId="44CBBC57">
            <wp:simplePos x="0" y="0"/>
            <wp:positionH relativeFrom="column">
              <wp:posOffset>1625589</wp:posOffset>
            </wp:positionH>
            <wp:positionV relativeFrom="paragraph">
              <wp:posOffset>48260</wp:posOffset>
            </wp:positionV>
            <wp:extent cx="1379855" cy="1382395"/>
            <wp:effectExtent l="0" t="0" r="0" b="8255"/>
            <wp:wrapSquare wrapText="bothSides"/>
            <wp:docPr id="19388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473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9855" cy="13823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גרף המצבים עבור </w:t>
      </w:r>
      <w:proofErr w:type="spellStart"/>
      <w:r>
        <w:rPr>
          <w:rFonts w:eastAsiaTheme="minorEastAsia" w:hint="cs"/>
          <w:color w:val="156082" w:themeColor="accent1"/>
          <w:sz w:val="24"/>
          <w:szCs w:val="24"/>
          <w:rtl/>
          <w:lang w:bidi="he-IL"/>
        </w:rPr>
        <w:t>המפת</w:t>
      </w:r>
      <w:proofErr w:type="spellEnd"/>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4x4</m:t>
        </m:r>
      </m:oMath>
      <w:r>
        <w:rPr>
          <w:rFonts w:eastAsiaTheme="minorEastAsia" w:hint="cs"/>
          <w:color w:val="156082" w:themeColor="accent1"/>
          <w:sz w:val="24"/>
          <w:szCs w:val="24"/>
          <w:rtl/>
          <w:lang w:bidi="he-IL"/>
        </w:rPr>
        <w:t xml:space="preserve"> הנתונה הוא:</w:t>
      </w:r>
    </w:p>
    <w:p w14:paraId="55A2F6B3" w14:textId="77777777" w:rsidR="001A350E" w:rsidRDefault="001A350E" w:rsidP="001A350E">
      <w:pPr>
        <w:pStyle w:val="ListParagraph"/>
        <w:bidi/>
        <w:ind w:left="360"/>
        <w:rPr>
          <w:rFonts w:eastAsiaTheme="minorEastAsia"/>
          <w:color w:val="156082" w:themeColor="accent1"/>
          <w:sz w:val="24"/>
          <w:szCs w:val="24"/>
          <w:rtl/>
          <w:lang w:bidi="he-IL"/>
        </w:rPr>
      </w:pPr>
    </w:p>
    <w:p w14:paraId="73D02B63" w14:textId="77777777" w:rsidR="001A350E" w:rsidRDefault="001A350E" w:rsidP="001A350E">
      <w:pPr>
        <w:pStyle w:val="ListParagraph"/>
        <w:bidi/>
        <w:ind w:left="360"/>
        <w:rPr>
          <w:rFonts w:eastAsiaTheme="minorEastAsia"/>
          <w:color w:val="156082" w:themeColor="accent1"/>
          <w:sz w:val="24"/>
          <w:szCs w:val="24"/>
          <w:rtl/>
          <w:lang w:bidi="he-IL"/>
        </w:rPr>
      </w:pPr>
    </w:p>
    <w:p w14:paraId="44CF364A" w14:textId="77777777" w:rsidR="001A350E" w:rsidRDefault="001A350E" w:rsidP="001A350E">
      <w:pPr>
        <w:pStyle w:val="ListParagraph"/>
        <w:bidi/>
        <w:ind w:left="360"/>
        <w:rPr>
          <w:rFonts w:eastAsiaTheme="minorEastAsia"/>
          <w:color w:val="156082" w:themeColor="accent1"/>
          <w:sz w:val="24"/>
          <w:szCs w:val="24"/>
          <w:rtl/>
          <w:lang w:bidi="he-IL"/>
        </w:rPr>
      </w:pPr>
    </w:p>
    <w:p w14:paraId="49F09910" w14:textId="77777777" w:rsidR="001A350E" w:rsidRDefault="001A350E" w:rsidP="001A350E">
      <w:pPr>
        <w:pStyle w:val="ListParagraph"/>
        <w:bidi/>
        <w:ind w:left="360"/>
        <w:rPr>
          <w:rFonts w:eastAsiaTheme="minorEastAsia"/>
          <w:color w:val="156082" w:themeColor="accent1"/>
          <w:sz w:val="24"/>
          <w:szCs w:val="24"/>
          <w:rtl/>
          <w:lang w:bidi="he-IL"/>
        </w:rPr>
      </w:pPr>
    </w:p>
    <w:p w14:paraId="2332952E" w14:textId="77777777" w:rsidR="001A350E" w:rsidRPr="00BE0295" w:rsidRDefault="001A350E" w:rsidP="00BE0295">
      <w:pPr>
        <w:bidi/>
        <w:rPr>
          <w:rFonts w:eastAsiaTheme="minorEastAsia"/>
          <w:color w:val="156082" w:themeColor="accent1"/>
          <w:sz w:val="24"/>
          <w:szCs w:val="24"/>
          <w:lang w:bidi="he-IL"/>
        </w:rPr>
      </w:pPr>
    </w:p>
    <w:p w14:paraId="7F54D9C9" w14:textId="77777777" w:rsidR="001A350E" w:rsidRDefault="001A350E" w:rsidP="001A350E">
      <w:pPr>
        <w:pStyle w:val="ListParagraph"/>
        <w:bidi/>
        <w:ind w:left="360"/>
        <w:rPr>
          <w:rFonts w:eastAsiaTheme="minorEastAsia"/>
          <w:color w:val="156082" w:themeColor="accent1"/>
          <w:sz w:val="24"/>
          <w:szCs w:val="24"/>
          <w:lang w:bidi="he-IL"/>
        </w:rPr>
      </w:pPr>
    </w:p>
    <w:p w14:paraId="033BA159" w14:textId="023FB31E"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במקרה הגרוע סוכן </w:t>
      </w:r>
      <m:oMath>
        <m:r>
          <w:rPr>
            <w:rFonts w:ascii="Cambria Math" w:eastAsiaTheme="minorEastAsia" w:hAnsi="Cambria Math"/>
            <w:color w:val="156082" w:themeColor="accent1"/>
            <w:sz w:val="24"/>
            <w:szCs w:val="24"/>
            <w:lang w:bidi="he-IL"/>
          </w:rPr>
          <m:t>Random Agent</m:t>
        </m:r>
      </m:oMath>
      <w:r>
        <w:rPr>
          <w:rFonts w:eastAsiaTheme="minorEastAsia" w:hint="cs"/>
          <w:color w:val="156082" w:themeColor="accent1"/>
          <w:sz w:val="24"/>
          <w:szCs w:val="24"/>
          <w:rtl/>
          <w:lang w:bidi="he-IL"/>
        </w:rPr>
        <w:t xml:space="preserve"> לא יגיע לפתרון לעולם, מכיוון והוא עלול לעולם לא להגריל את המצב הסופי כתנועה הבאה.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במקרה האידיאלי שבו הסוכן האקראי מגיע במסלול הקצר ביותר ייקח לו </w:t>
      </w:r>
      <m:oMath>
        <m:r>
          <w:rPr>
            <w:rFonts w:ascii="Cambria Math" w:eastAsiaTheme="minorEastAsia" w:hAnsi="Cambria Math"/>
            <w:color w:val="156082" w:themeColor="accent1"/>
            <w:sz w:val="24"/>
            <w:szCs w:val="24"/>
            <w:lang w:bidi="he-IL"/>
          </w:rPr>
          <m:t>6</m:t>
        </m:r>
      </m:oMath>
      <w:r>
        <w:rPr>
          <w:rFonts w:eastAsiaTheme="minorEastAsia" w:hint="cs"/>
          <w:color w:val="156082" w:themeColor="accent1"/>
          <w:sz w:val="24"/>
          <w:szCs w:val="24"/>
          <w:rtl/>
          <w:lang w:bidi="he-IL"/>
        </w:rPr>
        <w:t xml:space="preserve"> מהלכים להגיע למצב הסופי.</w:t>
      </w:r>
    </w:p>
    <w:p w14:paraId="5860AD7C" w14:textId="644E6079" w:rsidR="001A350E" w:rsidRDefault="001A350E" w:rsidP="001A350E">
      <w:pPr>
        <w:pStyle w:val="ListParagraph"/>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עבור מפה כללית כלשהי בסביבת הקמפוס בעלת מספר מצבי מטרה המסלול הזול ביותר לא בהכרח מביא למצב הקרוב ביותר (במונחים של מרחק מנהטן).</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עבור המפה הבאה:</w:t>
      </w:r>
    </w:p>
    <w:tbl>
      <w:tblPr>
        <w:tblStyle w:val="TableGrid"/>
        <w:bidiVisual/>
        <w:tblW w:w="0" w:type="auto"/>
        <w:jc w:val="center"/>
        <w:tblLook w:val="04A0" w:firstRow="1" w:lastRow="0" w:firstColumn="1" w:lastColumn="0" w:noHBand="0" w:noVBand="1"/>
      </w:tblPr>
      <w:tblGrid>
        <w:gridCol w:w="469"/>
        <w:gridCol w:w="432"/>
        <w:gridCol w:w="432"/>
        <w:gridCol w:w="464"/>
      </w:tblGrid>
      <w:tr w:rsidR="001A350E" w14:paraId="43DD121B" w14:textId="77777777" w:rsidTr="001A350E">
        <w:trPr>
          <w:trHeight w:val="432"/>
          <w:jc w:val="center"/>
        </w:trPr>
        <w:tc>
          <w:tcPr>
            <w:tcW w:w="432" w:type="dxa"/>
          </w:tcPr>
          <w:p w14:paraId="19AECFB3" w14:textId="3E84380C"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262B920" w14:textId="1960631D"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0064FC30" w14:textId="2AA0C486"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3D2B5EB5" w14:textId="1C8FCBFB" w:rsidR="001A350E" w:rsidRDefault="001A350E"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S</w:t>
            </w:r>
          </w:p>
        </w:tc>
      </w:tr>
      <w:tr w:rsidR="001A350E" w14:paraId="3650507D" w14:textId="77777777" w:rsidTr="001A350E">
        <w:trPr>
          <w:trHeight w:val="432"/>
          <w:jc w:val="center"/>
        </w:trPr>
        <w:tc>
          <w:tcPr>
            <w:tcW w:w="432" w:type="dxa"/>
          </w:tcPr>
          <w:p w14:paraId="130C818F" w14:textId="6BA5D1EE"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1D30611" w14:textId="12B3C089"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779CA013" w14:textId="6D9F48AB"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EB5FA4E" w14:textId="340B09B4"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F</w:t>
            </w:r>
          </w:p>
        </w:tc>
      </w:tr>
      <w:tr w:rsidR="001A350E" w14:paraId="1EB79143" w14:textId="77777777" w:rsidTr="001A350E">
        <w:trPr>
          <w:trHeight w:val="432"/>
          <w:jc w:val="center"/>
        </w:trPr>
        <w:tc>
          <w:tcPr>
            <w:tcW w:w="432" w:type="dxa"/>
          </w:tcPr>
          <w:p w14:paraId="422C9032" w14:textId="138B7226"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42A49E43" w14:textId="14EDF75A"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05850D9" w14:textId="0836F84A"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17226CE0" w14:textId="268001FA"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F</w:t>
            </w:r>
          </w:p>
        </w:tc>
      </w:tr>
      <w:tr w:rsidR="001A350E" w14:paraId="70F80BA1" w14:textId="77777777" w:rsidTr="001A350E">
        <w:trPr>
          <w:trHeight w:val="432"/>
          <w:jc w:val="center"/>
        </w:trPr>
        <w:tc>
          <w:tcPr>
            <w:tcW w:w="432" w:type="dxa"/>
          </w:tcPr>
          <w:p w14:paraId="034C808C" w14:textId="6250B071" w:rsidR="00CF4005" w:rsidRPr="00CF4005" w:rsidRDefault="00CF4005" w:rsidP="00CF4005">
            <w:pPr>
              <w:bidi/>
              <w:rPr>
                <w:rFonts w:eastAsiaTheme="minorEastAsia"/>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m:oMathPara>
          </w:p>
        </w:tc>
        <w:tc>
          <w:tcPr>
            <w:tcW w:w="432" w:type="dxa"/>
          </w:tcPr>
          <w:p w14:paraId="28EC4018" w14:textId="0889114A"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0A63AC45" w14:textId="3FDFD206" w:rsidR="001A350E" w:rsidRDefault="00CF4005" w:rsidP="001A350E">
            <w:pPr>
              <w:bidi/>
              <w:rPr>
                <w:rFonts w:eastAsiaTheme="minorEastAsia" w:hint="cs"/>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2CD48B7D" w14:textId="43D80B26" w:rsidR="001A350E" w:rsidRDefault="00CF4005" w:rsidP="001A350E">
            <w:pPr>
              <w:bidi/>
              <w:rPr>
                <w:rFonts w:eastAsiaTheme="minorEastAsia" w:hint="cs"/>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m:oMathPara>
          </w:p>
        </w:tc>
      </w:tr>
    </w:tbl>
    <w:p w14:paraId="45FCCE79" w14:textId="77777777" w:rsidR="00CF4005" w:rsidRDefault="00CF4005" w:rsidP="00CF4005">
      <w:pPr>
        <w:bidi/>
        <w:rPr>
          <w:rFonts w:eastAsiaTheme="minorEastAsia"/>
          <w:color w:val="156082" w:themeColor="accent1"/>
          <w:sz w:val="24"/>
          <w:szCs w:val="24"/>
          <w:rtl/>
          <w:lang w:bidi="he-IL"/>
        </w:rPr>
      </w:pPr>
    </w:p>
    <w:p w14:paraId="154A2D1C" w14:textId="7FC5D796" w:rsidR="00BE0295" w:rsidRDefault="00CF4005" w:rsidP="00BE0295">
      <w:p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קל לראות שבמפה הנ"ל 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קרובה יותר מהמטרה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במרחק מנהטן (3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לעומת 6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אך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הוא בעל מחיר של 6 לעומת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שהוא בעל מחיר של 21.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לא ניתן לעבור ב-4 התאים המרכזיים כיוון והם בורות, לכן ניתן רק "לעקוף" אותם מלמעלה או משמאל.</w:t>
      </w:r>
    </w:p>
    <w:p w14:paraId="0AA70732" w14:textId="77777777" w:rsidR="00BE0295" w:rsidRPr="00BE0295" w:rsidRDefault="00BE0295">
      <w:pPr>
        <w:rPr>
          <w:color w:val="156082" w:themeColor="accent1"/>
          <w:sz w:val="28"/>
          <w:szCs w:val="28"/>
          <w:rtl/>
          <w:lang w:bidi="he-IL"/>
        </w:rPr>
      </w:pPr>
      <w:r w:rsidRPr="00BE0295">
        <w:rPr>
          <w:color w:val="156082" w:themeColor="accent1"/>
          <w:sz w:val="28"/>
          <w:szCs w:val="28"/>
          <w:rtl/>
          <w:lang w:bidi="he-IL"/>
        </w:rPr>
        <w:br w:type="page"/>
      </w:r>
    </w:p>
    <w:p w14:paraId="6F406C6E" w14:textId="5E01EB26" w:rsidR="00961BEC" w:rsidRPr="00BE0295" w:rsidRDefault="002F05F3" w:rsidP="00BE0295">
      <w:pPr>
        <w:bidi/>
        <w:rPr>
          <w:rFonts w:eastAsiaTheme="minorEastAsia"/>
          <w:color w:val="156082" w:themeColor="accent1"/>
          <w:sz w:val="24"/>
          <w:szCs w:val="24"/>
          <w:lang w:bidi="he-IL"/>
        </w:rPr>
      </w:pPr>
      <w:r w:rsidRPr="002F05F3">
        <w:rPr>
          <w:rFonts w:hint="cs"/>
          <w:b/>
          <w:bCs/>
          <w:color w:val="156082" w:themeColor="accent1"/>
          <w:sz w:val="28"/>
          <w:szCs w:val="28"/>
          <w:u w:val="single"/>
          <w:rtl/>
          <w:lang w:bidi="he-IL"/>
        </w:rPr>
        <w:lastRenderedPageBreak/>
        <w:t>שאלה 2</w:t>
      </w:r>
    </w:p>
    <w:p w14:paraId="301BC99C" w14:textId="77777777" w:rsidR="00FE0038" w:rsidRDefault="00FE0038" w:rsidP="00FE0038">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הניווט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האלגוריתם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שלם אך לא קביל.</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שלם מכיוון ו-</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אלגוריתם שלם, אך הוא לא קביל מכיוון והמחיר על הקשתות לא אחיד.</w:t>
      </w:r>
    </w:p>
    <w:p w14:paraId="6F06F81A" w14:textId="77777777" w:rsidR="00FE4E21"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על מנת שאלגוריתמים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ייצרו ויפתחו צמתים זהים באותו סדר הוא שלא יהיו מעגלים בגרף. מכיוון ואם כן יהיו מעלים בגרף האלגוריתם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לא ייפתח את אותו צומת יותר מפעם אחת, לעומת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שכן ייפתח את אותו צומת יותר מפעם אחת, כך שסדר הפיתוח של צמתים ישתנה בין האלגוריתמים על אותו גרף חיפוש.</w:t>
      </w:r>
    </w:p>
    <w:p w14:paraId="3BD0D6ED" w14:textId="6879527A" w:rsidR="00425729" w:rsidRDefault="00FE4E21" w:rsidP="00FE4E21">
      <w:pPr>
        <w:pStyle w:val="ListParagraph"/>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הפונקציה </w:t>
      </w:r>
      <m:oMath>
        <m:r>
          <w:rPr>
            <w:rFonts w:ascii="Cambria Math" w:eastAsiaTheme="minorEastAsia" w:hAnsi="Cambria Math"/>
            <w:color w:val="156082" w:themeColor="accent1"/>
            <w:sz w:val="24"/>
            <w:szCs w:val="24"/>
            <w:lang w:bidi="he-IL"/>
          </w:rPr>
          <m:t>T:G→G'</m:t>
        </m:r>
      </m:oMath>
      <w:r>
        <w:rPr>
          <w:rFonts w:eastAsiaTheme="minorEastAsia" w:hint="cs"/>
          <w:color w:val="156082" w:themeColor="accent1"/>
          <w:sz w:val="24"/>
          <w:szCs w:val="24"/>
          <w:rtl/>
          <w:lang w:bidi="he-IL"/>
        </w:rPr>
        <w:t xml:space="preserve"> שמקבלת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ומחזריה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כך שב-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אותם צמתים בדיוק כמו ב-</w:t>
      </w:r>
      <m:oMath>
        <m:r>
          <w:rPr>
            <w:rFonts w:ascii="Cambria Math" w:eastAsiaTheme="minorEastAsia" w:hAnsi="Cambria Math"/>
            <w:color w:val="156082" w:themeColor="accent1"/>
            <w:sz w:val="24"/>
            <w:szCs w:val="24"/>
            <w:lang w:bidi="he-IL"/>
          </w:rPr>
          <m:t>G</m:t>
        </m:r>
      </m:oMath>
      <w:r w:rsidR="00425729">
        <w:rPr>
          <w:rFonts w:eastAsiaTheme="minorEastAsia" w:hint="cs"/>
          <w:color w:val="156082" w:themeColor="accent1"/>
          <w:sz w:val="24"/>
          <w:szCs w:val="24"/>
          <w:rtl/>
          <w:lang w:bidi="he-IL"/>
        </w:rPr>
        <w:t xml:space="preserve"> פרט לצמתי הבור אותם נסיר לגמרי מהגרף (ואת הקשתות המחברות אליהם)</w:t>
      </w:r>
      <w:r>
        <w:rPr>
          <w:rFonts w:eastAsiaTheme="minorEastAsia" w:hint="cs"/>
          <w:color w:val="156082" w:themeColor="accent1"/>
          <w:sz w:val="24"/>
          <w:szCs w:val="24"/>
          <w:rtl/>
          <w:lang w:bidi="he-IL"/>
        </w:rPr>
        <w:t>, קשתות בעלות משקל 1 נשארות בדיוק כמו 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וקשתות עם משקל גבוהה יותר מ-1 מוחלפות במסלול בעל מספר קשתות וצמתים כמשקל הקשת המקורית.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נפעיל את הפונקציה </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ואז נפעיל את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w:t>
      </w:r>
    </w:p>
    <w:p w14:paraId="129A777C" w14:textId="33297032" w:rsidR="00960E56" w:rsidRPr="00FE4E21" w:rsidRDefault="00AA33DD" w:rsidP="00425729">
      <w:pPr>
        <w:pStyle w:val="ListParagraph"/>
        <w:numPr>
          <w:ilvl w:val="0"/>
          <w:numId w:val="32"/>
        </w:numPr>
        <w:bidi/>
        <w:rPr>
          <w:rFonts w:eastAsiaTheme="minorEastAsia"/>
          <w:color w:val="156082" w:themeColor="accent1"/>
          <w:sz w:val="24"/>
          <w:szCs w:val="24"/>
          <w:rtl/>
          <w:lang w:bidi="he-IL"/>
        </w:rPr>
      </w:pPr>
      <w:r>
        <w:rPr>
          <w:rFonts w:hint="cs"/>
          <w:color w:val="156082" w:themeColor="accent1"/>
          <w:sz w:val="24"/>
          <w:szCs w:val="24"/>
          <w:rtl/>
          <w:lang w:bidi="he-IL"/>
        </w:rPr>
        <w:t xml:space="preserve">עבור מפה בגודל </w:t>
      </w:r>
      <m:oMath>
        <m:r>
          <w:rPr>
            <w:rFonts w:ascii="Cambria Math"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ללא פורטלים וחורים כך שהמצב ההתחלתי הוא בפינה השמאלית העליונה והמצב הסופי הוא בפינה הימנית התחתונה, ייווצרו כל הצמתים בגרף ויפותחו כל הצמתים פרט לצמתים </w:t>
      </w:r>
      <m:oMath>
        <m:r>
          <w:rPr>
            <w:rFonts w:ascii="Cambria Math" w:eastAsiaTheme="minorEastAsia" w:hAnsi="Cambria Math"/>
            <w:color w:val="156082" w:themeColor="accent1"/>
            <w:sz w:val="24"/>
            <w:szCs w:val="24"/>
            <w:lang w:bidi="he-IL"/>
          </w:rPr>
          <m:t>55</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63</m:t>
        </m:r>
      </m:oMath>
      <w:r w:rsidR="00A90360">
        <w:rPr>
          <w:rFonts w:eastAsiaTheme="minorEastAsia" w:hint="cs"/>
          <w:color w:val="156082" w:themeColor="accent1"/>
          <w:sz w:val="24"/>
          <w:szCs w:val="24"/>
          <w:rtl/>
          <w:lang w:bidi="he-IL"/>
        </w:rPr>
        <w:t>, כלומר ייווצרו 64 צמתים, ויפותחו 62</w:t>
      </w:r>
      <w:r>
        <w:rPr>
          <w:rFonts w:eastAsiaTheme="minorEastAsia" w:hint="cs"/>
          <w:color w:val="156082" w:themeColor="accent1"/>
          <w:sz w:val="24"/>
          <w:szCs w:val="24"/>
          <w:rtl/>
          <w:lang w:bidi="he-IL"/>
        </w:rPr>
        <w:t xml:space="preserve">. זאת מכיוון ואלגוריתם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מפתח את הצמתים בצורה רוחבית (ולפי סדר הפעולות המוגדר לפיתוח</w:t>
      </w:r>
      <w:r w:rsidR="00A90360">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Down, Right, Up, Left</m:t>
        </m:r>
      </m:oMath>
      <w:r>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ולכן הצמתים יפותחו בסדר של אלכסונים מהפינה השמאלית העליונה (מהתחתון באלכסון ועד לעליון) עד לפינה ימנית תחתונה. כל צמתי הגרף יספיקו להיווצר, אך כשנגיע לפתח את צומת 62 ניצור את צומת 63 ונגלה שהוא צומת היעד, ולכן לא נפתח את צומת 55 (שהוא הבא באלכסון של צומת 62), ולא נפתח את צומת המטרה.</w:t>
      </w:r>
      <w:r w:rsidR="00960E56" w:rsidRPr="00FE4E21">
        <w:rPr>
          <w:color w:val="156082" w:themeColor="accent1"/>
          <w:sz w:val="24"/>
          <w:szCs w:val="24"/>
          <w:rtl/>
          <w:lang w:bidi="he-IL"/>
        </w:rPr>
        <w:br w:type="page"/>
      </w:r>
    </w:p>
    <w:p w14:paraId="35E8C7CA" w14:textId="6835C4E6" w:rsidR="00255637" w:rsidRDefault="00255637" w:rsidP="00255637">
      <w:pPr>
        <w:bidi/>
        <w:rPr>
          <w:b/>
          <w:bCs/>
          <w:color w:val="156082" w:themeColor="accent1"/>
          <w:sz w:val="28"/>
          <w:szCs w:val="28"/>
          <w:u w:val="single"/>
          <w:rtl/>
          <w:lang w:bidi="he-IL"/>
        </w:rPr>
      </w:pPr>
      <w:r w:rsidRPr="002F05F3">
        <w:rPr>
          <w:rFonts w:hint="cs"/>
          <w:b/>
          <w:bCs/>
          <w:color w:val="156082" w:themeColor="accent1"/>
          <w:sz w:val="28"/>
          <w:szCs w:val="28"/>
          <w:u w:val="single"/>
          <w:rtl/>
          <w:lang w:bidi="he-IL"/>
        </w:rPr>
        <w:lastRenderedPageBreak/>
        <w:t xml:space="preserve">שאלה </w:t>
      </w:r>
      <w:r w:rsidR="000863DC">
        <w:rPr>
          <w:b/>
          <w:bCs/>
          <w:color w:val="156082" w:themeColor="accent1"/>
          <w:sz w:val="28"/>
          <w:szCs w:val="28"/>
          <w:u w:val="single"/>
          <w:lang w:bidi="he-IL"/>
        </w:rPr>
        <w:t>3</w:t>
      </w:r>
    </w:p>
    <w:p w14:paraId="651F00B5" w14:textId="32DBAC87" w:rsidR="002E0F09" w:rsidRPr="002E0F09" w:rsidRDefault="002E0F09" w:rsidP="002E0F09">
      <w:pPr>
        <w:pStyle w:val="ListParagraph"/>
        <w:bidi/>
        <w:ind w:left="0"/>
        <w:rPr>
          <w:color w:val="156082" w:themeColor="accent1"/>
          <w:sz w:val="24"/>
          <w:szCs w:val="24"/>
          <w:lang w:bidi="he-IL"/>
        </w:rPr>
      </w:pPr>
      <w:r w:rsidRPr="002E0F09">
        <w:rPr>
          <w:rFonts w:hint="cs"/>
          <w:color w:val="156082" w:themeColor="accent1"/>
          <w:sz w:val="24"/>
          <w:szCs w:val="24"/>
          <w:rtl/>
          <w:lang w:bidi="he-IL"/>
        </w:rPr>
        <w:t>דש</w:t>
      </w:r>
    </w:p>
    <w:p w14:paraId="370F0B64" w14:textId="27E71246" w:rsidR="000863DC" w:rsidRDefault="000863DC" w:rsidP="002E0F09">
      <w:pPr>
        <w:bidi/>
        <w:rPr>
          <w:color w:val="156082" w:themeColor="accent1"/>
          <w:sz w:val="24"/>
          <w:szCs w:val="24"/>
          <w:rtl/>
          <w:lang w:bidi="he-IL"/>
        </w:rPr>
      </w:pPr>
      <w:r>
        <w:rPr>
          <w:color w:val="156082" w:themeColor="accent1"/>
          <w:sz w:val="24"/>
          <w:szCs w:val="24"/>
          <w:rtl/>
          <w:lang w:bidi="he-IL"/>
        </w:rPr>
        <w:br w:type="page"/>
      </w:r>
    </w:p>
    <w:p w14:paraId="66B4C9E4" w14:textId="51C47DE2" w:rsidR="00960E56" w:rsidRDefault="000863DC" w:rsidP="00960E56">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sidR="00C25E65">
        <w:rPr>
          <w:b/>
          <w:bCs/>
          <w:color w:val="156082" w:themeColor="accent1"/>
          <w:sz w:val="28"/>
          <w:szCs w:val="28"/>
          <w:u w:val="single"/>
          <w:lang w:bidi="he-IL"/>
        </w:rPr>
        <w:t>5</w:t>
      </w:r>
    </w:p>
    <w:p w14:paraId="250E0AE8" w14:textId="302F48FE" w:rsidR="000863DC" w:rsidRPr="00D52CA0" w:rsidRDefault="002E0F09" w:rsidP="002E0F09">
      <w:pPr>
        <w:pStyle w:val="ListParagraph"/>
        <w:bidi/>
        <w:ind w:left="0"/>
        <w:rPr>
          <w:rFonts w:hint="cs"/>
          <w:color w:val="156082" w:themeColor="accent1"/>
          <w:sz w:val="24"/>
          <w:szCs w:val="24"/>
          <w:rtl/>
          <w:lang w:bidi="he-IL"/>
        </w:rPr>
      </w:pPr>
      <w:r>
        <w:rPr>
          <w:rFonts w:hint="cs"/>
          <w:color w:val="156082" w:themeColor="accent1"/>
          <w:sz w:val="24"/>
          <w:szCs w:val="24"/>
          <w:rtl/>
          <w:lang w:bidi="he-IL"/>
        </w:rPr>
        <w:t>גדש</w:t>
      </w:r>
    </w:p>
    <w:sectPr w:rsidR="000863DC" w:rsidRPr="00D52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15"/>
  </w:num>
  <w:num w:numId="2" w16cid:durableId="1990162410">
    <w:abstractNumId w:val="24"/>
  </w:num>
  <w:num w:numId="3" w16cid:durableId="1735735963">
    <w:abstractNumId w:val="19"/>
  </w:num>
  <w:num w:numId="4" w16cid:durableId="1833712263">
    <w:abstractNumId w:val="22"/>
  </w:num>
  <w:num w:numId="5" w16cid:durableId="892305156">
    <w:abstractNumId w:val="14"/>
  </w:num>
  <w:num w:numId="6" w16cid:durableId="181088237">
    <w:abstractNumId w:val="30"/>
  </w:num>
  <w:num w:numId="7" w16cid:durableId="604194830">
    <w:abstractNumId w:val="20"/>
  </w:num>
  <w:num w:numId="8" w16cid:durableId="279266169">
    <w:abstractNumId w:val="16"/>
  </w:num>
  <w:num w:numId="9" w16cid:durableId="1087770928">
    <w:abstractNumId w:val="11"/>
  </w:num>
  <w:num w:numId="10" w16cid:durableId="1957637277">
    <w:abstractNumId w:val="4"/>
  </w:num>
  <w:num w:numId="11" w16cid:durableId="746457748">
    <w:abstractNumId w:val="17"/>
  </w:num>
  <w:num w:numId="12" w16cid:durableId="475492776">
    <w:abstractNumId w:val="3"/>
  </w:num>
  <w:num w:numId="13" w16cid:durableId="581375321">
    <w:abstractNumId w:val="8"/>
  </w:num>
  <w:num w:numId="14" w16cid:durableId="1338460077">
    <w:abstractNumId w:val="1"/>
  </w:num>
  <w:num w:numId="15" w16cid:durableId="18436390">
    <w:abstractNumId w:val="26"/>
  </w:num>
  <w:num w:numId="16" w16cid:durableId="320037870">
    <w:abstractNumId w:val="9"/>
  </w:num>
  <w:num w:numId="17" w16cid:durableId="1002776483">
    <w:abstractNumId w:val="25"/>
  </w:num>
  <w:num w:numId="18" w16cid:durableId="1164472723">
    <w:abstractNumId w:val="21"/>
  </w:num>
  <w:num w:numId="19" w16cid:durableId="828138037">
    <w:abstractNumId w:val="23"/>
  </w:num>
  <w:num w:numId="20" w16cid:durableId="1189686624">
    <w:abstractNumId w:val="0"/>
  </w:num>
  <w:num w:numId="21" w16cid:durableId="879896503">
    <w:abstractNumId w:val="27"/>
  </w:num>
  <w:num w:numId="22" w16cid:durableId="1292252919">
    <w:abstractNumId w:val="12"/>
  </w:num>
  <w:num w:numId="23" w16cid:durableId="1508520236">
    <w:abstractNumId w:val="29"/>
  </w:num>
  <w:num w:numId="24" w16cid:durableId="1868903962">
    <w:abstractNumId w:val="10"/>
  </w:num>
  <w:num w:numId="25" w16cid:durableId="1427271192">
    <w:abstractNumId w:val="5"/>
  </w:num>
  <w:num w:numId="26" w16cid:durableId="2046056288">
    <w:abstractNumId w:val="13"/>
  </w:num>
  <w:num w:numId="27" w16cid:durableId="559756158">
    <w:abstractNumId w:val="18"/>
  </w:num>
  <w:num w:numId="28" w16cid:durableId="889270477">
    <w:abstractNumId w:val="7"/>
  </w:num>
  <w:num w:numId="29" w16cid:durableId="1944678466">
    <w:abstractNumId w:val="28"/>
  </w:num>
  <w:num w:numId="30" w16cid:durableId="35397579">
    <w:abstractNumId w:val="31"/>
  </w:num>
  <w:num w:numId="31" w16cid:durableId="1962959050">
    <w:abstractNumId w:val="2"/>
  </w:num>
  <w:num w:numId="32" w16cid:durableId="243027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2B65"/>
    <w:rsid w:val="000265E5"/>
    <w:rsid w:val="00027ED5"/>
    <w:rsid w:val="00066F43"/>
    <w:rsid w:val="000767DA"/>
    <w:rsid w:val="000863DC"/>
    <w:rsid w:val="000A6813"/>
    <w:rsid w:val="000B61FF"/>
    <w:rsid w:val="000C3A17"/>
    <w:rsid w:val="000E0F86"/>
    <w:rsid w:val="00112913"/>
    <w:rsid w:val="001208D0"/>
    <w:rsid w:val="00136044"/>
    <w:rsid w:val="001668F5"/>
    <w:rsid w:val="00175C5B"/>
    <w:rsid w:val="001A350E"/>
    <w:rsid w:val="00203129"/>
    <w:rsid w:val="0022158B"/>
    <w:rsid w:val="00255637"/>
    <w:rsid w:val="002603F4"/>
    <w:rsid w:val="00286C09"/>
    <w:rsid w:val="00287FC0"/>
    <w:rsid w:val="002E0F09"/>
    <w:rsid w:val="002F05F3"/>
    <w:rsid w:val="002F5439"/>
    <w:rsid w:val="003D1F20"/>
    <w:rsid w:val="003D3B3F"/>
    <w:rsid w:val="003D4803"/>
    <w:rsid w:val="00415EA3"/>
    <w:rsid w:val="00425729"/>
    <w:rsid w:val="0046192C"/>
    <w:rsid w:val="004622CB"/>
    <w:rsid w:val="00475420"/>
    <w:rsid w:val="00477806"/>
    <w:rsid w:val="004C1B59"/>
    <w:rsid w:val="004F6203"/>
    <w:rsid w:val="00523B33"/>
    <w:rsid w:val="005D2F0E"/>
    <w:rsid w:val="005D4E81"/>
    <w:rsid w:val="005E2D3E"/>
    <w:rsid w:val="00613916"/>
    <w:rsid w:val="00647D57"/>
    <w:rsid w:val="006A18D4"/>
    <w:rsid w:val="006A4EF0"/>
    <w:rsid w:val="006B135D"/>
    <w:rsid w:val="006D5ABE"/>
    <w:rsid w:val="00797F0E"/>
    <w:rsid w:val="007A4D3D"/>
    <w:rsid w:val="007C0C4D"/>
    <w:rsid w:val="007E306E"/>
    <w:rsid w:val="008330C8"/>
    <w:rsid w:val="00833457"/>
    <w:rsid w:val="00855D74"/>
    <w:rsid w:val="008745AF"/>
    <w:rsid w:val="00875F1B"/>
    <w:rsid w:val="008A7DD0"/>
    <w:rsid w:val="008B2D57"/>
    <w:rsid w:val="008D7D41"/>
    <w:rsid w:val="009204D8"/>
    <w:rsid w:val="0095623A"/>
    <w:rsid w:val="00960E56"/>
    <w:rsid w:val="00961BEC"/>
    <w:rsid w:val="009B5FD7"/>
    <w:rsid w:val="009E50F5"/>
    <w:rsid w:val="009F397A"/>
    <w:rsid w:val="00A020C1"/>
    <w:rsid w:val="00A31AF0"/>
    <w:rsid w:val="00A4376E"/>
    <w:rsid w:val="00A46341"/>
    <w:rsid w:val="00A74D3A"/>
    <w:rsid w:val="00A90360"/>
    <w:rsid w:val="00A91420"/>
    <w:rsid w:val="00AA33DD"/>
    <w:rsid w:val="00B31D0C"/>
    <w:rsid w:val="00B4000D"/>
    <w:rsid w:val="00B54E39"/>
    <w:rsid w:val="00B72467"/>
    <w:rsid w:val="00B95416"/>
    <w:rsid w:val="00B968AA"/>
    <w:rsid w:val="00BA1422"/>
    <w:rsid w:val="00BE0295"/>
    <w:rsid w:val="00C25E65"/>
    <w:rsid w:val="00C6235B"/>
    <w:rsid w:val="00CB1E11"/>
    <w:rsid w:val="00CB378C"/>
    <w:rsid w:val="00CB5983"/>
    <w:rsid w:val="00CD1673"/>
    <w:rsid w:val="00CE66BA"/>
    <w:rsid w:val="00CF4005"/>
    <w:rsid w:val="00D1281C"/>
    <w:rsid w:val="00D31A5B"/>
    <w:rsid w:val="00D34A84"/>
    <w:rsid w:val="00D52CA0"/>
    <w:rsid w:val="00D56517"/>
    <w:rsid w:val="00DB39B8"/>
    <w:rsid w:val="00DC0BBF"/>
    <w:rsid w:val="00DC50ED"/>
    <w:rsid w:val="00E51145"/>
    <w:rsid w:val="00E66439"/>
    <w:rsid w:val="00E818CF"/>
    <w:rsid w:val="00E9470F"/>
    <w:rsid w:val="00EB5010"/>
    <w:rsid w:val="00EC6EF1"/>
    <w:rsid w:val="00F123F2"/>
    <w:rsid w:val="00F16985"/>
    <w:rsid w:val="00F57868"/>
    <w:rsid w:val="00F6691B"/>
    <w:rsid w:val="00F67C6C"/>
    <w:rsid w:val="00F854B5"/>
    <w:rsid w:val="00FC4040"/>
    <w:rsid w:val="00FC472B"/>
    <w:rsid w:val="00FE0038"/>
    <w:rsid w:val="00FE4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2661</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65</cp:revision>
  <dcterms:created xsi:type="dcterms:W3CDTF">2024-01-26T13:26:00Z</dcterms:created>
  <dcterms:modified xsi:type="dcterms:W3CDTF">2024-06-29T19:05:00Z</dcterms:modified>
</cp:coreProperties>
</file>