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1C47387D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2603F4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>0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26489906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1D27C77D" w14:textId="75F20525" w:rsidR="000A6813" w:rsidRPr="000265E5" w:rsidRDefault="002603F4" w:rsidP="002603F4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Introduction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746BA98" w14:textId="06B64072" w:rsidR="002603F4" w:rsidRPr="000265E5" w:rsidRDefault="002603F4" w:rsidP="002603F4">
      <w:pPr>
        <w:pStyle w:val="ListParagraph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This document serves as our definition of “Good Coding Style” for code written in Java. A Java source file </w:t>
      </w:r>
      <w:r w:rsidR="004622CB" w:rsidRPr="000265E5">
        <w:rPr>
          <w:color w:val="156082" w:themeColor="accent1"/>
          <w:sz w:val="16"/>
          <w:szCs w:val="16"/>
          <w:lang w:bidi="he-IL"/>
        </w:rPr>
        <w:t>is described as written in</w:t>
      </w:r>
      <w:r w:rsidRPr="000265E5">
        <w:rPr>
          <w:color w:val="156082" w:themeColor="accent1"/>
          <w:sz w:val="16"/>
          <w:szCs w:val="16"/>
          <w:lang w:bidi="he-IL"/>
        </w:rPr>
        <w:t xml:space="preserve"> “</w:t>
      </w:r>
      <w:r w:rsidRPr="000265E5">
        <w:rPr>
          <w:color w:val="156082" w:themeColor="accent1"/>
          <w:sz w:val="16"/>
          <w:szCs w:val="16"/>
          <w:lang w:bidi="he-IL"/>
        </w:rPr>
        <w:t>Good Coding Style</w:t>
      </w:r>
      <w:r w:rsidRPr="000265E5">
        <w:rPr>
          <w:color w:val="156082" w:themeColor="accent1"/>
          <w:sz w:val="16"/>
          <w:szCs w:val="16"/>
          <w:lang w:bidi="he-IL"/>
        </w:rPr>
        <w:t>” if and only if it adheres to the rules here.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09DD546" w14:textId="60BC4783" w:rsidR="007C0C4D" w:rsidRPr="000265E5" w:rsidRDefault="002603F4" w:rsidP="002603F4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Terminology Notes</w:t>
      </w:r>
      <w:r w:rsidR="00B968AA" w:rsidRPr="000265E5">
        <w:rPr>
          <w:color w:val="156082" w:themeColor="accent1"/>
          <w:sz w:val="16"/>
          <w:szCs w:val="16"/>
          <w:lang w:bidi="he-IL"/>
        </w:rPr>
        <w:t>:</w:t>
      </w:r>
    </w:p>
    <w:p w14:paraId="1809E07A" w14:textId="77777777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The term class refers to any “ordinary” class,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enum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, interface.</w:t>
      </w:r>
    </w:p>
    <w:p w14:paraId="6E25E317" w14:textId="7B8DCBA0" w:rsidR="002603F4" w:rsidRPr="000265E5" w:rsidRDefault="00B968AA" w:rsidP="00B968AA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The term member refers to any nested class, </w:t>
      </w:r>
      <w:r w:rsidRPr="000265E5">
        <w:rPr>
          <w:color w:val="156082" w:themeColor="accent1"/>
          <w:sz w:val="16"/>
          <w:szCs w:val="16"/>
          <w:lang w:bidi="he-IL"/>
        </w:rPr>
        <w:t>variable</w:t>
      </w:r>
      <w:r w:rsidRPr="000265E5">
        <w:rPr>
          <w:color w:val="156082" w:themeColor="accent1"/>
          <w:sz w:val="16"/>
          <w:szCs w:val="16"/>
          <w:lang w:bidi="he-IL"/>
        </w:rPr>
        <w:t>, method or constructor within a class.</w:t>
      </w:r>
      <w:r w:rsidR="002603F4" w:rsidRPr="000265E5">
        <w:rPr>
          <w:color w:val="156082" w:themeColor="accent1"/>
          <w:sz w:val="16"/>
          <w:szCs w:val="16"/>
          <w:lang w:bidi="he-IL"/>
        </w:rPr>
        <w:br/>
      </w:r>
    </w:p>
    <w:p w14:paraId="12899EB5" w14:textId="32105C29" w:rsidR="007C0C4D" w:rsidRPr="000265E5" w:rsidRDefault="007C0C4D" w:rsidP="007C0C4D">
      <w:pPr>
        <w:pStyle w:val="ListParagraph"/>
        <w:numPr>
          <w:ilvl w:val="0"/>
          <w:numId w:val="21"/>
        </w:numPr>
        <w:rPr>
          <w:b/>
          <w:bCs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 xml:space="preserve">Source File </w:t>
      </w: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Structure</w:t>
      </w:r>
      <w:r w:rsidR="00B968AA"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:</w:t>
      </w:r>
    </w:p>
    <w:p w14:paraId="1C2FC9B8" w14:textId="6F7BA1D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File name - Java source file includes only a single top-class, and the name of the file matches this class and ends with .java.</w:t>
      </w:r>
    </w:p>
    <w:p w14:paraId="4A450F2A" w14:textId="3DECA160" w:rsidR="007C0C4D" w:rsidRPr="000265E5" w:rsidRDefault="007C0C4D" w:rsidP="00B968AA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Imports – Packages and Imports will be shown first in the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file, and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 will be separated by a single empty line. The class declaration will be separated from them by 2 empty lines.</w:t>
      </w:r>
    </w:p>
    <w:p w14:paraId="35A54BD2" w14:textId="38AC5621" w:rsidR="007C0C4D" w:rsidRPr="000265E5" w:rsidRDefault="007C0C4D" w:rsidP="007C0C4D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</w:t>
      </w:r>
      <w:r w:rsidR="00B968AA" w:rsidRPr="000265E5">
        <w:rPr>
          <w:color w:val="156082" w:themeColor="accent1"/>
          <w:sz w:val="16"/>
          <w:szCs w:val="16"/>
          <w:lang w:bidi="he-IL"/>
        </w:rPr>
        <w:t>order of content:</w:t>
      </w:r>
    </w:p>
    <w:p w14:paraId="15D8B505" w14:textId="1388A53D" w:rsidR="007C0C4D" w:rsidRPr="000265E5" w:rsidRDefault="007C0C4D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 Logical order – All </w:t>
      </w:r>
      <w:r w:rsidR="00B968AA" w:rsidRPr="000265E5">
        <w:rPr>
          <w:color w:val="156082" w:themeColor="accent1"/>
          <w:sz w:val="16"/>
          <w:szCs w:val="16"/>
          <w:lang w:bidi="he-IL"/>
        </w:rPr>
        <w:t xml:space="preserve">members will be ordered in a logical order (and not necessarily from oldest to newest). </w:t>
      </w:r>
    </w:p>
    <w:p w14:paraId="069F7E48" w14:textId="4297AEF1" w:rsidR="00B968AA" w:rsidRPr="000265E5" w:rsidRDefault="00B968AA" w:rsidP="00B968AA">
      <w:pPr>
        <w:pStyle w:val="ListParagraph"/>
        <w:ind w:left="180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And will be ordered in the following order top to bottom: Classes,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enums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 and constants, variables, static methods, methods.</w:t>
      </w:r>
    </w:p>
    <w:p w14:paraId="692E4EFF" w14:textId="78A1668C" w:rsidR="00B968AA" w:rsidRPr="000265E5" w:rsidRDefault="00B968AA" w:rsidP="007C0C4D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Overloads – Methods with same name will be group together, and methods with relation and similar behavior will be grouped together.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FE91B44" w14:textId="2E671E2D" w:rsidR="00B968AA" w:rsidRPr="000265E5" w:rsidRDefault="00B968AA" w:rsidP="00B968AA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b/>
          <w:bCs/>
          <w:color w:val="156082" w:themeColor="accent1"/>
          <w:sz w:val="16"/>
          <w:szCs w:val="16"/>
          <w:u w:val="single"/>
          <w:lang w:bidi="he-IL"/>
        </w:rPr>
        <w:t>Naming conventions:</w:t>
      </w:r>
      <w:r w:rsidRPr="000265E5">
        <w:rPr>
          <w:color w:val="156082" w:themeColor="accent1"/>
          <w:sz w:val="16"/>
          <w:szCs w:val="16"/>
          <w:lang w:bidi="he-IL"/>
        </w:rPr>
        <w:br/>
        <w:t>Identifiers in our code will use only ASCII letters, digits and underscore.</w:t>
      </w:r>
      <w:r w:rsidR="000B61FF" w:rsidRPr="000265E5">
        <w:rPr>
          <w:color w:val="156082" w:themeColor="accent1"/>
          <w:sz w:val="16"/>
          <w:szCs w:val="16"/>
          <w:lang w:bidi="he-IL"/>
        </w:rPr>
        <w:t xml:space="preserve"> Identifiers will be meaningful and </w:t>
      </w:r>
      <w:r w:rsidR="004622CB" w:rsidRPr="000265E5">
        <w:rPr>
          <w:color w:val="156082" w:themeColor="accent1"/>
          <w:sz w:val="16"/>
          <w:szCs w:val="16"/>
          <w:lang w:bidi="he-IL"/>
        </w:rPr>
        <w:t>descriptive</w:t>
      </w:r>
      <w:r w:rsidR="000B61FF" w:rsidRPr="000265E5">
        <w:rPr>
          <w:color w:val="156082" w:themeColor="accent1"/>
          <w:sz w:val="16"/>
          <w:szCs w:val="16"/>
          <w:lang w:bidi="he-IL"/>
        </w:rPr>
        <w:t>. Avoid using shorten versions of the actual word.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5CF13283" w14:textId="77777777" w:rsidR="004622CB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Class names are written in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UpperCamelCase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, and will usually be nouns or phrases, for example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TextAnalyzer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79C5146E" w14:textId="77777777" w:rsidR="004622CB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Constants will be written in UPPER_SNAKE_CASE, all in capital letters and each word separated by underscore.</w:t>
      </w:r>
    </w:p>
    <w:p w14:paraId="1FF09A63" w14:textId="18ADCB8E" w:rsidR="00B968AA" w:rsidRPr="000265E5" w:rsidRDefault="004622CB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Fields, Variables and Parameters will be written in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lowerCamelCase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, and will be with meaningful naming.</w:t>
      </w:r>
    </w:p>
    <w:p w14:paraId="515C645C" w14:textId="523FEF1D" w:rsidR="000B61FF" w:rsidRPr="000265E5" w:rsidRDefault="000B61FF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Methods are written in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lowerCamelCase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, and will usually start with a verb, for example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printList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.</w:t>
      </w:r>
      <w:r w:rsidR="004622CB" w:rsidRPr="000265E5">
        <w:rPr>
          <w:color w:val="156082" w:themeColor="accent1"/>
          <w:sz w:val="16"/>
          <w:szCs w:val="16"/>
          <w:lang w:bidi="he-IL"/>
        </w:rPr>
        <w:t xml:space="preserve"> </w:t>
      </w:r>
      <w:r w:rsidR="004622CB" w:rsidRPr="000265E5">
        <w:rPr>
          <w:color w:val="156082" w:themeColor="accent1"/>
          <w:sz w:val="16"/>
          <w:szCs w:val="16"/>
          <w:lang w:bidi="he-IL"/>
        </w:rPr>
        <w:br/>
      </w:r>
    </w:p>
    <w:p w14:paraId="490789D4" w14:textId="27C3D50D" w:rsidR="004622CB" w:rsidRPr="000265E5" w:rsidRDefault="004622CB" w:rsidP="004622CB">
      <w:pPr>
        <w:pStyle w:val="ListParagraph"/>
        <w:numPr>
          <w:ilvl w:val="0"/>
          <w:numId w:val="21"/>
        </w:numPr>
        <w:rPr>
          <w:b/>
          <w:color w:val="156082" w:themeColor="accent1"/>
          <w:sz w:val="16"/>
          <w:szCs w:val="16"/>
          <w:u w:val="single"/>
          <w:lang w:bidi="he-IL"/>
        </w:rPr>
      </w:pPr>
      <w:r w:rsidRPr="000265E5">
        <w:rPr>
          <w:b/>
          <w:color w:val="156082" w:themeColor="accent1"/>
          <w:sz w:val="16"/>
          <w:szCs w:val="16"/>
          <w:u w:val="single"/>
          <w:lang w:bidi="he-IL"/>
        </w:rPr>
        <w:t>File Formatting:</w:t>
      </w:r>
    </w:p>
    <w:p w14:paraId="57247DA2" w14:textId="112CAC36" w:rsidR="004622CB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Code will be written in a clear, consistent and logical manner.</w:t>
      </w:r>
    </w:p>
    <w:p w14:paraId="54BABF46" w14:textId="1694C996" w:rsidR="006A18D4" w:rsidRPr="000265E5" w:rsidRDefault="006A18D4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Lines of code will be limited to 120 characters per line.</w:t>
      </w:r>
    </w:p>
    <w:p w14:paraId="3A5F7FF2" w14:textId="38F49919" w:rsidR="006A18D4" w:rsidRPr="000265E5" w:rsidRDefault="00112913" w:rsidP="004622CB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Each statement is written in a different line.</w:t>
      </w:r>
    </w:p>
    <w:p w14:paraId="55FAAD17" w14:textId="79F95461" w:rsidR="00112913" w:rsidRPr="000265E5" w:rsidRDefault="00112913" w:rsidP="00112913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Each time a new block or block-like construct is opened, it is indented by a ‘tab’. When the block ends, the indent returns to the previous level. This applies to comments </w:t>
      </w:r>
      <w:proofErr w:type="spellStart"/>
      <w:proofErr w:type="gramStart"/>
      <w:r w:rsidRPr="000265E5">
        <w:rPr>
          <w:color w:val="156082" w:themeColor="accent1"/>
          <w:sz w:val="16"/>
          <w:szCs w:val="16"/>
          <w:lang w:bidi="he-IL"/>
        </w:rPr>
        <w:t>aswell</w:t>
      </w:r>
      <w:proofErr w:type="spellEnd"/>
      <w:proofErr w:type="gram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3F0E5026" w14:textId="122FF03A" w:rsidR="005D2F0E" w:rsidRPr="000265E5" w:rsidRDefault="00112913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Brackets are always used for blocks, even for empty ones.</w:t>
      </w:r>
      <w:r w:rsidRPr="000265E5">
        <w:rPr>
          <w:color w:val="156082" w:themeColor="accent1"/>
          <w:sz w:val="16"/>
          <w:szCs w:val="16"/>
          <w:lang w:bidi="he-IL"/>
        </w:rPr>
        <w:br/>
        <w:t>No line break before opening brace, and always line break after opening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before and after closing brace.</w:t>
      </w:r>
      <w:r w:rsidRPr="000265E5">
        <w:rPr>
          <w:color w:val="156082" w:themeColor="accent1"/>
          <w:sz w:val="16"/>
          <w:szCs w:val="16"/>
          <w:lang w:bidi="he-IL"/>
        </w:rPr>
        <w:br/>
        <w:t>Line break after every logical block. For example, in a if-else blocks sequence, the will be no line break between the if and else blocks, but the will be a line break after the else block.</w:t>
      </w:r>
      <w:r w:rsidR="005D2F0E" w:rsidRPr="000265E5">
        <w:rPr>
          <w:color w:val="156082" w:themeColor="accent1"/>
          <w:sz w:val="16"/>
          <w:szCs w:val="16"/>
          <w:lang w:bidi="he-IL"/>
        </w:rPr>
        <w:br/>
        <w:t xml:space="preserve">In empty blocks, both braces can be in the same line as the statement, for example: </w:t>
      </w:r>
      <w:r w:rsidR="005D2F0E" w:rsidRPr="000265E5">
        <w:rPr>
          <w:color w:val="156082" w:themeColor="accent1"/>
          <w:sz w:val="16"/>
          <w:szCs w:val="16"/>
          <w:lang w:bidi="he-IL"/>
        </w:rPr>
        <w:t xml:space="preserve">void </w:t>
      </w:r>
      <w:proofErr w:type="spellStart"/>
      <w:proofErr w:type="gramStart"/>
      <w:r w:rsidR="005D2F0E" w:rsidRPr="000265E5">
        <w:rPr>
          <w:color w:val="156082" w:themeColor="accent1"/>
          <w:sz w:val="16"/>
          <w:szCs w:val="16"/>
          <w:lang w:bidi="he-IL"/>
        </w:rPr>
        <w:t>doNothing</w:t>
      </w:r>
      <w:proofErr w:type="spellEnd"/>
      <w:r w:rsidR="005D2F0E" w:rsidRPr="000265E5">
        <w:rPr>
          <w:color w:val="156082" w:themeColor="accent1"/>
          <w:sz w:val="16"/>
          <w:szCs w:val="16"/>
          <w:lang w:bidi="he-IL"/>
        </w:rPr>
        <w:t>(</w:t>
      </w:r>
      <w:proofErr w:type="gramEnd"/>
      <w:r w:rsidR="005D2F0E" w:rsidRPr="000265E5">
        <w:rPr>
          <w:color w:val="156082" w:themeColor="accent1"/>
          <w:sz w:val="16"/>
          <w:szCs w:val="16"/>
          <w:lang w:bidi="he-IL"/>
        </w:rPr>
        <w:t>) {}</w:t>
      </w:r>
      <w:r w:rsidR="005D2F0E" w:rsidRPr="000265E5">
        <w:rPr>
          <w:color w:val="156082" w:themeColor="accent1"/>
          <w:sz w:val="16"/>
          <w:szCs w:val="16"/>
          <w:lang w:bidi="he-IL"/>
        </w:rPr>
        <w:t>.</w:t>
      </w:r>
    </w:p>
    <w:p w14:paraId="59030282" w14:textId="63E68D97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White space</w:t>
      </w:r>
    </w:p>
    <w:p w14:paraId="1926ED15" w14:textId="107524A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Operators are to be surrounded by ‘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space’s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. For example: </w:t>
      </w:r>
      <w:r w:rsidRPr="000265E5">
        <w:rPr>
          <w:color w:val="156082" w:themeColor="accent1"/>
          <w:sz w:val="16"/>
          <w:szCs w:val="16"/>
          <w:lang w:bidi="he-IL"/>
        </w:rPr>
        <w:br/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salePrice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 xml:space="preserve"> = price * </w:t>
      </w:r>
      <w:proofErr w:type="spellStart"/>
      <w:r w:rsidRPr="000265E5">
        <w:rPr>
          <w:color w:val="156082" w:themeColor="accent1"/>
          <w:sz w:val="16"/>
          <w:szCs w:val="16"/>
          <w:lang w:bidi="he-IL"/>
        </w:rPr>
        <w:t>saleFactor</w:t>
      </w:r>
      <w:proofErr w:type="spellEnd"/>
      <w:r w:rsidRPr="000265E5">
        <w:rPr>
          <w:color w:val="156082" w:themeColor="accent1"/>
          <w:sz w:val="16"/>
          <w:szCs w:val="16"/>
          <w:lang w:bidi="he-IL"/>
        </w:rPr>
        <w:t>.</w:t>
      </w:r>
    </w:p>
    <w:p w14:paraId="734FB549" w14:textId="19E3D9DC" w:rsidR="005D2F0E" w:rsidRPr="000265E5" w:rsidRDefault="005D2F0E" w:rsidP="005D2F0E">
      <w:pPr>
        <w:pStyle w:val="ListParagraph"/>
        <w:numPr>
          <w:ilvl w:val="2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Listed Variables or Parameters separated by </w:t>
      </w:r>
      <w:proofErr w:type="gramStart"/>
      <w:r w:rsidRPr="000265E5">
        <w:rPr>
          <w:color w:val="156082" w:themeColor="accent1"/>
          <w:sz w:val="16"/>
          <w:szCs w:val="16"/>
          <w:lang w:bidi="he-IL"/>
        </w:rPr>
        <w:t>‘,‘</w:t>
      </w:r>
      <w:proofErr w:type="gramEnd"/>
      <w:r w:rsidRPr="000265E5">
        <w:rPr>
          <w:color w:val="156082" w:themeColor="accent1"/>
          <w:sz w:val="16"/>
          <w:szCs w:val="16"/>
          <w:lang w:bidi="he-IL"/>
        </w:rPr>
        <w:t xml:space="preserve"> followed by ‘space’.</w:t>
      </w:r>
      <w:r w:rsidRPr="000265E5">
        <w:rPr>
          <w:color w:val="156082" w:themeColor="accent1"/>
          <w:sz w:val="16"/>
          <w:szCs w:val="16"/>
          <w:lang w:bidi="he-IL"/>
        </w:rPr>
        <w:br/>
      </w:r>
    </w:p>
    <w:p w14:paraId="04FA8598" w14:textId="36E4587F" w:rsidR="005D2F0E" w:rsidRPr="000265E5" w:rsidRDefault="005D2F0E" w:rsidP="005D2F0E">
      <w:pPr>
        <w:pStyle w:val="ListParagraph"/>
        <w:numPr>
          <w:ilvl w:val="0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Documentation and comments:</w:t>
      </w:r>
    </w:p>
    <w:p w14:paraId="1DEFD907" w14:textId="06A8F4C0" w:rsidR="005D2F0E" w:rsidRPr="000265E5" w:rsidRDefault="005D2F0E" w:rsidP="005D2F0E">
      <w:pPr>
        <w:pStyle w:val="ListParagraph"/>
        <w:numPr>
          <w:ilvl w:val="1"/>
          <w:numId w:val="21"/>
        </w:numPr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Use Javadoc-style comments to document classes, methods, and fields</w:t>
      </w:r>
      <w:r w:rsidR="000265E5" w:rsidRPr="000265E5">
        <w:rPr>
          <w:color w:val="156082" w:themeColor="accent1"/>
          <w:sz w:val="16"/>
          <w:szCs w:val="16"/>
          <w:lang w:bidi="he-IL"/>
        </w:rPr>
        <w:t xml:space="preserve"> before the block</w:t>
      </w:r>
      <w:r w:rsidRPr="000265E5">
        <w:rPr>
          <w:color w:val="156082" w:themeColor="accent1"/>
          <w:sz w:val="16"/>
          <w:szCs w:val="16"/>
          <w:lang w:bidi="he-IL"/>
        </w:rPr>
        <w:t>.</w:t>
      </w:r>
      <w:r w:rsidRPr="000265E5">
        <w:rPr>
          <w:color w:val="156082" w:themeColor="accent1"/>
          <w:sz w:val="16"/>
          <w:szCs w:val="16"/>
          <w:lang w:bidi="he-IL"/>
        </w:rPr>
        <w:t xml:space="preserve"> </w:t>
      </w:r>
      <w:r w:rsidRPr="000265E5">
        <w:rPr>
          <w:color w:val="156082" w:themeColor="accent1"/>
          <w:sz w:val="16"/>
          <w:szCs w:val="16"/>
          <w:lang w:bidi="he-IL"/>
        </w:rPr>
        <w:t xml:space="preserve">Documentation will include the following statements (as necessary): </w:t>
      </w:r>
    </w:p>
    <w:p w14:paraId="156591A6" w14:textId="6F2AC132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@requires: mention any prerequisites that the input should meet.  </w:t>
      </w:r>
    </w:p>
    <w:p w14:paraId="7491584E" w14:textId="43050D88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@modifies: list any class members or passed arguments that might be modified.</w:t>
      </w:r>
    </w:p>
    <w:p w14:paraId="044661D6" w14:textId="1FC280DA" w:rsidR="005D2F0E" w:rsidRPr="000265E5" w:rsidRDefault="005D2F0E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@effects: provide a brief of the methods’ functionality, including expected output and modifications.</w:t>
      </w:r>
    </w:p>
    <w:p w14:paraId="0CED7CA9" w14:textId="77777777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@return: return value (might be unnecessary if @effects is used).  </w:t>
      </w:r>
    </w:p>
    <w:p w14:paraId="0DD40CE1" w14:textId="4403C1BC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 xml:space="preserve">@param: explains the role of each expected parameter (might be unnecessary if @effects is used).  </w:t>
      </w:r>
    </w:p>
    <w:p w14:paraId="397EEA7E" w14:textId="2B6A5121" w:rsidR="000265E5" w:rsidRPr="000265E5" w:rsidRDefault="000265E5" w:rsidP="000265E5">
      <w:pPr>
        <w:pStyle w:val="ListParagraph"/>
        <w:ind w:left="1440"/>
        <w:rPr>
          <w:color w:val="156082" w:themeColor="accent1"/>
          <w:sz w:val="16"/>
          <w:szCs w:val="16"/>
          <w:lang w:bidi="he-IL"/>
        </w:rPr>
      </w:pPr>
      <w:r w:rsidRPr="000265E5">
        <w:rPr>
          <w:color w:val="156082" w:themeColor="accent1"/>
          <w:sz w:val="16"/>
          <w:szCs w:val="16"/>
          <w:lang w:bidi="he-IL"/>
        </w:rPr>
        <w:t>@throws: list exceptions that might be thrown.</w:t>
      </w:r>
    </w:p>
    <w:p w14:paraId="4B432503" w14:textId="79436908" w:rsidR="002F05F3" w:rsidRDefault="002F05F3">
      <w:pPr>
        <w:rPr>
          <w:color w:val="156082" w:themeColor="accent1"/>
          <w:sz w:val="28"/>
          <w:szCs w:val="28"/>
          <w:rtl/>
          <w:lang w:bidi="he-IL"/>
        </w:rPr>
      </w:pPr>
      <w:r>
        <w:rPr>
          <w:color w:val="156082" w:themeColor="accent1"/>
          <w:sz w:val="28"/>
          <w:szCs w:val="28"/>
          <w:rtl/>
          <w:lang w:bidi="he-IL"/>
        </w:rPr>
        <w:br w:type="page"/>
      </w:r>
    </w:p>
    <w:p w14:paraId="2A215424" w14:textId="269B6C1E" w:rsidR="000265E5" w:rsidRPr="002F05F3" w:rsidRDefault="002F05F3" w:rsidP="002F05F3">
      <w:p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14AC1E2" w14:textId="3C4E6110" w:rsidR="002F05F3" w:rsidRPr="000265E5" w:rsidRDefault="002F05F3" w:rsidP="002F05F3">
      <w:pPr>
        <w:bidi/>
        <w:rPr>
          <w:rFonts w:hint="cs"/>
          <w:color w:val="156082" w:themeColor="accent1"/>
          <w:sz w:val="28"/>
          <w:szCs w:val="28"/>
          <w:rtl/>
          <w:lang w:bidi="he-IL"/>
        </w:rPr>
      </w:pPr>
      <w:r>
        <w:rPr>
          <w:rFonts w:hint="cs"/>
          <w:color w:val="156082" w:themeColor="accent1"/>
          <w:sz w:val="28"/>
          <w:szCs w:val="28"/>
          <w:rtl/>
          <w:lang w:bidi="he-IL"/>
        </w:rPr>
        <w:t>שש</w:t>
      </w:r>
    </w:p>
    <w:sectPr w:rsidR="002F05F3" w:rsidRPr="0002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8"/>
  </w:num>
  <w:num w:numId="2" w16cid:durableId="1990162410">
    <w:abstractNumId w:val="16"/>
  </w:num>
  <w:num w:numId="3" w16cid:durableId="1735735963">
    <w:abstractNumId w:val="11"/>
  </w:num>
  <w:num w:numId="4" w16cid:durableId="1833712263">
    <w:abstractNumId w:val="14"/>
  </w:num>
  <w:num w:numId="5" w16cid:durableId="892305156">
    <w:abstractNumId w:val="7"/>
  </w:num>
  <w:num w:numId="6" w16cid:durableId="181088237">
    <w:abstractNumId w:val="20"/>
  </w:num>
  <w:num w:numId="7" w16cid:durableId="604194830">
    <w:abstractNumId w:val="12"/>
  </w:num>
  <w:num w:numId="8" w16cid:durableId="279266169">
    <w:abstractNumId w:val="9"/>
  </w:num>
  <w:num w:numId="9" w16cid:durableId="1087770928">
    <w:abstractNumId w:val="6"/>
  </w:num>
  <w:num w:numId="10" w16cid:durableId="1957637277">
    <w:abstractNumId w:val="3"/>
  </w:num>
  <w:num w:numId="11" w16cid:durableId="746457748">
    <w:abstractNumId w:val="10"/>
  </w:num>
  <w:num w:numId="12" w16cid:durableId="475492776">
    <w:abstractNumId w:val="2"/>
  </w:num>
  <w:num w:numId="13" w16cid:durableId="581375321">
    <w:abstractNumId w:val="4"/>
  </w:num>
  <w:num w:numId="14" w16cid:durableId="1338460077">
    <w:abstractNumId w:val="1"/>
  </w:num>
  <w:num w:numId="15" w16cid:durableId="18436390">
    <w:abstractNumId w:val="18"/>
  </w:num>
  <w:num w:numId="16" w16cid:durableId="320037870">
    <w:abstractNumId w:val="5"/>
  </w:num>
  <w:num w:numId="17" w16cid:durableId="1002776483">
    <w:abstractNumId w:val="17"/>
  </w:num>
  <w:num w:numId="18" w16cid:durableId="1164472723">
    <w:abstractNumId w:val="13"/>
  </w:num>
  <w:num w:numId="19" w16cid:durableId="828138037">
    <w:abstractNumId w:val="15"/>
  </w:num>
  <w:num w:numId="20" w16cid:durableId="1189686624">
    <w:abstractNumId w:val="0"/>
  </w:num>
  <w:num w:numId="21" w16cid:durableId="8798965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A6813"/>
    <w:rsid w:val="000B61FF"/>
    <w:rsid w:val="000C3A17"/>
    <w:rsid w:val="000E0F86"/>
    <w:rsid w:val="00112913"/>
    <w:rsid w:val="001208D0"/>
    <w:rsid w:val="00136044"/>
    <w:rsid w:val="00175C5B"/>
    <w:rsid w:val="002603F4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523B33"/>
    <w:rsid w:val="005D2F0E"/>
    <w:rsid w:val="005D4E81"/>
    <w:rsid w:val="00613916"/>
    <w:rsid w:val="006A18D4"/>
    <w:rsid w:val="006A4EF0"/>
    <w:rsid w:val="006B135D"/>
    <w:rsid w:val="006D5ABE"/>
    <w:rsid w:val="007A4D3D"/>
    <w:rsid w:val="007C0C4D"/>
    <w:rsid w:val="007E306E"/>
    <w:rsid w:val="00855D74"/>
    <w:rsid w:val="008745AF"/>
    <w:rsid w:val="00875F1B"/>
    <w:rsid w:val="008B2D57"/>
    <w:rsid w:val="008D7D41"/>
    <w:rsid w:val="009204D8"/>
    <w:rsid w:val="0095623A"/>
    <w:rsid w:val="009E50F5"/>
    <w:rsid w:val="009F397A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95416"/>
    <w:rsid w:val="00B968AA"/>
    <w:rsid w:val="00BA1422"/>
    <w:rsid w:val="00C6235B"/>
    <w:rsid w:val="00CB378C"/>
    <w:rsid w:val="00CB5983"/>
    <w:rsid w:val="00CD1673"/>
    <w:rsid w:val="00CE66BA"/>
    <w:rsid w:val="00D1281C"/>
    <w:rsid w:val="00D56517"/>
    <w:rsid w:val="00DC0BBF"/>
    <w:rsid w:val="00DC50ED"/>
    <w:rsid w:val="00E51145"/>
    <w:rsid w:val="00E9470F"/>
    <w:rsid w:val="00EB5010"/>
    <w:rsid w:val="00EC6EF1"/>
    <w:rsid w:val="00F123F2"/>
    <w:rsid w:val="00F57868"/>
    <w:rsid w:val="00F6691B"/>
    <w:rsid w:val="00F67C6C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39</cp:revision>
  <dcterms:created xsi:type="dcterms:W3CDTF">2024-01-26T13:26:00Z</dcterms:created>
  <dcterms:modified xsi:type="dcterms:W3CDTF">2024-06-18T19:43:00Z</dcterms:modified>
</cp:coreProperties>
</file>