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72CD5">
      <w:pPr>
        <w:pStyle w:val="10"/>
        <w:ind w:firstLine="0" w:firstLineChars="0"/>
        <w:rPr>
          <w:rFonts w:hint="eastAsia" w:ascii="宋体" w:hAnsi="宋体" w:eastAsia="宋体" w:cs="宋体"/>
          <w:color w:val="auto"/>
          <w:lang w:val="en-US" w:eastAsia="zh-CN"/>
        </w:rPr>
      </w:pPr>
    </w:p>
    <w:p w14:paraId="3BE4122B">
      <w:pPr>
        <w:pStyle w:val="10"/>
        <w:ind w:firstLine="0" w:firstLineChars="0"/>
        <w:rPr>
          <w:rFonts w:hint="eastAsia" w:ascii="宋体" w:hAnsi="宋体" w:eastAsia="宋体" w:cs="宋体"/>
          <w:color w:val="auto"/>
          <w:lang w:val="en-US" w:eastAsia="zh-CN"/>
        </w:rPr>
      </w:pPr>
    </w:p>
    <w:p w14:paraId="526727DA">
      <w:pPr>
        <w:pStyle w:val="10"/>
        <w:ind w:firstLine="0" w:firstLineChars="0"/>
        <w:rPr>
          <w:rFonts w:hint="eastAsia" w:ascii="宋体" w:hAnsi="宋体" w:eastAsia="宋体" w:cs="宋体"/>
          <w:color w:val="auto"/>
          <w:lang w:val="en-US" w:eastAsia="zh-CN"/>
        </w:rPr>
      </w:pPr>
    </w:p>
    <w:p w14:paraId="3F2A3D2A">
      <w:pPr>
        <w:pStyle w:val="10"/>
        <w:ind w:firstLine="0" w:firstLineChars="0"/>
        <w:rPr>
          <w:rFonts w:hint="eastAsia" w:ascii="宋体" w:hAnsi="宋体" w:eastAsia="宋体" w:cs="宋体"/>
          <w:color w:val="auto"/>
          <w:lang w:val="en-US" w:eastAsia="zh-CN"/>
        </w:rPr>
      </w:pPr>
    </w:p>
    <w:p w14:paraId="31D1B421">
      <w:pPr>
        <w:pStyle w:val="10"/>
        <w:ind w:firstLine="0" w:firstLineChars="0"/>
        <w:rPr>
          <w:rFonts w:hint="eastAsia" w:ascii="宋体" w:hAnsi="宋体" w:eastAsia="宋体" w:cs="宋体"/>
          <w:color w:val="auto"/>
          <w:lang w:val="en-US" w:eastAsia="zh-CN"/>
        </w:rPr>
      </w:pPr>
    </w:p>
    <w:p w14:paraId="1DCE6C31">
      <w:pPr>
        <w:pStyle w:val="10"/>
        <w:ind w:firstLine="0" w:firstLineChars="0"/>
        <w:rPr>
          <w:rFonts w:hint="eastAsia" w:ascii="宋体" w:hAnsi="宋体" w:eastAsia="宋体" w:cs="宋体"/>
          <w:color w:val="auto"/>
          <w:lang w:val="en-US" w:eastAsia="zh-CN"/>
        </w:rPr>
      </w:pPr>
    </w:p>
    <w:p w14:paraId="339846C1">
      <w:pPr>
        <w:pStyle w:val="10"/>
        <w:ind w:firstLine="0" w:firstLineChars="0"/>
        <w:rPr>
          <w:rFonts w:hint="eastAsia" w:ascii="宋体" w:hAnsi="宋体" w:eastAsia="宋体" w:cs="宋体"/>
          <w:color w:val="auto"/>
          <w:lang w:val="en-US" w:eastAsia="zh-CN"/>
        </w:rPr>
      </w:pPr>
    </w:p>
    <w:p w14:paraId="1B917393">
      <w:pPr>
        <w:pStyle w:val="10"/>
        <w:ind w:firstLine="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XXX</w:t>
      </w:r>
      <w:r>
        <w:rPr>
          <w:rFonts w:hint="eastAsia" w:ascii="宋体" w:hAnsi="宋体" w:eastAsia="宋体" w:cs="宋体"/>
          <w:color w:val="auto"/>
        </w:rPr>
        <w:t>项目</w:t>
      </w:r>
    </w:p>
    <w:p w14:paraId="6FBC98E8">
      <w:pPr>
        <w:pStyle w:val="10"/>
        <w:ind w:firstLine="0" w:firstLineChars="0"/>
        <w:rPr>
          <w:rFonts w:hint="eastAsia" w:ascii="宋体" w:hAnsi="宋体" w:eastAsia="宋体" w:cs="宋体"/>
          <w:b w:val="0"/>
          <w:color w:val="auto"/>
          <w:szCs w:val="44"/>
        </w:rPr>
      </w:pPr>
      <w:r>
        <w:rPr>
          <w:rFonts w:hint="eastAsia" w:ascii="宋体" w:hAnsi="宋体" w:eastAsia="宋体" w:cs="宋体"/>
          <w:color w:val="auto"/>
        </w:rPr>
        <w:t>需求规格说明书</w:t>
      </w:r>
    </w:p>
    <w:p w14:paraId="247EC640">
      <w:pPr>
        <w:rPr>
          <w:color w:val="auto"/>
        </w:rPr>
      </w:pPr>
    </w:p>
    <w:p w14:paraId="7E8D60FC">
      <w:pPr>
        <w:rPr>
          <w:color w:val="auto"/>
        </w:rPr>
      </w:pPr>
    </w:p>
    <w:p w14:paraId="3533D171">
      <w:pPr>
        <w:rPr>
          <w:color w:val="auto"/>
        </w:rPr>
      </w:pPr>
    </w:p>
    <w:p w14:paraId="4F219A89">
      <w:pPr>
        <w:rPr>
          <w:color w:val="auto"/>
        </w:rPr>
      </w:pPr>
    </w:p>
    <w:p w14:paraId="0F6A5DBD">
      <w:pPr>
        <w:rPr>
          <w:color w:val="auto"/>
        </w:rPr>
      </w:pPr>
    </w:p>
    <w:p w14:paraId="5DF7322E">
      <w:pPr>
        <w:rPr>
          <w:color w:val="auto"/>
        </w:rPr>
      </w:pPr>
    </w:p>
    <w:p w14:paraId="7C3A6B3A">
      <w:pPr>
        <w:pStyle w:val="10"/>
        <w:ind w:firstLine="0" w:firstLineChars="0"/>
        <w:jc w:val="both"/>
        <w:rPr>
          <w:rFonts w:hint="eastAsia" w:ascii="宋体" w:hAnsi="宋体" w:eastAsia="宋体" w:cs="宋体"/>
          <w:color w:val="auto"/>
          <w:sz w:val="30"/>
          <w:szCs w:val="30"/>
        </w:rPr>
      </w:pPr>
    </w:p>
    <w:p w14:paraId="5A8173F4">
      <w:pPr>
        <w:pStyle w:val="10"/>
        <w:ind w:firstLine="0" w:firstLineChars="0"/>
        <w:rPr>
          <w:rFonts w:hint="default" w:ascii="宋体" w:hAnsi="宋体" w:eastAsia="宋体" w:cs="宋体"/>
          <w:color w:val="auto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30"/>
          <w:szCs w:val="30"/>
          <w:lang w:val="en-US" w:eastAsia="zh-CN"/>
        </w:rPr>
        <w:t>小组成员：</w:t>
      </w:r>
    </w:p>
    <w:p w14:paraId="1F658A9C">
      <w:pPr>
        <w:pStyle w:val="10"/>
        <w:ind w:firstLine="0" w:firstLineChars="0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  <w:lang w:val="en-US" w:eastAsia="zh-CN"/>
        </w:rPr>
        <w:t>2026</w:t>
      </w:r>
      <w:r>
        <w:rPr>
          <w:rFonts w:hint="eastAsia" w:ascii="宋体" w:hAnsi="宋体" w:eastAsia="宋体" w:cs="宋体"/>
          <w:color w:val="auto"/>
          <w:sz w:val="30"/>
          <w:szCs w:val="30"/>
        </w:rPr>
        <w:t>年</w:t>
      </w:r>
      <w:r>
        <w:rPr>
          <w:rFonts w:hint="eastAsia" w:ascii="宋体" w:hAnsi="宋体" w:eastAsia="宋体" w:cs="宋体"/>
          <w:color w:val="auto"/>
          <w:sz w:val="30"/>
          <w:szCs w:val="30"/>
          <w:lang w:val="en-US" w:eastAsia="zh-CN"/>
        </w:rPr>
        <w:t>9</w:t>
      </w:r>
      <w:r>
        <w:rPr>
          <w:rFonts w:hint="eastAsia" w:ascii="宋体" w:hAnsi="宋体" w:eastAsia="宋体" w:cs="宋体"/>
          <w:color w:val="auto"/>
          <w:sz w:val="30"/>
          <w:szCs w:val="30"/>
        </w:rPr>
        <w:t>月</w:t>
      </w:r>
      <w:r>
        <w:rPr>
          <w:rFonts w:hint="eastAsia" w:ascii="宋体" w:hAnsi="宋体" w:eastAsia="宋体" w:cs="宋体"/>
          <w:color w:val="auto"/>
          <w:sz w:val="30"/>
          <w:szCs w:val="30"/>
          <w:lang w:val="en-US" w:eastAsia="zh-CN"/>
        </w:rPr>
        <w:t>10</w:t>
      </w:r>
      <w:r>
        <w:rPr>
          <w:rFonts w:hint="eastAsia" w:ascii="宋体" w:hAnsi="宋体" w:eastAsia="宋体" w:cs="宋体"/>
          <w:color w:val="auto"/>
          <w:sz w:val="30"/>
          <w:szCs w:val="30"/>
        </w:rPr>
        <w:t>日</w:t>
      </w:r>
    </w:p>
    <w:p w14:paraId="4324F400">
      <w:pPr>
        <w:pStyle w:val="10"/>
        <w:ind w:firstLine="0" w:firstLineChars="0"/>
        <w:rPr>
          <w:rFonts w:hint="default" w:ascii="宋体" w:hAnsi="宋体" w:eastAsia="宋体" w:cs="宋体"/>
          <w:color w:val="auto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版本：V</w:t>
      </w:r>
      <w:r>
        <w:rPr>
          <w:rFonts w:hint="eastAsia" w:ascii="宋体" w:hAnsi="宋体" w:eastAsia="宋体" w:cs="宋体"/>
          <w:color w:val="auto"/>
          <w:sz w:val="30"/>
          <w:szCs w:val="30"/>
          <w:lang w:val="en-US" w:eastAsia="zh-CN"/>
        </w:rPr>
        <w:t>3.0</w:t>
      </w:r>
    </w:p>
    <w:p w14:paraId="7FA6710F">
      <w:pPr>
        <w:rPr>
          <w:color w:val="auto"/>
        </w:rPr>
      </w:pPr>
      <w:r>
        <w:rPr>
          <w:color w:val="auto"/>
        </w:rPr>
        <w:br w:type="page"/>
      </w:r>
    </w:p>
    <w:p w14:paraId="0431E5D5">
      <w:pPr>
        <w:pStyle w:val="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一、状态机图与状态转移表</w:t>
      </w:r>
    </w:p>
    <w:p w14:paraId="15CBF893">
      <w:pPr>
        <w:pStyle w:val="4"/>
        <w:bidi w:val="0"/>
        <w:rPr>
          <w:rFonts w:hint="eastAsia"/>
          <w:color w:val="auto"/>
          <w:lang w:val="en-US" w:eastAsia="en-US"/>
        </w:rPr>
      </w:pPr>
      <w:bookmarkStart w:id="0" w:name="主状态机"/>
      <w:bookmarkStart w:id="1" w:name="二状态机图与状态转移表"/>
      <w:r>
        <w:rPr>
          <w:rFonts w:hint="eastAsia"/>
          <w:color w:val="auto"/>
          <w:lang w:val="en-US" w:eastAsia="zh-CN"/>
        </w:rPr>
        <w:t>1</w:t>
      </w:r>
      <w:r>
        <w:rPr>
          <w:rFonts w:hint="eastAsia"/>
          <w:color w:val="auto"/>
          <w:lang w:val="en-US" w:eastAsia="en-US"/>
        </w:rPr>
        <w:t>.1 主状态机</w:t>
      </w:r>
    </w:p>
    <w:p w14:paraId="4E031B2C">
      <w:pPr>
        <w:bidi w:val="0"/>
        <w:jc w:val="center"/>
        <w:rPr>
          <w:rFonts w:hint="default" w:eastAsia="宋体"/>
          <w:color w:val="auto"/>
          <w:highlight w:val="yellow"/>
          <w:lang w:val="en-US" w:eastAsia="zh-CN"/>
        </w:rPr>
      </w:pPr>
      <w:r>
        <w:rPr>
          <w:rFonts w:hint="eastAsia"/>
          <w:color w:val="auto"/>
          <w:lang w:val="en-US" w:eastAsia="en-US"/>
        </w:rPr>
        <w:t>状态转移表</w:t>
      </w:r>
    </w:p>
    <w:tbl>
      <w:tblPr>
        <w:tblStyle w:val="13"/>
        <w:tblW w:w="851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4"/>
        <w:gridCol w:w="1855"/>
        <w:gridCol w:w="1855"/>
        <w:gridCol w:w="1855"/>
        <w:gridCol w:w="1098"/>
      </w:tblGrid>
      <w:tr w14:paraId="373D14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B5D57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当前状态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7CD8A0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触发事件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2131C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前置条件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9199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下一状态</w:t>
            </w:r>
          </w:p>
        </w:tc>
        <w:tc>
          <w:tcPr>
            <w:tcW w:w="109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75BC6F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说明</w:t>
            </w:r>
          </w:p>
        </w:tc>
      </w:tr>
      <w:tr w14:paraId="35CB7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MAIN_MENU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点击新一局或继续游戏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无存档或存档校验通过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IN_ROUND</w:t>
            </w:r>
          </w:p>
        </w:tc>
        <w:tc>
          <w:tcPr>
            <w:tcW w:w="109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装配对局，从第 1 关开始或恢复存档</w:t>
            </w:r>
          </w:p>
        </w:tc>
      </w:tr>
      <w:tr w14:paraId="62A7B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IN_ROUND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点击暂停按钮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对局进行中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PAUSED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弹出半透明暂停菜单</w:t>
            </w:r>
          </w:p>
        </w:tc>
      </w:tr>
      <w:tr w14:paraId="74CCD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PAUSED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点击继续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IN_ROUND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关闭暂停菜单回到对局</w:t>
            </w:r>
          </w:p>
        </w:tc>
      </w:tr>
      <w:tr w14:paraId="51E4E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PAUSED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点击回主菜单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自动存档完成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MAIN_MENU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保存进度后离开本局</w:t>
            </w:r>
          </w:p>
        </w:tc>
      </w:tr>
      <w:tr w14:paraId="4FB876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IN_ROUND</w:t>
            </w:r>
          </w:p>
        </w:tc>
        <w:tc>
          <w:tcPr>
            <w:tcW w:w="185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出牌结算后达标</w:t>
            </w:r>
          </w:p>
        </w:tc>
        <w:tc>
          <w:tcPr>
            <w:tcW w:w="185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剩余目标分小于等于 0，且当前关小于 8</w:t>
            </w:r>
          </w:p>
        </w:tc>
        <w:tc>
          <w:tcPr>
            <w:tcW w:w="185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LEVEL_CLEAR</w:t>
            </w:r>
          </w:p>
        </w:tc>
        <w:tc>
          <w:tcPr>
            <w:tcW w:w="109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发放通关奖励代币</w:t>
            </w:r>
          </w:p>
        </w:tc>
      </w:tr>
      <w:tr>
        <w:tc>
          <w:tcPr>
            <w:tcW w:type="dxa" w:w="1854"/>
          </w:tcPr>
          <w:p>
            <w:r>
              <w:t>LEVEL_CLEAR</w:t>
            </w:r>
          </w:p>
        </w:tc>
        <w:tc>
          <w:tcPr>
            <w:tcW w:type="dxa" w:w="1855"/>
          </w:tcPr>
          <w:p>
            <w:r>
              <w:t>奖励结算完成</w:t>
            </w:r>
          </w:p>
        </w:tc>
        <w:tc>
          <w:tcPr>
            <w:tcW w:type="dxa" w:w="1855"/>
          </w:tcPr>
          <w:p>
            <w:r>
              <w:t>无</w:t>
            </w:r>
          </w:p>
        </w:tc>
        <w:tc>
          <w:tcPr>
            <w:tcW w:type="dxa" w:w="1855"/>
          </w:tcPr>
          <w:p>
            <w:r>
              <w:t>SHOPPING</w:t>
            </w:r>
          </w:p>
        </w:tc>
        <w:tc>
          <w:tcPr>
            <w:tcW w:type="dxa" w:w="1098"/>
          </w:tcPr>
          <w:p>
            <w:r>
              <w:t>进入商店界面</w:t>
            </w:r>
          </w:p>
        </w:tc>
      </w:tr>
      <w:tr>
        <w:tc>
          <w:tcPr>
            <w:tcW w:type="dxa" w:w="1854"/>
          </w:tcPr>
          <w:p>
            <w:r>
              <w:t>SHOPPING</w:t>
            </w:r>
          </w:p>
        </w:tc>
        <w:tc>
          <w:tcPr>
            <w:tcW w:type="dxa" w:w="1855"/>
          </w:tcPr>
          <w:p>
            <w:r>
              <w:t>点击离开商店</w:t>
            </w:r>
          </w:p>
        </w:tc>
        <w:tc>
          <w:tcPr>
            <w:tcW w:type="dxa" w:w="1855"/>
          </w:tcPr>
          <w:p>
            <w:r>
              <w:t>无</w:t>
            </w:r>
          </w:p>
        </w:tc>
        <w:tc>
          <w:tcPr>
            <w:tcW w:type="dxa" w:w="1855"/>
          </w:tcPr>
          <w:p>
            <w:r>
              <w:t>IN_ROUND</w:t>
            </w:r>
          </w:p>
        </w:tc>
        <w:tc>
          <w:tcPr>
            <w:tcW w:type="dxa" w:w="1098"/>
          </w:tcPr>
          <w:p>
            <w:r>
              <w:t>加载下一关规则，重置出牌与弃牌次数</w:t>
            </w:r>
          </w:p>
        </w:tc>
      </w:tr>
      <w:tr>
        <w:tc>
          <w:tcPr>
            <w:tcW w:type="dxa" w:w="1854"/>
          </w:tcPr>
          <w:p>
            <w:r>
              <w:t>IN_ROUND</w:t>
            </w:r>
          </w:p>
        </w:tc>
        <w:tc>
          <w:tcPr>
            <w:tcW w:type="dxa" w:w="1855"/>
          </w:tcPr>
          <w:p>
            <w:r>
              <w:t>出牌结算后达标</w:t>
            </w:r>
          </w:p>
        </w:tc>
        <w:tc>
          <w:tcPr>
            <w:tcW w:type="dxa" w:w="1855"/>
          </w:tcPr>
          <w:p>
            <w:r>
              <w:t>剩余目标分小于等于 0，且当前为第 8 关</w:t>
            </w:r>
          </w:p>
        </w:tc>
        <w:tc>
          <w:tcPr>
            <w:tcW w:type="dxa" w:w="1855"/>
          </w:tcPr>
          <w:p>
            <w:r>
              <w:t>VICTORY</w:t>
            </w:r>
          </w:p>
        </w:tc>
        <w:tc>
          <w:tcPr>
            <w:tcW w:type="dxa" w:w="1098"/>
          </w:tcPr>
          <w:p>
            <w:r>
              <w:t>进入通关结算界面</w:t>
            </w:r>
          </w:p>
        </w:tc>
      </w:tr>
      <w:tr>
        <w:tc>
          <w:tcPr>
            <w:tcW w:type="dxa" w:w="1854"/>
          </w:tcPr>
          <w:p>
            <w:r>
              <w:t>IN_ROUND</w:t>
            </w:r>
          </w:p>
        </w:tc>
        <w:tc>
          <w:tcPr>
            <w:tcW w:type="dxa" w:w="1855"/>
          </w:tcPr>
          <w:p>
            <w:r>
              <w:t>操作结束后未达标</w:t>
            </w:r>
          </w:p>
        </w:tc>
        <w:tc>
          <w:tcPr>
            <w:tcW w:type="dxa" w:w="1855"/>
          </w:tcPr>
          <w:p>
            <w:r>
              <w:t>剩余出牌次数为 0</w:t>
            </w:r>
          </w:p>
        </w:tc>
        <w:tc>
          <w:tcPr>
            <w:tcW w:type="dxa" w:w="1855"/>
          </w:tcPr>
          <w:p>
            <w:r>
              <w:t>FAILED</w:t>
            </w:r>
          </w:p>
        </w:tc>
        <w:tc>
          <w:tcPr>
            <w:tcW w:type="dxa" w:w="1098"/>
          </w:tcPr>
          <w:p>
            <w:r>
              <w:t>进入失败结算界面并记录本次得分</w:t>
            </w:r>
          </w:p>
        </w:tc>
      </w:tr>
      <w:tr>
        <w:tc>
          <w:tcPr>
            <w:tcW w:type="dxa" w:w="1854"/>
          </w:tcPr>
          <w:p>
            <w:r>
              <w:t>VICTORY</w:t>
            </w:r>
          </w:p>
        </w:tc>
        <w:tc>
          <w:tcPr>
            <w:tcW w:type="dxa" w:w="1855"/>
          </w:tcPr>
          <w:p>
            <w:r>
              <w:t>点击再来一局</w:t>
            </w:r>
          </w:p>
        </w:tc>
        <w:tc>
          <w:tcPr>
            <w:tcW w:type="dxa" w:w="1855"/>
          </w:tcPr>
          <w:p>
            <w:r>
              <w:t>无</w:t>
            </w:r>
          </w:p>
        </w:tc>
        <w:tc>
          <w:tcPr>
            <w:tcW w:type="dxa" w:w="1855"/>
          </w:tcPr>
          <w:p>
            <w:r>
              <w:t>IN_ROUND</w:t>
            </w:r>
          </w:p>
        </w:tc>
        <w:tc>
          <w:tcPr>
            <w:tcW w:type="dxa" w:w="1098"/>
          </w:tcPr>
          <w:p>
            <w:r>
              <w:t>重新从第 1 关开始</w:t>
            </w:r>
          </w:p>
        </w:tc>
      </w:tr>
      <w:tr>
        <w:tc>
          <w:tcPr>
            <w:tcW w:type="dxa" w:w="1854"/>
          </w:tcPr>
          <w:p>
            <w:r>
              <w:t>FAILED</w:t>
            </w:r>
          </w:p>
        </w:tc>
        <w:tc>
          <w:tcPr>
            <w:tcW w:type="dxa" w:w="1855"/>
          </w:tcPr>
          <w:p>
            <w:r>
              <w:t>点击再来一局</w:t>
            </w:r>
          </w:p>
        </w:tc>
        <w:tc>
          <w:tcPr>
            <w:tcW w:type="dxa" w:w="1855"/>
          </w:tcPr>
          <w:p>
            <w:r>
              <w:t>无</w:t>
            </w:r>
          </w:p>
        </w:tc>
        <w:tc>
          <w:tcPr>
            <w:tcW w:type="dxa" w:w="1855"/>
          </w:tcPr>
          <w:p>
            <w:r>
              <w:t>IN_ROUND</w:t>
            </w:r>
          </w:p>
        </w:tc>
        <w:tc>
          <w:tcPr>
            <w:tcW w:type="dxa" w:w="1098"/>
          </w:tcPr>
          <w:p>
            <w:r>
              <w:t>重新从第 1 关开始</w:t>
            </w:r>
          </w:p>
        </w:tc>
      </w:tr>
    </w:tbl>
    <w:p w14:paraId="1AAAC5D1">
      <w:pPr>
        <w:pStyle w:val="4"/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 xml:space="preserve">1.2 </w:t>
      </w:r>
      <w:r>
        <w:rPr>
          <w:lang w:val="en-US" w:eastAsia="en-US"/>
        </w:rPr>
        <w:t>状态枚举定义</w:t>
      </w:r>
      <w:r>
        <w:rPr>
          <w:rFonts w:hint="eastAsia"/>
          <w:lang w:val="en-US" w:eastAsia="zh-CN"/>
        </w:rPr>
        <w:t xml:space="preserve">    </w:t>
      </w:r>
    </w:p>
    <w:p w14:paraId="63DC33A0">
      <w:pPr>
        <w:bidi w:val="0"/>
        <w:rPr>
          <w:color w:val="auto"/>
          <w:lang w:val="en-US" w:eastAsia="en-US"/>
        </w:rPr>
      </w:pPr>
      <w:r>
        <w:rPr>
          <w:rFonts w:ascii="Consolas" w:hAnsi="Consolas" w:eastAsia="Consolas"/>
          <w:sz w:val="21"/>
        </w:rPr>
        <w:t>public enum GameState {</w:t>
        <w:br/>
      </w:r>
      <w:r>
        <w:rPr>
          <w:rFonts w:ascii="Consolas" w:hAnsi="Consolas" w:eastAsia="Consolas"/>
          <w:sz w:val="21"/>
        </w:rPr>
        <w:t xml:space="preserve">    MAIN_MENU,     // 主菜单</w:t>
        <w:br/>
      </w:r>
      <w:r>
        <w:rPr>
          <w:rFonts w:ascii="Consolas" w:hAnsi="Consolas" w:eastAsia="Consolas"/>
          <w:sz w:val="21"/>
        </w:rPr>
        <w:t xml:space="preserve">    IN_ROUND,      // 回合内（选牌、出牌、弃牌）</w:t>
        <w:br/>
      </w:r>
      <w:r>
        <w:rPr>
          <w:rFonts w:ascii="Consolas" w:hAnsi="Consolas" w:eastAsia="Consolas"/>
          <w:sz w:val="21"/>
        </w:rPr>
        <w:t xml:space="preserve">    PAUSED,        // 暂停（半透明菜单：继续、设置、回主菜单）</w:t>
        <w:br/>
      </w:r>
      <w:r>
        <w:rPr>
          <w:rFonts w:ascii="Consolas" w:hAnsi="Consolas" w:eastAsia="Consolas"/>
          <w:sz w:val="21"/>
        </w:rPr>
        <w:t xml:space="preserve">    LEVEL_CLEAR,   // 过关，进商店前</w:t>
        <w:br/>
      </w:r>
      <w:r>
        <w:rPr>
          <w:rFonts w:ascii="Consolas" w:hAnsi="Consolas" w:eastAsia="Consolas"/>
          <w:sz w:val="21"/>
        </w:rPr>
        <w:t xml:space="preserve">    SHOPPING,      // 商店</w:t>
        <w:br/>
      </w:r>
      <w:r>
        <w:rPr>
          <w:rFonts w:ascii="Consolas" w:hAnsi="Consolas" w:eastAsia="Consolas"/>
          <w:sz w:val="21"/>
        </w:rPr>
        <w:t xml:space="preserve">    FAILED,        // 失败结算</w:t>
        <w:br/>
      </w:r>
      <w:r>
        <w:rPr>
          <w:rFonts w:ascii="Consolas" w:hAnsi="Consolas" w:eastAsia="Consolas"/>
          <w:sz w:val="21"/>
        </w:rPr>
        <w:t xml:space="preserve">    VICTORY        // 通关结算</w:t>
        <w:br/>
      </w:r>
      <w:r>
        <w:rPr>
          <w:rFonts w:ascii="Consolas" w:hAnsi="Consolas" w:eastAsia="Consolas"/>
          <w:sz w:val="21"/>
        </w:rPr>
        <w:t>}</w:t>
      </w:r>
    </w:p>
    <w:p w14:paraId="54D7F757">
      <w:pPr>
        <w:pStyle w:val="4"/>
        <w:bidi w:val="0"/>
        <w:rPr>
          <w:rFonts w:hint="eastAsia"/>
          <w:color w:val="auto"/>
          <w:lang w:val="en-US" w:eastAsia="en-US"/>
        </w:rPr>
      </w:pPr>
      <w:r>
        <w:rPr>
          <w:rFonts w:hint="eastAsia"/>
          <w:color w:val="auto"/>
          <w:lang w:val="en-US" w:eastAsia="zh-CN"/>
        </w:rPr>
        <w:t xml:space="preserve">1.3 </w:t>
      </w:r>
      <w:r>
        <w:rPr>
          <w:rFonts w:hint="eastAsia"/>
          <w:color w:val="auto"/>
          <w:lang w:val="en-US" w:eastAsia="en-US"/>
        </w:rPr>
        <w:t>状态切换方法</w:t>
      </w:r>
    </w:p>
    <w:p w14:paraId="55E63242">
      <w:pPr>
        <w:wordWrap w:val="0"/>
        <w:spacing w:after="200"/>
        <w:rPr>
          <w:rFonts w:hint="default" w:ascii="Times New Roman" w:hAnsi="Times New Roman" w:eastAsia="Cambria" w:cs="Times New Roman"/>
          <w:color w:val="auto"/>
          <w:sz w:val="24"/>
          <w:szCs w:val="24"/>
          <w:lang w:val="en-US" w:eastAsia="en-US" w:bidi="ar-SA"/>
        </w:rPr>
      </w:pPr>
      <w:r>
        <w:rPr>
          <w:rFonts w:ascii="Consolas" w:hAnsi="Consolas" w:eastAsia="Consolas"/>
          <w:sz w:val="21"/>
        </w:rPr>
        <w:t>// 本项目不由单一 setState 方法驱动状态迁移：</w:t>
        <w:br/>
      </w:r>
      <w:r>
        <w:rPr>
          <w:rFonts w:ascii="Consolas" w:hAnsi="Consolas" w:eastAsia="Consolas"/>
          <w:sz w:val="21"/>
        </w:rPr>
        <w:t>// 回合内结局由 DefaultGameSession.outcome() 判定，场景级切换由 App.onRoundEnd() 执行。</w:t>
        <w:br/>
      </w:r>
      <w:r>
        <w:rPr>
          <w:rFonts w:ascii="Consolas" w:hAnsi="Consolas" w:eastAsia="Consolas"/>
          <w:sz w:val="21"/>
        </w:rPr>
        <w:br/>
      </w:r>
      <w:r>
        <w:rPr>
          <w:rFonts w:ascii="Consolas" w:hAnsi="Consolas" w:eastAsia="Consolas"/>
          <w:sz w:val="21"/>
        </w:rPr>
        <w:t>public RoundOutcome outcome() {</w:t>
        <w:br/>
      </w:r>
      <w:r>
        <w:rPr>
          <w:rFonts w:ascii="Consolas" w:hAnsi="Consolas" w:eastAsia="Consolas"/>
          <w:sz w:val="21"/>
        </w:rPr>
        <w:t xml:space="preserve">    if (remainingTargetScore &lt;= 0) {</w:t>
        <w:br/>
      </w:r>
      <w:r>
        <w:rPr>
          <w:rFonts w:ascii="Consolas" w:hAnsi="Consolas" w:eastAsia="Consolas"/>
          <w:sz w:val="21"/>
        </w:rPr>
        <w:t xml:space="preserve">        return level &gt;= GameConfig.MAX_LEVEL ? RoundOutcome.VICTORY : RoundOutcome.LEVEL_CLEARED;</w:t>
        <w:br/>
      </w:r>
      <w:r>
        <w:rPr>
          <w:rFonts w:ascii="Consolas" w:hAnsi="Consolas" w:eastAsia="Consolas"/>
          <w:sz w:val="21"/>
        </w:rPr>
        <w:t xml:space="preserve">    }</w:t>
        <w:br/>
      </w:r>
      <w:r>
        <w:rPr>
          <w:rFonts w:ascii="Consolas" w:hAnsi="Consolas" w:eastAsia="Consolas"/>
          <w:sz w:val="21"/>
        </w:rPr>
        <w:t xml:space="preserve">    return remainingPlays &lt;= 0 ? RoundOutcome.FAILED : RoundOutcome.ONGOING;</w:t>
        <w:br/>
      </w:r>
      <w:r>
        <w:rPr>
          <w:rFonts w:ascii="Consolas" w:hAnsi="Consolas" w:eastAsia="Consolas"/>
          <w:sz w:val="21"/>
        </w:rPr>
        <w:t>}</w:t>
        <w:br/>
      </w:r>
      <w:r>
        <w:rPr>
          <w:rFonts w:ascii="Consolas" w:hAnsi="Consolas" w:eastAsia="Consolas"/>
          <w:sz w:val="21"/>
        </w:rPr>
        <w:br/>
      </w:r>
      <w:r>
        <w:rPr>
          <w:rFonts w:ascii="Consolas" w:hAnsi="Consolas" w:eastAsia="Consolas"/>
          <w:sz w:val="21"/>
        </w:rPr>
        <w:t>private void onRoundEnd(GameSession.RoundOutcome outcome) {</w:t>
        <w:br/>
      </w:r>
      <w:r>
        <w:rPr>
          <w:rFonts w:ascii="Consolas" w:hAnsi="Consolas" w:eastAsia="Consolas"/>
          <w:sz w:val="21"/>
        </w:rPr>
        <w:t xml:space="preserve">    switch (outcome) {</w:t>
        <w:br/>
      </w:r>
      <w:r>
        <w:rPr>
          <w:rFonts w:ascii="Consolas" w:hAnsi="Consolas" w:eastAsia="Consolas"/>
          <w:sz w:val="21"/>
        </w:rPr>
        <w:t xml:space="preserve">        case LEVEL_CLEARED -&gt; openShop();</w:t>
        <w:br/>
      </w:r>
      <w:r>
        <w:rPr>
          <w:rFonts w:ascii="Consolas" w:hAnsi="Consolas" w:eastAsia="Consolas"/>
          <w:sz w:val="21"/>
        </w:rPr>
        <w:t xml:space="preserve">        case VICTORY -&gt; showSettlement(true);</w:t>
        <w:br/>
      </w:r>
      <w:r>
        <w:rPr>
          <w:rFonts w:ascii="Consolas" w:hAnsi="Consolas" w:eastAsia="Consolas"/>
          <w:sz w:val="21"/>
        </w:rPr>
        <w:t xml:space="preserve">        case FAILED -&gt; showSettlement(false);</w:t>
        <w:br/>
      </w:r>
      <w:r>
        <w:rPr>
          <w:rFonts w:ascii="Consolas" w:hAnsi="Consolas" w:eastAsia="Consolas"/>
          <w:sz w:val="21"/>
        </w:rPr>
        <w:t xml:space="preserve">        default -&gt; { }</w:t>
        <w:br/>
      </w:r>
      <w:r>
        <w:rPr>
          <w:rFonts w:ascii="Consolas" w:hAnsi="Consolas" w:eastAsia="Consolas"/>
          <w:sz w:val="21"/>
        </w:rPr>
        <w:t xml:space="preserve">    }</w:t>
        <w:br/>
      </w:r>
      <w:r>
        <w:rPr>
          <w:rFonts w:ascii="Consolas" w:hAnsi="Consolas" w:eastAsia="Consolas"/>
          <w:sz w:val="21"/>
        </w:rPr>
        <w:t>}</w:t>
      </w:r>
    </w:p>
    <w:p w14:paraId="2D608998">
      <w:pPr>
        <w:pStyle w:val="4"/>
        <w:bidi w:val="0"/>
        <w:rPr>
          <w:rFonts w:hint="eastAsia"/>
          <w:color w:val="auto"/>
          <w:lang w:val="en-US" w:eastAsia="en-US"/>
        </w:rPr>
      </w:pPr>
      <w:r>
        <w:rPr>
          <w:rFonts w:hint="eastAsia"/>
          <w:color w:val="auto"/>
          <w:lang w:val="en-US" w:eastAsia="zh-CN"/>
        </w:rPr>
        <w:t>1.4</w:t>
      </w:r>
      <w:r>
        <w:rPr>
          <w:rFonts w:hint="eastAsia"/>
          <w:color w:val="auto"/>
          <w:lang w:val="en-US" w:eastAsia="en-US"/>
        </w:rPr>
        <w:t>主状态机图</w:t>
      </w:r>
    </w:p>
    <w:p w14:paraId="06111347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highlight w:val="yellow"/>
          <w:lang w:val="en-US" w:eastAsia="en-US" w:bidi="ar-SA"/>
        </w:rPr>
      </w:pPr>
      <w:r>
        <w:rPr>
          <w:rFonts w:ascii="Cambria" w:hAnsi="Cambria" w:eastAsia="Cambria" w:cs="Times New Roman"/>
          <w:color w:val="auto"/>
          <w:sz w:val="24"/>
          <w:szCs w:val="24"/>
          <w:highlight w:val="yellow"/>
          <w:lang w:val="en-US" w:eastAsia="en-US" w:bidi="ar-SA"/>
        </w:rPr>
        <w:t>在此插入状态机图</w:t>
      </w:r>
    </w:p>
    <w:p w14:paraId="5CC437FD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</w:p>
    <w:p w14:paraId="21A94F56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</w:p>
    <w:p w14:paraId="1F54AC49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</w:p>
    <w:p w14:paraId="644366C1">
      <w:pPr>
        <w:pStyle w:val="4"/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 xml:space="preserve">1.5 </w:t>
      </w:r>
      <w:r>
        <w:rPr>
          <w:lang w:val="en-US" w:eastAsia="en-US"/>
        </w:rPr>
        <w:t>状态机自查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0"/>
        <w:gridCol w:w="1582"/>
        <w:gridCol w:w="1197"/>
      </w:tblGrid>
      <w:tr w14:paraId="59772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93556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检查项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B75DDA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结果</w:t>
            </w:r>
          </w:p>
        </w:tc>
        <w:tc>
          <w:tcPr>
            <w:tcW w:w="119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2960EA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说明</w:t>
            </w:r>
          </w:p>
        </w:tc>
      </w:tr>
      <w:tr w14:paraId="085F4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E4B0F">
            <w:pPr>
              <w:snapToGrid w:val="0"/>
              <w:spacing w:before="36" w:after="36"/>
              <w:ind w:left="0" w:leftChars="0" w:right="0" w:rightChars="0" w:firstLine="0" w:firstLineChars="0"/>
              <w:jc w:val="left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  <w:t>无死状态（能进不能出）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√</w:t>
            </w:r>
          </w:p>
        </w:tc>
        <w:tc>
          <w:tcPr>
            <w:tcW w:w="119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每个状态都有出口：PAUSED 可回对局或主菜单，LEVEL_CLEAR 进商店，VICTORY 与 FAILED 可再来一局</w:t>
            </w:r>
          </w:p>
        </w:tc>
      </w:tr>
      <w:tr w14:paraId="45A37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0CBFA7">
            <w:pPr>
              <w:snapToGrid w:val="0"/>
              <w:spacing w:before="36" w:after="36"/>
              <w:ind w:left="0" w:leftChars="0" w:right="0" w:rightChars="0" w:firstLine="0" w:firstLineChars="0"/>
              <w:jc w:val="left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  <w:t>无不可达状态（永远进不去）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√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全部状态均可从 MAIN_MENU 出发经正常操作到达，测试已覆盖各条路径</w:t>
            </w:r>
          </w:p>
        </w:tc>
      </w:tr>
      <w:tr w14:paraId="2BB0F1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74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7DEA5">
            <w:pPr>
              <w:snapToGrid w:val="0"/>
              <w:spacing w:before="36" w:after="36"/>
              <w:ind w:left="0" w:leftChars="0" w:right="0" w:rightChars="0" w:firstLine="0" w:firstLineChars="0"/>
              <w:jc w:val="left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  <w:t>覆盖 P0 全部流程</w:t>
            </w:r>
          </w:p>
        </w:tc>
        <w:tc>
          <w:tcPr>
            <w:tcW w:w="158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√</w:t>
            </w:r>
          </w:p>
        </w:tc>
        <w:tc>
          <w:tcPr>
            <w:tcW w:w="119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选牌出牌、计分、抽牌、通关与失败判定四条 P0 流程均落在 IN_ROUND 及其出边上</w:t>
            </w:r>
          </w:p>
        </w:tc>
      </w:tr>
    </w:tbl>
    <w:p w14:paraId="1947BE1D">
      <w:pPr>
        <w:widowControl/>
        <w:spacing w:after="200" w:line="240" w:lineRule="auto"/>
        <w:ind w:firstLine="0" w:firstLineChars="0"/>
        <w:jc w:val="left"/>
        <w:rPr>
          <w:rFonts w:ascii="Cambria" w:hAnsi="Cambria" w:eastAsia="Cambria" w:cs="Times New Roman"/>
          <w:color w:val="auto"/>
          <w:kern w:val="0"/>
          <w:lang w:eastAsia="en-US"/>
        </w:rPr>
      </w:pPr>
    </w:p>
    <w:bookmarkEnd w:id="0"/>
    <w:p w14:paraId="398916E4">
      <w:pPr>
        <w:pStyle w:val="4"/>
        <w:widowControl w:val="0"/>
        <w:bidi w:val="0"/>
        <w:spacing w:before="0" w:after="0" w:line="440" w:lineRule="exact"/>
        <w:jc w:val="both"/>
        <w:rPr>
          <w:rFonts w:hint="eastAsia"/>
          <w:lang w:val="en-US" w:eastAsia="en-US"/>
        </w:rPr>
      </w:pPr>
      <w:bookmarkStart w:id="2" w:name="子状态机"/>
      <w:r>
        <w:rPr>
          <w:rFonts w:hint="eastAsia"/>
          <w:lang w:val="en-US" w:eastAsia="zh-CN"/>
        </w:rPr>
        <w:t xml:space="preserve">1.6 </w:t>
      </w:r>
      <w:r>
        <w:rPr>
          <w:rFonts w:hint="eastAsia"/>
          <w:lang w:val="en-US" w:eastAsia="en-US"/>
        </w:rPr>
        <w:t>子状态机</w:t>
      </w:r>
    </w:p>
    <w:p w14:paraId="7D0B0622">
      <w:pPr>
        <w:bidi w:val="0"/>
        <w:rPr>
          <w:rFonts w:hint="eastAsia"/>
          <w:highlight w:val="yellow"/>
          <w:lang w:val="en-US" w:eastAsia="zh-CN"/>
        </w:rPr>
      </w:pPr>
      <w:r>
        <w:rPr>
          <w:sz w:val="21"/>
        </w:rPr>
        <w:t>子状态机名称：回合内操作子状态机。所属父状态：IN_ROUND。用途：描述一回合内从选牌、出牌、计分动画到补牌结算的操作流转，计分动画播放期间锁定出牌与弃牌按钮，防止动画未播完时重复操作造成状态错乱。</w:t>
      </w:r>
    </w:p>
    <w:p w14:paraId="6C3E1C7E">
      <w:pPr>
        <w:bidi w:val="0"/>
        <w:jc w:val="center"/>
        <w:rPr>
          <w:lang w:val="en-US" w:eastAsia="en-US"/>
        </w:rPr>
      </w:pPr>
      <w:r>
        <w:rPr>
          <w:lang w:val="en-US" w:eastAsia="en-US"/>
        </w:rPr>
        <w:t>子状态转移表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1704"/>
        <w:gridCol w:w="1704"/>
        <w:gridCol w:w="2052"/>
        <w:gridCol w:w="1007"/>
      </w:tblGrid>
      <w:tr w14:paraId="7A9F40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B61638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当前子状态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2CAC8D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触发事件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7E4C21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前置条件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23B72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下一子状态</w:t>
            </w:r>
          </w:p>
        </w:tc>
        <w:tc>
          <w:tcPr>
            <w:tcW w:w="100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5116CA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说明</w:t>
            </w:r>
          </w:p>
        </w:tc>
      </w:tr>
      <w:tr w14:paraId="59844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选牌中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点击出牌按钮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选中 1 到 5 张且剩余出牌次数大于 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计分动画中</w:t>
            </w:r>
          </w:p>
        </w:tc>
        <w:tc>
          <w:tcPr>
            <w:tcW w:w="100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锁定操作，逐张播放计分过程</w:t>
            </w:r>
          </w:p>
        </w:tc>
      </w:tr>
      <w:tr w14:paraId="04FA4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计分动画中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动画播放完成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补牌结算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落账得分，扣减剩余目标分与出牌次数</w:t>
            </w:r>
          </w:p>
        </w:tc>
      </w:tr>
      <w:tr w14:paraId="12975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补牌结算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补牌完成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205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选牌中</w:t>
            </w:r>
          </w:p>
        </w:tc>
        <w:tc>
          <w:tcPr>
            <w:tcW w:w="100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从牌组随机补足手牌，解锁操作</w:t>
            </w:r>
          </w:p>
        </w:tc>
      </w:tr>
    </w:tbl>
    <w:p w14:paraId="0192EE6B">
      <w:pPr>
        <w:pStyle w:val="4"/>
        <w:bidi w:val="0"/>
        <w:rPr>
          <w:rFonts w:hint="eastAsia"/>
          <w:lang w:val="en-US" w:eastAsia="en-US"/>
        </w:rPr>
      </w:pPr>
      <w:r>
        <w:rPr>
          <w:rFonts w:hint="eastAsia"/>
          <w:lang w:val="en-US" w:eastAsia="zh-CN"/>
        </w:rPr>
        <w:t>1.7</w:t>
      </w:r>
      <w:r>
        <w:rPr>
          <w:rFonts w:hint="eastAsia"/>
          <w:lang w:val="en-US" w:eastAsia="en-US"/>
        </w:rPr>
        <w:t>子状态机图</w:t>
      </w:r>
    </w:p>
    <w:p w14:paraId="24F491EE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highlight w:val="yellow"/>
          <w:lang w:val="en-US" w:eastAsia="en-US" w:bidi="ar-SA"/>
        </w:rPr>
      </w:pPr>
      <w:r>
        <w:rPr>
          <w:rFonts w:ascii="Cambria" w:hAnsi="Cambria" w:eastAsia="Cambria" w:cs="Times New Roman"/>
          <w:color w:val="auto"/>
          <w:sz w:val="24"/>
          <w:szCs w:val="24"/>
          <w:highlight w:val="yellow"/>
          <w:lang w:val="en-US" w:eastAsia="en-US" w:bidi="ar-SA"/>
        </w:rPr>
        <w:t>在此插入子状态机图</w:t>
      </w:r>
    </w:p>
    <w:bookmarkEnd w:id="1"/>
    <w:bookmarkEnd w:id="2"/>
    <w:p w14:paraId="02D400FD">
      <w:pPr>
        <w:keepNext/>
        <w:keepLines/>
        <w:spacing w:before="200" w:after="0"/>
        <w:outlineLvl w:val="1"/>
        <w:rPr>
          <w:rFonts w:ascii="Calibri" w:hAnsi="Calibri" w:eastAsia="宋体" w:cs="Times New Roman"/>
          <w:b/>
          <w:bCs/>
          <w:color w:val="auto"/>
          <w:sz w:val="28"/>
          <w:szCs w:val="28"/>
          <w:lang w:val="en-US" w:eastAsia="en-US" w:bidi="ar-SA"/>
        </w:rPr>
      </w:pPr>
      <w:bookmarkStart w:id="3" w:name="三方法级设计"/>
    </w:p>
    <w:p w14:paraId="7C6CB387">
      <w:pPr>
        <w:pStyle w:val="2"/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>二</w:t>
      </w:r>
      <w:r>
        <w:rPr>
          <w:lang w:val="en-US" w:eastAsia="en-US"/>
        </w:rPr>
        <w:t>、方法级设计</w:t>
      </w:r>
    </w:p>
    <w:p w14:paraId="42B1DAF9">
      <w:pPr>
        <w:bidi w:val="0"/>
        <w:rPr>
          <w:rFonts w:hint="default" w:eastAsia="宋体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有需要自己加，写几个主要的就好</w:t>
      </w:r>
    </w:p>
    <w:p w14:paraId="05C199A7">
      <w:pPr>
        <w:keepNext/>
        <w:keepLines/>
        <w:spacing w:before="200" w:after="0"/>
        <w:jc w:val="center"/>
        <w:outlineLvl w:val="2"/>
        <w:rPr>
          <w:rFonts w:ascii="Calibri" w:hAnsi="Calibri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bookmarkStart w:id="4" w:name="类一-职责"/>
      <w:r>
        <w:rPr>
          <w:sz w:val="21"/>
        </w:rPr>
        <w:t>类一：DefaultGameSession（职责：对局核心，串联牌型判定、计分、补牌、结束判定与通关奖励）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1524"/>
        <w:gridCol w:w="1524"/>
        <w:gridCol w:w="1212"/>
        <w:gridCol w:w="1524"/>
        <w:gridCol w:w="1525"/>
      </w:tblGrid>
      <w:tr w14:paraId="5F6C34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B140D5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方法名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BC8EBA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方法签名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02AF2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参数说明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084A9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返回值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51990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前置条件</w:t>
            </w:r>
          </w:p>
        </w:tc>
        <w:tc>
          <w:tcPr>
            <w:tcW w:w="152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84EBE5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后置条件</w:t>
            </w:r>
          </w:p>
        </w:tc>
      </w:tr>
      <w:tr w14:paraId="0BEB9D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play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PlayResult play(List&lt;Card&gt; selected)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selected 为当前选中的 1 到 5 张牌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本次出牌结果（牌型与得分）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剩余出牌次数大于 0，所选牌构成合法牌型</w:t>
            </w:r>
          </w:p>
        </w:tc>
        <w:tc>
          <w:tcPr>
            <w:tcW w:w="152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剩余目标分与出牌次数扣减，已出牌移除并补等量新牌</w:t>
            </w:r>
          </w:p>
        </w:tc>
      </w:tr>
      <w:tr w14:paraId="22FB1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discard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void discard(List&lt;Card&gt; selected)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selected 为要弃掉的选中牌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剩余弃牌次数大于 0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弃牌次数减 1，弃牌移除并补等量新牌</w:t>
            </w:r>
          </w:p>
        </w:tc>
      </w:tr>
      <w:tr w14:paraId="7EB602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outcome</w:t>
            </w: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RoundOutcome outcome()</w:t>
            </w: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121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对局结局：ONGOING、LEVEL_CLEARED、VICTORY、FAILED</w:t>
            </w: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152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不修改任何状态，只读判定</w:t>
            </w:r>
          </w:p>
        </w:tc>
      </w:tr>
      <w:bookmarkEnd w:id="4"/>
    </w:tbl>
    <w:p w14:paraId="286521D9">
      <w:pPr>
        <w:keepNext/>
        <w:keepLines/>
        <w:spacing w:before="200" w:after="0"/>
        <w:jc w:val="center"/>
        <w:outlineLvl w:val="2"/>
        <w:rPr>
          <w:rFonts w:ascii="Calibri" w:hAnsi="Calibri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bookmarkStart w:id="5" w:name="类二-职责"/>
      <w:r>
        <w:rPr>
          <w:sz w:val="21"/>
        </w:rPr>
        <w:t>类二：DefaultHandTypeEvaluator（职责：按优先级从高到低查表判定牌型，并校验出牌合法性）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1524"/>
        <w:gridCol w:w="1524"/>
        <w:gridCol w:w="1212"/>
        <w:gridCol w:w="1524"/>
        <w:gridCol w:w="1525"/>
      </w:tblGrid>
      <w:tr w14:paraId="0EAEE7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8F9BD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方法名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D76628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方法签名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A0D689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参数说明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799247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返回值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84C0D2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前置条件</w:t>
            </w:r>
          </w:p>
        </w:tc>
        <w:tc>
          <w:tcPr>
            <w:tcW w:w="152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155495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后置条件</w:t>
            </w:r>
          </w:p>
        </w:tc>
      </w:tr>
      <w:tr w14:paraId="3F7D31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evaluate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Optional&lt;HandType&gt; evaluate(List&lt;Card&gt; selected)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selected 为选中的牌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构成的最高牌型，不合法时返回 empty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152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不修改状态</w:t>
            </w:r>
          </w:p>
        </w:tc>
      </w:tr>
      <w:tr w14:paraId="2D637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evaluateDetail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Optional&lt;Evaluation&gt; evaluateDetail(List&lt;Card&gt; selected)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selected 为选中的牌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牌型与参与计分的手牌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不修改状态，未构成牌型的散牌不计入结果</w:t>
            </w:r>
          </w:p>
        </w:tc>
      </w:tr>
      <w:tr w14:paraId="74DCE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isPlayable</w:t>
            </w: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boolean isPlayable(List&lt;Card&gt; selected)</w:t>
            </w: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selected 为选中的牌</w:t>
            </w:r>
          </w:p>
        </w:tc>
        <w:tc>
          <w:tcPr>
            <w:tcW w:w="121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张数在 1 到 5 之间返回 true</w:t>
            </w: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152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决定出牌按钮亮起或置灰</w:t>
            </w:r>
          </w:p>
        </w:tc>
      </w:tr>
      <w:bookmarkEnd w:id="5"/>
    </w:tbl>
    <w:p w14:paraId="291C5C9A">
      <w:pPr>
        <w:keepNext/>
        <w:keepLines/>
        <w:spacing w:before="200" w:after="0"/>
        <w:jc w:val="center"/>
        <w:outlineLvl w:val="2"/>
        <w:rPr>
          <w:rFonts w:ascii="Calibri" w:hAnsi="Calibri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bookmarkStart w:id="6" w:name="类三-职责"/>
      <w:r>
        <w:rPr>
          <w:sz w:val="21"/>
        </w:rPr>
        <w:t>类三：RandomShop（职责：商店商品的随机生成、刷新与购买校验）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1524"/>
        <w:gridCol w:w="1524"/>
        <w:gridCol w:w="1212"/>
        <w:gridCol w:w="1524"/>
        <w:gridCol w:w="1525"/>
      </w:tblGrid>
      <w:tr w14:paraId="13605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33202F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方法名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D7EED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方法签名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3503A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参数说明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44E4C7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返回值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264CF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前置条件</w:t>
            </w:r>
          </w:p>
        </w:tc>
        <w:tc>
          <w:tcPr>
            <w:tcW w:w="152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12DD0A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后置条件</w:t>
            </w:r>
          </w:p>
        </w:tc>
      </w:tr>
      <w:tr w14:paraId="79AF28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goods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List&lt;SpecialCard&gt; goods()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当前商品列表的只读快照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152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不修改状态</w:t>
            </w:r>
          </w:p>
        </w:tc>
      </w:tr>
      <w:tr w14:paraId="10870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refresh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void refresh()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无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商品列表从功能牌池重新随机抽取 3 件</w:t>
            </w:r>
          </w:p>
        </w:tc>
      </w:tr>
      <w:tr w14:paraId="4EF94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buy</w:t>
            </w: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BuyResult buy(SpecialCard item)</w:t>
            </w: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item 为要购买的功能牌</w:t>
            </w:r>
          </w:p>
        </w:tc>
        <w:tc>
          <w:tcPr>
            <w:tcW w:w="121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购买结果：SUCCESS、SLOTS_FULL、NOT_ENOUGH_COINS</w:t>
            </w: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商品在货架上</w:t>
            </w:r>
          </w:p>
        </w:tc>
        <w:tc>
          <w:tcPr>
            <w:tcW w:w="152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成功时扣款、功能牌入栏、该商品下架；失败时货币与栏位不变</w:t>
            </w:r>
          </w:p>
        </w:tc>
      </w:tr>
      <w:bookmarkEnd w:id="3"/>
      <w:bookmarkEnd w:id="6"/>
    </w:tbl>
    <w:p w14:paraId="01919BDC">
      <w:pPr>
        <w:pStyle w:val="2"/>
        <w:bidi w:val="0"/>
        <w:rPr>
          <w:lang w:val="en-US" w:eastAsia="en-US"/>
        </w:rPr>
      </w:pPr>
      <w:bookmarkStart w:id="7" w:name="四p0-设计落点对照"/>
      <w:r>
        <w:rPr>
          <w:rFonts w:ascii="Calibri" w:hAnsi="Calibri" w:eastAsia="宋体" w:cs="Times New Roman"/>
          <w:b/>
          <w:bCs/>
          <w:color w:val="auto"/>
          <w:szCs w:val="28"/>
          <w:lang w:val="en-US" w:eastAsia="en-US" w:bidi="ar-SA"/>
        </w:rPr>
        <w:br w:type="textWrapping"/>
      </w:r>
      <w:r>
        <w:rPr>
          <w:rFonts w:hint="eastAsia"/>
          <w:lang w:val="en-US" w:eastAsia="zh-CN"/>
        </w:rPr>
        <w:t>三</w:t>
      </w:r>
      <w:r>
        <w:rPr>
          <w:lang w:val="en-US" w:eastAsia="en-US"/>
        </w:rPr>
        <w:t>、P0设计落点对照</w:t>
      </w:r>
    </w:p>
    <w:p w14:paraId="3F71984C">
      <w:pPr>
        <w:bidi w:val="0"/>
        <w:ind w:firstLine="480" w:firstLineChars="200"/>
        <w:rPr>
          <w:highlight w:val="yellow"/>
          <w:lang w:val="en-US" w:eastAsia="en-US"/>
        </w:rPr>
      </w:pPr>
      <w:r>
        <w:rPr>
          <w:highlight w:val="yellow"/>
          <w:lang w:val="en-US" w:eastAsia="en-US"/>
        </w:rPr>
        <w:t>逐条对照P0需求，说明每个功能点的设计落点（用了什么结构/模式、为什么这么设计）。</w:t>
      </w:r>
    </w:p>
    <w:tbl>
      <w:tblPr>
        <w:tblStyle w:val="13"/>
        <w:tblW w:w="851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6"/>
        <w:gridCol w:w="4760"/>
        <w:gridCol w:w="1811"/>
      </w:tblGrid>
      <w:tr w14:paraId="01CEC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4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BC6F67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P0功能点</w:t>
            </w:r>
          </w:p>
        </w:tc>
        <w:tc>
          <w:tcPr>
            <w:tcW w:w="476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DC600F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设计落点（类/方法/模式）</w:t>
            </w:r>
          </w:p>
        </w:tc>
        <w:tc>
          <w:tcPr>
            <w:tcW w:w="181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3749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设计理由</w:t>
            </w:r>
          </w:p>
        </w:tc>
      </w:tr>
      <w:tr w14:paraId="2C793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2.1.1 选牌与出牌/弃牌</w:t>
            </w:r>
          </w:p>
        </w:tc>
        <w:tc>
          <w:tcPr>
            <w:tcW w:w="476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DefaultGameController.toggleSelect、onPlay、onDiscard；HandTypeEvaluator.isPlayable 校验张数</w:t>
            </w:r>
          </w:p>
        </w:tc>
        <w:tc>
          <w:tcPr>
            <w:tcW w:w="181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选中上限由 GameConfig 统一约束，合法性校验集中在模型接口，控制器只做事件翻译，按钮亮灰在 refresh 中统一计算，避免界面各处重复判断</w:t>
            </w:r>
          </w:p>
        </w:tc>
      </w:tr>
      <w:tr w14:paraId="7FCA5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2.1.2 自动计分</w:t>
            </w:r>
          </w:p>
        </w:tc>
        <w:tc>
          <w:tcPr>
            <w:tcW w:w="47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DefaultScoreCalculator.score 与 steps，ScoringContext 承载计分中间态，SpecialCard.onScore 钩子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计分过程拆成分步快照供界面播放动画；功能牌通过钩子读写上下文，新增功能牌不需要修改计分器本体</w:t>
            </w:r>
          </w:p>
        </w:tc>
      </w:tr>
      <w:tr w14:paraId="72151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2.1.3 随机抽牌</w:t>
            </w:r>
          </w:p>
        </w:tc>
        <w:tc>
          <w:tcPr>
            <w:tcW w:w="47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StandardDeck.draw 随机抽牌，DefaultGameSession.replaceCards 统一补牌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牌组封装在 Deck 接口内，出牌和弃牌共用同一条补牌路径，随机源集中在 Deck 实现里，便于测试时换成固定牌序</w:t>
            </w:r>
          </w:p>
        </w:tc>
      </w:tr>
      <w:tr w14:paraId="75BA7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2.1.4 通关与失败判定</w:t>
            </w:r>
          </w:p>
        </w:tc>
        <w:tc>
          <w:tcPr>
            <w:tcW w:w="47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DefaultGameSession.outcome 判定结局，App.onRoundEnd 负责场景流转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判定规则与结束判定流程图一致并集中在 outcome 一个方法中；结局通过回调交给 App 切换场景，控制器不依赖 JavaFX</w:t>
            </w:r>
          </w:p>
        </w:tc>
      </w:tr>
      <w:tr w14:paraId="5CEA9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7EE1D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476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7BEDCE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81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BDAD88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</w:tbl>
    <w:p w14:paraId="7371BABB">
      <w:pPr>
        <w:spacing w:before="180" w:after="180"/>
        <w:jc w:val="center"/>
        <w:rPr>
          <w:rFonts w:ascii="Cambria" w:hAnsi="Cambria" w:eastAsia="Cambria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</w:p>
    <w:p w14:paraId="257BCFA6">
      <w:pPr>
        <w:spacing w:before="180" w:after="180"/>
        <w:jc w:val="center"/>
        <w:rPr>
          <w:rFonts w:ascii="Cambria" w:hAnsi="Cambria" w:eastAsia="Cambria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b w:val="0"/>
          <w:bCs w:val="0"/>
          <w:color w:val="auto"/>
          <w:sz w:val="24"/>
          <w:szCs w:val="24"/>
          <w:lang w:val="en-US" w:eastAsia="en-US" w:bidi="ar-SA"/>
        </w:rPr>
        <w:t>设计模式使用说明</w:t>
      </w:r>
    </w:p>
    <w:tbl>
      <w:tblPr>
        <w:tblStyle w:val="13"/>
        <w:tblW w:w="851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0"/>
        <w:gridCol w:w="1338"/>
        <w:gridCol w:w="2839"/>
      </w:tblGrid>
      <w:tr w14:paraId="31403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34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19A44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设计决策</w:t>
            </w:r>
          </w:p>
        </w:tc>
        <w:tc>
          <w:tcPr>
            <w:tcW w:w="133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C3AEF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使用位置</w:t>
            </w:r>
          </w:p>
        </w:tc>
        <w:tc>
          <w:tcPr>
            <w:tcW w:w="283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E778DD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选择理由/不使用理由</w:t>
            </w:r>
          </w:p>
        </w:tc>
      </w:tr>
      <w:tr w14:paraId="292F2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4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D11518">
            <w:pPr>
              <w:snapToGrid w:val="0"/>
              <w:spacing w:before="36" w:after="36"/>
              <w:ind w:left="0" w:leftChars="0" w:right="0" w:rightChars="0" w:firstLine="0" w:firstLineChars="0"/>
              <w:jc w:val="left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  <w:t>接口+多实现（策略模式）</w:t>
            </w:r>
          </w:p>
        </w:tc>
        <w:tc>
          <w:tcPr>
            <w:tcW w:w="133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Deck、HandTypeEvaluator、ScoreCalculator、Shop、SaveManager 均为接口，对应 StandardDeck、Default 系列实现</w:t>
            </w:r>
          </w:p>
        </w:tc>
        <w:tc>
          <w:tcPr>
            <w:tcW w:w="283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规则可以整体替换，模型层可脱离界面做单元测试；例如换一套牌型规则只需替换 evaluator 实现，其余代码不动</w:t>
            </w:r>
          </w:p>
        </w:tc>
      </w:tr>
      <w:tr w14:paraId="7E7515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A2CAF">
            <w:pPr>
              <w:snapToGrid w:val="0"/>
              <w:spacing w:before="36" w:after="36"/>
              <w:ind w:left="0" w:leftChars="0" w:right="0" w:rightChars="0" w:firstLine="0" w:firstLineChars="0"/>
              <w:jc w:val="left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  <w:t>观察者模式（变化通知）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未使用。状态变化由控制器调用 view 的 render 系列方法主动刷新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所有状态变更都经过控制器中转，刷新时机明确；引入观察者会让模型反过来感知界面通知，增加层间耦合</w:t>
            </w:r>
          </w:p>
        </w:tc>
      </w:tr>
      <w:tr w14:paraId="1CEDF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4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AF0CB">
            <w:pPr>
              <w:snapToGrid w:val="0"/>
              <w:spacing w:before="36" w:after="36"/>
              <w:ind w:left="0" w:leftChars="0" w:right="0" w:rightChars="0" w:firstLine="0" w:firstLineChars="0"/>
              <w:jc w:val="left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  <w:t>未使用的抽象层（说明为何删掉）</w:t>
            </w:r>
          </w:p>
        </w:tc>
        <w:tc>
          <w:tcPr>
            <w:tcW w:w="133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主菜单与 MenuController 在 P0 阶段未实现，由 App 直接承担入口与场景流转</w:t>
            </w:r>
          </w:p>
        </w:tc>
        <w:tc>
          <w:tcPr>
            <w:tcW w:w="283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r>
              <w:t>主菜单、继续游戏属于 P1 功能，当前只保留接口约定，避免提前实现用不到的代码</w:t>
            </w:r>
          </w:p>
        </w:tc>
      </w:tr>
      <w:bookmarkEnd w:id="7"/>
    </w:tbl>
    <w:p w14:paraId="41C110F6">
      <w:pPr>
        <w:pStyle w:val="2"/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>四</w:t>
      </w:r>
      <w:r>
        <w:rPr>
          <w:lang w:val="en-US" w:eastAsia="en-US"/>
        </w:rPr>
        <w:t>、AI使用与核对说明</w:t>
      </w:r>
    </w:p>
    <w:p w14:paraId="4FBDF68E">
      <w:pPr>
        <w:pStyle w:val="4"/>
        <w:bidi w:val="0"/>
        <w:rPr>
          <w:lang w:val="en-US" w:eastAsia="en-US"/>
        </w:rPr>
      </w:pPr>
      <w:bookmarkStart w:id="8" w:name="ai-使用记录"/>
      <w:r>
        <w:rPr>
          <w:rFonts w:hint="eastAsia"/>
          <w:lang w:val="en-US" w:eastAsia="zh-CN"/>
        </w:rPr>
        <w:t>4</w:t>
      </w:r>
      <w:r>
        <w:rPr>
          <w:lang w:val="en-US" w:eastAsia="en-US"/>
        </w:rPr>
        <w:t>.1 AI使用记录</w:t>
      </w:r>
    </w:p>
    <w:tbl>
      <w:tblPr>
        <w:tblStyle w:val="13"/>
        <w:tblW w:w="851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1962"/>
        <w:gridCol w:w="2344"/>
        <w:gridCol w:w="2825"/>
      </w:tblGrid>
      <w:tr w14:paraId="2543B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8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ACA01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序号</w:t>
            </w:r>
          </w:p>
        </w:tc>
        <w:tc>
          <w:tcPr>
            <w:tcW w:w="196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8CDFE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AI工具</w:t>
            </w:r>
          </w:p>
        </w:tc>
        <w:tc>
          <w:tcPr>
            <w:tcW w:w="234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24BF7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生成内容</w:t>
            </w:r>
          </w:p>
        </w:tc>
        <w:tc>
          <w:tcPr>
            <w:tcW w:w="282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C2AFB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提示词摘要</w:t>
            </w:r>
          </w:p>
        </w:tc>
      </w:tr>
      <w:tr w14:paraId="342D56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7065DD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6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8060AB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4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B7095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82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A73931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02FD5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FF41EE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6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27816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4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156EE7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82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A33B0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bookmarkEnd w:id="8"/>
    </w:tbl>
    <w:p w14:paraId="3D3EA9E7">
      <w:pPr>
        <w:pStyle w:val="4"/>
        <w:bidi w:val="0"/>
        <w:rPr>
          <w:lang w:val="en-US" w:eastAsia="en-US"/>
        </w:rPr>
      </w:pPr>
      <w:bookmarkStart w:id="9" w:name="ai-生成代码核对"/>
      <w:r>
        <w:rPr>
          <w:rFonts w:hint="eastAsia"/>
          <w:lang w:val="en-US" w:eastAsia="zh-CN"/>
        </w:rPr>
        <w:t>4</w:t>
      </w:r>
      <w:r>
        <w:rPr>
          <w:lang w:val="en-US" w:eastAsia="en-US"/>
        </w:rPr>
        <w:t>.2 AI生成代码核对</w:t>
      </w:r>
    </w:p>
    <w:p w14:paraId="149B0203">
      <w:pPr>
        <w:spacing w:before="180" w:after="180"/>
        <w:rPr>
          <w:rFonts w:ascii="Cambria" w:hAnsi="Cambria" w:eastAsia="Cambria" w:cs="Times New Roman"/>
          <w:b/>
          <w:bCs/>
          <w:color w:val="auto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b/>
          <w:bCs/>
          <w:color w:val="auto"/>
          <w:sz w:val="24"/>
          <w:szCs w:val="24"/>
          <w:lang w:val="en-US" w:eastAsia="en-US" w:bidi="ar-SA"/>
        </w:rPr>
        <w:t>方法一：</w:t>
      </w:r>
    </w:p>
    <w:p w14:paraId="18EDA48E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  <w:t>AI原始代码：</w:t>
      </w:r>
    </w:p>
    <w:p w14:paraId="659DDABC">
      <w:pPr>
        <w:wordWrap w:val="0"/>
        <w:spacing w:after="200"/>
        <w:rPr>
          <w:rFonts w:ascii="Consolas" w:hAnsi="Consolas" w:eastAsia="Cambria" w:cs="Times New Roman"/>
          <w:i w:val="0"/>
          <w:iCs/>
          <w:color w:val="auto"/>
          <w:sz w:val="22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i w:val="0"/>
          <w:iCs/>
          <w:color w:val="auto"/>
          <w:sz w:val="22"/>
          <w:szCs w:val="24"/>
          <w:lang w:val="en-US" w:eastAsia="en-US" w:bidi="ar-SA"/>
        </w:rPr>
        <w:t>//粘贴AI原始生成代码</w:t>
      </w:r>
    </w:p>
    <w:p w14:paraId="657A39CF">
      <w:pPr>
        <w:wordWrap w:val="0"/>
        <w:spacing w:after="200"/>
        <w:rPr>
          <w:rFonts w:ascii="Consolas" w:hAnsi="Consolas" w:eastAsia="Cambria" w:cs="Times New Roman"/>
          <w:i/>
          <w:color w:val="auto"/>
          <w:sz w:val="22"/>
          <w:szCs w:val="24"/>
          <w:lang w:val="en-US" w:eastAsia="en-US" w:bidi="ar-SA"/>
        </w:rPr>
      </w:pPr>
    </w:p>
    <w:p w14:paraId="6F9CD3F5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  <w:t>核对发现的问题：</w:t>
      </w:r>
    </w:p>
    <w:tbl>
      <w:tblPr>
        <w:tblStyle w:val="13"/>
        <w:tblW w:w="851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1"/>
        <w:gridCol w:w="1403"/>
        <w:gridCol w:w="2371"/>
        <w:gridCol w:w="2372"/>
      </w:tblGrid>
      <w:tr w14:paraId="7F0BC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37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8CDF90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问题类型</w:t>
            </w:r>
          </w:p>
        </w:tc>
        <w:tc>
          <w:tcPr>
            <w:tcW w:w="140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BA3A5A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位置</w:t>
            </w:r>
          </w:p>
        </w:tc>
        <w:tc>
          <w:tcPr>
            <w:tcW w:w="237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9FEDA0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问题描述</w:t>
            </w:r>
          </w:p>
        </w:tc>
        <w:tc>
          <w:tcPr>
            <w:tcW w:w="237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81F699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修正方式</w:t>
            </w:r>
          </w:p>
        </w:tc>
      </w:tr>
      <w:tr w14:paraId="05DA1F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D90D5A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40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E18725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720EF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B31BB6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085E5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804F72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0FD3CF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D95032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7B1444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4DA9A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DE6832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1BFDD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CBD156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823194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</w:tbl>
    <w:p w14:paraId="2FF666ED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  <w:t>修正后代码：</w:t>
      </w:r>
    </w:p>
    <w:p w14:paraId="42247D0A">
      <w:pPr>
        <w:wordWrap w:val="0"/>
        <w:spacing w:after="200"/>
        <w:rPr>
          <w:rFonts w:ascii="Cambria" w:hAnsi="Cambria" w:eastAsia="Cambria" w:cs="Times New Roman"/>
          <w:i w:val="0"/>
          <w:iCs/>
          <w:color w:val="auto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i w:val="0"/>
          <w:iCs/>
          <w:color w:val="auto"/>
          <w:sz w:val="22"/>
          <w:szCs w:val="24"/>
          <w:lang w:val="en-US" w:eastAsia="en-US" w:bidi="ar-SA"/>
        </w:rPr>
        <w:t>//粘贴修正后的代码</w:t>
      </w:r>
    </w:p>
    <w:p w14:paraId="44FA904E">
      <w:pPr>
        <w:widowControl/>
        <w:spacing w:after="200" w:line="240" w:lineRule="auto"/>
        <w:ind w:firstLine="0" w:firstLineChars="0"/>
        <w:jc w:val="left"/>
        <w:rPr>
          <w:rFonts w:ascii="Cambria" w:hAnsi="Cambria" w:eastAsia="Cambria" w:cs="Times New Roman"/>
          <w:color w:val="auto"/>
          <w:kern w:val="0"/>
          <w:lang w:eastAsia="en-US"/>
        </w:rPr>
      </w:pPr>
    </w:p>
    <w:p w14:paraId="7322B00E">
      <w:pPr>
        <w:widowControl/>
        <w:spacing w:after="200" w:line="240" w:lineRule="auto"/>
        <w:ind w:firstLine="0" w:firstLineChars="0"/>
        <w:jc w:val="left"/>
        <w:rPr>
          <w:rFonts w:ascii="Cambria" w:hAnsi="Cambria" w:eastAsia="Cambria" w:cs="Times New Roman"/>
          <w:color w:val="auto"/>
          <w:kern w:val="0"/>
          <w:lang w:eastAsia="en-US"/>
        </w:rPr>
      </w:pPr>
    </w:p>
    <w:p w14:paraId="732BF455">
      <w:pPr>
        <w:widowControl/>
        <w:spacing w:after="200" w:line="240" w:lineRule="auto"/>
        <w:ind w:firstLine="0" w:firstLineChars="0"/>
        <w:jc w:val="left"/>
        <w:rPr>
          <w:rFonts w:ascii="Cambria" w:hAnsi="Cambria" w:eastAsia="Cambria" w:cs="Times New Roman"/>
          <w:color w:val="auto"/>
          <w:kern w:val="0"/>
          <w:lang w:eastAsia="en-US"/>
        </w:rPr>
      </w:pPr>
    </w:p>
    <w:p w14:paraId="79CE9499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b/>
          <w:bCs/>
          <w:color w:val="auto"/>
          <w:sz w:val="24"/>
          <w:szCs w:val="24"/>
          <w:lang w:val="en-US" w:eastAsia="en-US" w:bidi="ar-SA"/>
        </w:rPr>
        <w:t>方法二：</w:t>
      </w:r>
    </w:p>
    <w:p w14:paraId="212C0EBD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  <w:t>AI原始代码：</w:t>
      </w:r>
    </w:p>
    <w:p w14:paraId="048A3677">
      <w:pPr>
        <w:wordWrap w:val="0"/>
        <w:spacing w:after="200"/>
        <w:rPr>
          <w:rFonts w:ascii="Cambria" w:hAnsi="Cambria" w:eastAsia="Cambria" w:cs="Times New Roman"/>
          <w:i w:val="0"/>
          <w:iCs/>
          <w:color w:val="auto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i w:val="0"/>
          <w:iCs/>
          <w:color w:val="auto"/>
          <w:sz w:val="22"/>
          <w:szCs w:val="24"/>
          <w:lang w:val="en-US" w:eastAsia="en-US" w:bidi="ar-SA"/>
        </w:rPr>
        <w:t>//粘贴AI原始生成代码</w:t>
      </w:r>
    </w:p>
    <w:p w14:paraId="1B7F7A45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  <w:t>核对发现的问题：</w:t>
      </w:r>
    </w:p>
    <w:tbl>
      <w:tblPr>
        <w:tblStyle w:val="13"/>
        <w:tblW w:w="851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1"/>
        <w:gridCol w:w="1403"/>
        <w:gridCol w:w="2371"/>
        <w:gridCol w:w="2372"/>
      </w:tblGrid>
      <w:tr w14:paraId="23AFF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37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D8F766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问题类型</w:t>
            </w:r>
          </w:p>
        </w:tc>
        <w:tc>
          <w:tcPr>
            <w:tcW w:w="140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9C3E0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位置</w:t>
            </w:r>
          </w:p>
        </w:tc>
        <w:tc>
          <w:tcPr>
            <w:tcW w:w="237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B7D280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问题描述</w:t>
            </w:r>
          </w:p>
        </w:tc>
        <w:tc>
          <w:tcPr>
            <w:tcW w:w="237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E5FB02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修正方式</w:t>
            </w:r>
          </w:p>
        </w:tc>
      </w:tr>
      <w:tr w14:paraId="3ED873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F5073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40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A8E2F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E7C7EE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7199E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141983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54233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441ED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BC895E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179565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</w:tbl>
    <w:p w14:paraId="48EC8FF1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  <w:t>修正后代码：</w:t>
      </w:r>
    </w:p>
    <w:p w14:paraId="685D54C7">
      <w:pPr>
        <w:wordWrap w:val="0"/>
        <w:spacing w:after="200"/>
        <w:rPr>
          <w:rFonts w:ascii="Consolas" w:hAnsi="Consolas" w:eastAsia="Cambria" w:cs="Times New Roman"/>
          <w:i w:val="0"/>
          <w:iCs/>
          <w:color w:val="auto"/>
          <w:sz w:val="22"/>
          <w:szCs w:val="24"/>
          <w:lang w:val="en-US" w:eastAsia="en-US" w:bidi="ar-SA"/>
        </w:rPr>
      </w:pPr>
      <w:bookmarkStart w:id="10" w:name="_GoBack"/>
      <w:r>
        <w:rPr>
          <w:rFonts w:ascii="Consolas" w:hAnsi="Consolas" w:eastAsia="Cambria" w:cs="Times New Roman"/>
          <w:i w:val="0"/>
          <w:iCs/>
          <w:color w:val="auto"/>
          <w:sz w:val="22"/>
          <w:szCs w:val="24"/>
          <w:lang w:val="en-US" w:eastAsia="en-US" w:bidi="ar-SA"/>
        </w:rPr>
        <w:t>//粘贴修正后的代码</w:t>
      </w:r>
    </w:p>
    <w:bookmarkEnd w:id="10"/>
    <w:p w14:paraId="42430AFA">
      <w:pPr>
        <w:wordWrap w:val="0"/>
        <w:spacing w:after="200"/>
        <w:rPr>
          <w:rFonts w:ascii="Consolas" w:hAnsi="Consolas" w:eastAsia="Cambria" w:cs="Times New Roman"/>
          <w:i/>
          <w:color w:val="auto"/>
          <w:sz w:val="22"/>
          <w:szCs w:val="24"/>
          <w:lang w:val="en-US" w:eastAsia="en-US" w:bidi="ar-SA"/>
        </w:rPr>
      </w:pPr>
    </w:p>
    <w:p w14:paraId="632F7BDA">
      <w:pPr>
        <w:wordWrap w:val="0"/>
        <w:spacing w:after="200"/>
        <w:rPr>
          <w:rFonts w:ascii="Consolas" w:hAnsi="Consolas" w:eastAsia="Cambria" w:cs="Times New Roman"/>
          <w:i/>
          <w:color w:val="auto"/>
          <w:sz w:val="22"/>
          <w:szCs w:val="24"/>
          <w:lang w:val="en-US" w:eastAsia="en-US" w:bidi="ar-SA"/>
        </w:rPr>
      </w:pPr>
    </w:p>
    <w:bookmarkEnd w:id="9"/>
    <w:p w14:paraId="1485BEC7">
      <w:pPr>
        <w:pStyle w:val="4"/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>4</w:t>
      </w:r>
      <w:r>
        <w:rPr>
          <w:lang w:val="en-US" w:eastAsia="en-US"/>
        </w:rPr>
        <w:t>.3 AI核对总结</w:t>
      </w:r>
    </w:p>
    <w:p w14:paraId="1E658038">
      <w:pPr>
        <w:bidi w:val="0"/>
        <w:ind w:firstLine="480" w:firstLineChars="200"/>
        <w:rPr>
          <w:lang w:val="en-US" w:eastAsia="en-US"/>
        </w:rPr>
      </w:pPr>
      <w:r>
        <w:rPr>
          <w:lang w:val="en-US" w:eastAsia="en-US"/>
        </w:rPr>
        <w:t>AI生成方法数：</w:t>
      </w:r>
      <w:r>
        <w:rPr>
          <w:rFonts w:hint="eastAsia"/>
          <w:lang w:val="en-US" w:eastAsia="zh-CN"/>
        </w:rPr>
        <w:t xml:space="preserve">   </w:t>
      </w:r>
      <w:r>
        <w:rPr>
          <w:lang w:val="en-US" w:eastAsia="en-US"/>
        </w:rPr>
        <w:t>个</w:t>
      </w:r>
    </w:p>
    <w:p w14:paraId="473B6644">
      <w:pPr>
        <w:bidi w:val="0"/>
        <w:ind w:firstLine="480" w:firstLineChars="200"/>
        <w:rPr>
          <w:lang w:val="en-US" w:eastAsia="en-US"/>
        </w:rPr>
      </w:pPr>
      <w:r>
        <w:rPr>
          <w:lang w:val="en-US" w:eastAsia="en-US"/>
        </w:rPr>
        <w:t>发现问题数：</w:t>
      </w:r>
      <w:r>
        <w:rPr>
          <w:rFonts w:hint="eastAsia"/>
          <w:lang w:val="en-US" w:eastAsia="zh-CN"/>
        </w:rPr>
        <w:t xml:space="preserve">    </w:t>
      </w:r>
      <w:r>
        <w:rPr>
          <w:lang w:val="en-US" w:eastAsia="en-US"/>
        </w:rPr>
        <w:t>处，已修正：</w:t>
      </w:r>
      <w:r>
        <w:rPr>
          <w:rFonts w:hint="eastAsia"/>
          <w:lang w:val="en-US" w:eastAsia="zh-CN"/>
        </w:rPr>
        <w:t xml:space="preserve">   </w:t>
      </w:r>
      <w:r>
        <w:rPr>
          <w:lang w:val="en-US" w:eastAsia="en-US"/>
        </w:rPr>
        <w:t>处</w:t>
      </w:r>
    </w:p>
    <w:p w14:paraId="03737056">
      <w:pPr>
        <w:bidi w:val="0"/>
        <w:ind w:firstLine="480" w:firstLineChars="200"/>
        <w:rPr>
          <w:lang w:val="en-US" w:eastAsia="en-US"/>
        </w:rPr>
      </w:pPr>
      <w:r>
        <w:rPr>
          <w:lang w:val="en-US" w:eastAsia="en-US"/>
        </w:rPr>
        <w:t>AI高频问题（本组总结）：</w:t>
      </w:r>
    </w:p>
    <w:p w14:paraId="7B9D4000">
      <w:pPr>
        <w:bidi w:val="0"/>
        <w:ind w:firstLine="480" w:firstLineChars="200"/>
        <w:rPr>
          <w:lang w:val="en-US" w:eastAsia="en-US"/>
        </w:rPr>
      </w:pPr>
      <w:r>
        <w:rPr>
          <w:lang w:val="en-US" w:eastAsia="en-US"/>
        </w:rPr>
        <w:t>后续使用AI注意事项：</w:t>
      </w:r>
    </w:p>
    <w:p w14:paraId="5D9C6D9C">
      <w:pPr>
        <w:rPr>
          <w:rFonts w:hint="eastAsia"/>
          <w:color w:va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B0269D"/>
    <w:rsid w:val="13D936BF"/>
    <w:rsid w:val="27C735D0"/>
    <w:rsid w:val="37EA02E5"/>
    <w:rsid w:val="3D2A34E3"/>
    <w:rsid w:val="532E56EF"/>
    <w:rsid w:val="542861F0"/>
    <w:rsid w:val="543254A6"/>
    <w:rsid w:val="55F73A99"/>
    <w:rsid w:val="71B0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80" w:after="180"/>
    </w:pPr>
    <w:rPr>
      <w:rFonts w:ascii="Times New Roman" w:hAnsi="Times New Roman" w:eastAsia="宋体" w:cs="宋体"/>
      <w:kern w:val="2"/>
      <w:sz w:val="24"/>
      <w:szCs w:val="24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ind w:left="0" w:leftChars="0" w:firstLine="0" w:firstLineChars="0"/>
      <w:outlineLvl w:val="0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2"/>
    <w:basedOn w:val="1"/>
    <w:next w:val="1"/>
    <w:link w:val="25"/>
    <w:unhideWhenUsed/>
    <w:qFormat/>
    <w:uiPriority w:val="9"/>
    <w:pPr>
      <w:widowControl w:val="0"/>
      <w:spacing w:before="0" w:after="0" w:line="440" w:lineRule="exact"/>
      <w:jc w:val="both"/>
      <w:outlineLvl w:val="1"/>
    </w:pPr>
    <w:rPr>
      <w:rFonts w:cs="黑体" w:asciiTheme="minorEastAsia" w:hAnsiTheme="minorEastAsia" w:eastAsiaTheme="minorEastAsia"/>
      <w:b/>
      <w:bCs/>
      <w:lang w:eastAsia="zh-CN"/>
    </w:rPr>
  </w:style>
  <w:style w:type="paragraph" w:styleId="5">
    <w:name w:val="heading 3"/>
    <w:basedOn w:val="1"/>
    <w:next w:val="6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qFormat/>
    <w:uiPriority w:val="39"/>
    <w:pPr>
      <w:ind w:left="840" w:leftChars="400"/>
    </w:pPr>
  </w:style>
  <w:style w:type="paragraph" w:styleId="6">
    <w:name w:val="Body Text"/>
    <w:basedOn w:val="1"/>
    <w:link w:val="17"/>
    <w:qFormat/>
    <w:uiPriority w:val="0"/>
    <w:pPr>
      <w:spacing w:before="180" w:after="180"/>
    </w:pPr>
  </w:style>
  <w:style w:type="paragraph" w:styleId="7">
    <w:name w:val="Block Text"/>
    <w:basedOn w:val="6"/>
    <w:next w:val="6"/>
    <w:unhideWhenUsed/>
    <w:qFormat/>
    <w:uiPriority w:val="9"/>
    <w:pPr>
      <w:spacing w:before="100" w:after="100"/>
      <w:ind w:left="480" w:right="480" w:firstLine="0"/>
    </w:pPr>
  </w:style>
  <w:style w:type="paragraph" w:customStyle="1" w:styleId="10">
    <w:name w:val="主标题"/>
    <w:basedOn w:val="1"/>
    <w:qFormat/>
    <w:uiPriority w:val="0"/>
    <w:pPr>
      <w:jc w:val="center"/>
    </w:pPr>
    <w:rPr>
      <w:rFonts w:ascii="Arial Black" w:hAnsi="Arial Black" w:eastAsia="黑体"/>
      <w:b/>
      <w:sz w:val="48"/>
    </w:rPr>
  </w:style>
  <w:style w:type="paragraph" w:customStyle="1" w:styleId="11">
    <w:name w:val="First Paragraph"/>
    <w:basedOn w:val="6"/>
    <w:next w:val="6"/>
    <w:qFormat/>
    <w:uiPriority w:val="0"/>
  </w:style>
  <w:style w:type="paragraph" w:customStyle="1" w:styleId="12">
    <w:name w:val="Compact"/>
    <w:basedOn w:val="6"/>
    <w:qFormat/>
    <w:uiPriority w:val="0"/>
    <w:pPr>
      <w:spacing w:before="36" w:after="36"/>
    </w:pPr>
  </w:style>
  <w:style w:type="table" w:customStyle="1" w:styleId="1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14">
    <w:name w:val="Source Code"/>
    <w:basedOn w:val="1"/>
    <w:link w:val="16"/>
    <w:qFormat/>
    <w:uiPriority w:val="0"/>
    <w:pPr>
      <w:wordWrap w:val="0"/>
    </w:pPr>
  </w:style>
  <w:style w:type="character" w:customStyle="1" w:styleId="15">
    <w:name w:val="KeywordTok"/>
    <w:basedOn w:val="16"/>
    <w:qFormat/>
    <w:uiPriority w:val="0"/>
    <w:rPr>
      <w:b/>
      <w:color w:val="007020"/>
    </w:rPr>
  </w:style>
  <w:style w:type="character" w:customStyle="1" w:styleId="16">
    <w:name w:val="Verbatim Char"/>
    <w:basedOn w:val="17"/>
    <w:link w:val="14"/>
    <w:qFormat/>
    <w:uiPriority w:val="0"/>
  </w:style>
  <w:style w:type="character" w:customStyle="1" w:styleId="17">
    <w:name w:val="Body Text Char"/>
    <w:basedOn w:val="9"/>
    <w:link w:val="6"/>
    <w:qFormat/>
    <w:uiPriority w:val="0"/>
  </w:style>
  <w:style w:type="character" w:customStyle="1" w:styleId="18">
    <w:name w:val="NormalTok"/>
    <w:basedOn w:val="16"/>
    <w:qFormat/>
    <w:uiPriority w:val="0"/>
  </w:style>
  <w:style w:type="character" w:customStyle="1" w:styleId="19">
    <w:name w:val="OperatorTok"/>
    <w:basedOn w:val="16"/>
    <w:qFormat/>
    <w:uiPriority w:val="0"/>
    <w:rPr>
      <w:color w:val="666666"/>
    </w:rPr>
  </w:style>
  <w:style w:type="character" w:customStyle="1" w:styleId="20">
    <w:name w:val="CommentTok"/>
    <w:basedOn w:val="16"/>
    <w:qFormat/>
    <w:uiPriority w:val="0"/>
    <w:rPr>
      <w:i/>
      <w:color w:val="60A0B0"/>
    </w:rPr>
  </w:style>
  <w:style w:type="character" w:customStyle="1" w:styleId="21">
    <w:name w:val="FunctionTok"/>
    <w:basedOn w:val="16"/>
    <w:qFormat/>
    <w:uiPriority w:val="0"/>
    <w:rPr>
      <w:color w:val="06287E"/>
    </w:rPr>
  </w:style>
  <w:style w:type="character" w:customStyle="1" w:styleId="22">
    <w:name w:val="DataTypeTok"/>
    <w:basedOn w:val="16"/>
    <w:qFormat/>
    <w:uiPriority w:val="0"/>
    <w:rPr>
      <w:color w:val="902000"/>
    </w:rPr>
  </w:style>
  <w:style w:type="character" w:customStyle="1" w:styleId="23">
    <w:name w:val="BuiltInTok"/>
    <w:basedOn w:val="16"/>
    <w:qFormat/>
    <w:uiPriority w:val="0"/>
    <w:rPr>
      <w:color w:val="008000"/>
    </w:rPr>
  </w:style>
  <w:style w:type="character" w:customStyle="1" w:styleId="24">
    <w:name w:val="StringTok"/>
    <w:basedOn w:val="16"/>
    <w:qFormat/>
    <w:uiPriority w:val="0"/>
    <w:rPr>
      <w:color w:val="4070A0"/>
    </w:rPr>
  </w:style>
  <w:style w:type="character" w:customStyle="1" w:styleId="25">
    <w:name w:val="标题 2 Char"/>
    <w:link w:val="4"/>
    <w:qFormat/>
    <w:uiPriority w:val="0"/>
    <w:rPr>
      <w:rFonts w:cs="黑体" w:asciiTheme="minorEastAsia" w:hAnsiTheme="minorEastAsia" w:eastAsiaTheme="minorEastAsia"/>
      <w:b/>
      <w:bCs/>
      <w:kern w:val="2"/>
      <w:sz w:val="24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322</Words>
  <Characters>502</Characters>
  <Lines>0</Lines>
  <Paragraphs>0</Paragraphs>
  <TotalTime>0</TotalTime>
  <ScaleCrop>false</ScaleCrop>
  <LinksUpToDate>false</LinksUpToDate>
  <CharactersWithSpaces>571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2026-09-10T02:51:00Z</dcterms:created>
  <dc:creator>123</dc:creator>
  <cp:lastModifiedBy>123</cp:lastModifiedBy>
  <dcterms:modified xsi:type="dcterms:W3CDTF">2026-09-10T03:37:12Z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556DCBF67D4D4AB29E7BBD9AB413D767_13</vt:lpwstr>
  </property>
  <property fmtid="{D5CDD505-2E9C-101B-9397-08002B2CF9AE}" pid="4" name="KSOTemplateDocerSaveRecord">
    <vt:lpwstr>eyJoZGlkIjoiOTc3M2Y5NzIzMDFlZjAyY2Q4Njk5ODkyYjFjNzBiNTQiLCJ1c2VySWQiOiI1NzgyNTIxNTcifQ==</vt:lpwstr>
  </property>
</Properties>
</file>