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44AD84">
      <w:pPr>
        <w:pStyle w:val="9"/>
        <w:ind w:firstLine="0" w:firstLineChars="0"/>
        <w:rPr>
          <w:rFonts w:hint="eastAsia" w:ascii="宋体" w:hAnsi="宋体" w:eastAsia="宋体" w:cs="宋体"/>
        </w:rPr>
      </w:pPr>
    </w:p>
    <w:p w14:paraId="4E4BF6E9">
      <w:pPr>
        <w:pStyle w:val="9"/>
        <w:ind w:firstLine="0" w:firstLineChars="0"/>
        <w:rPr>
          <w:rFonts w:hint="eastAsia" w:ascii="宋体" w:hAnsi="宋体" w:eastAsia="宋体" w:cs="宋体"/>
        </w:rPr>
      </w:pPr>
    </w:p>
    <w:p w14:paraId="7DF63B46">
      <w:pPr>
        <w:pStyle w:val="9"/>
        <w:ind w:firstLine="0" w:firstLineChars="0"/>
        <w:rPr>
          <w:rFonts w:hint="eastAsia" w:ascii="宋体" w:hAnsi="宋体" w:eastAsia="宋体" w:cs="宋体"/>
        </w:rPr>
      </w:pPr>
    </w:p>
    <w:p w14:paraId="55DE4795">
      <w:pPr>
        <w:pStyle w:val="9"/>
        <w:ind w:firstLine="0" w:firstLineChars="0"/>
        <w:rPr>
          <w:rFonts w:hint="eastAsia" w:ascii="宋体" w:hAnsi="宋体" w:eastAsia="宋体" w:cs="宋体"/>
        </w:rPr>
      </w:pPr>
    </w:p>
    <w:p w14:paraId="79CBE2AE">
      <w:pPr>
        <w:pStyle w:val="9"/>
        <w:ind w:firstLine="0" w:firstLineChars="0"/>
        <w:rPr>
          <w:rFonts w:hint="eastAsia" w:ascii="宋体" w:hAnsi="宋体" w:eastAsia="宋体" w:cs="宋体"/>
        </w:rPr>
      </w:pPr>
    </w:p>
    <w:p w14:paraId="1B917393">
      <w:pPr>
        <w:pStyle w:val="9"/>
        <w:ind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Bilitro</w:t>
      </w:r>
      <w:r>
        <w:rPr>
          <w:rFonts w:hint="eastAsia" w:ascii="宋体" w:hAnsi="宋体" w:eastAsia="宋体" w:cs="宋体"/>
        </w:rPr>
        <w:t>项目</w:t>
      </w:r>
    </w:p>
    <w:p w14:paraId="6FBC98E8">
      <w:pPr>
        <w:pStyle w:val="9"/>
        <w:ind w:firstLine="0" w:firstLineChars="0"/>
        <w:rPr>
          <w:rFonts w:hint="eastAsia" w:ascii="宋体" w:hAnsi="宋体" w:eastAsia="宋体" w:cs="宋体"/>
          <w:b w:val="0"/>
          <w:szCs w:val="44"/>
        </w:rPr>
      </w:pPr>
      <w:r>
        <w:rPr>
          <w:rFonts w:hint="eastAsia" w:ascii="宋体" w:hAnsi="宋体" w:eastAsia="宋体" w:cs="宋体"/>
        </w:rPr>
        <w:t>需求规格说明书</w:t>
      </w:r>
    </w:p>
    <w:p w14:paraId="247EC640"/>
    <w:p w14:paraId="7E8D60FC"/>
    <w:p w14:paraId="3533D171"/>
    <w:p w14:paraId="4F219A89"/>
    <w:p w14:paraId="0F6A5DBD"/>
    <w:p w14:paraId="5DF7322E"/>
    <w:p w14:paraId="1DC9EEE4"/>
    <w:p w14:paraId="36D2CE4A"/>
    <w:p w14:paraId="63A8FCB9"/>
    <w:p w14:paraId="7689E509"/>
    <w:p w14:paraId="61116F90">
      <w:pPr>
        <w:pStyle w:val="9"/>
        <w:ind w:firstLine="0" w:firstLineChars="0"/>
        <w:rPr>
          <w:rFonts w:hint="eastAsia" w:ascii="宋体" w:hAnsi="宋体" w:eastAsia="宋体" w:cs="宋体"/>
          <w:sz w:val="30"/>
          <w:szCs w:val="30"/>
        </w:rPr>
      </w:pPr>
    </w:p>
    <w:p w14:paraId="49E46C25">
      <w:pPr>
        <w:pStyle w:val="9"/>
        <w:ind w:firstLine="0" w:firstLineChars="0"/>
        <w:rPr>
          <w:rFonts w:hint="eastAsia" w:ascii="宋体" w:hAnsi="宋体" w:eastAsia="宋体" w:cs="宋体"/>
          <w:sz w:val="30"/>
          <w:szCs w:val="30"/>
        </w:rPr>
      </w:pPr>
    </w:p>
    <w:p w14:paraId="7012214C">
      <w:pPr>
        <w:pStyle w:val="9"/>
        <w:ind w:firstLine="0" w:firstLineChars="0"/>
        <w:rPr>
          <w:rFonts w:hint="eastAsia" w:ascii="宋体" w:hAnsi="宋体" w:eastAsia="宋体" w:cs="宋体"/>
          <w:sz w:val="30"/>
          <w:szCs w:val="30"/>
        </w:rPr>
      </w:pPr>
    </w:p>
    <w:p w14:paraId="19D8824A">
      <w:pPr>
        <w:pStyle w:val="9"/>
        <w:ind w:firstLine="0" w:firstLineChars="0"/>
        <w:rPr>
          <w:rFonts w:hint="eastAsia" w:ascii="宋体" w:hAnsi="宋体" w:eastAsia="宋体" w:cs="宋体"/>
          <w:sz w:val="30"/>
          <w:szCs w:val="30"/>
        </w:rPr>
      </w:pPr>
    </w:p>
    <w:p w14:paraId="5C5E18CC">
      <w:pPr>
        <w:pStyle w:val="9"/>
        <w:ind w:firstLine="0" w:firstLineChars="0"/>
        <w:rPr>
          <w:rFonts w:hint="eastAsia" w:ascii="宋体" w:hAnsi="宋体" w:eastAsia="宋体" w:cs="宋体"/>
          <w:sz w:val="30"/>
          <w:szCs w:val="30"/>
        </w:rPr>
      </w:pPr>
    </w:p>
    <w:p w14:paraId="614FB147">
      <w:pPr>
        <w:pStyle w:val="9"/>
        <w:ind w:firstLine="0" w:firstLineChars="0"/>
        <w:rPr>
          <w:rFonts w:hint="eastAsia" w:ascii="宋体" w:hAnsi="宋体" w:eastAsia="宋体" w:cs="宋体"/>
          <w:sz w:val="30"/>
          <w:szCs w:val="30"/>
        </w:rPr>
      </w:pPr>
    </w:p>
    <w:p w14:paraId="7C3A6B3A">
      <w:pPr>
        <w:pStyle w:val="9"/>
        <w:ind w:firstLine="0" w:firstLineChars="0"/>
        <w:rPr>
          <w:rFonts w:hint="eastAsia" w:ascii="宋体" w:hAnsi="宋体" w:eastAsia="宋体" w:cs="宋体"/>
          <w:sz w:val="30"/>
          <w:szCs w:val="30"/>
        </w:rPr>
      </w:pPr>
    </w:p>
    <w:p w14:paraId="5A8173F4">
      <w:pPr>
        <w:pStyle w:val="9"/>
        <w:ind w:firstLine="0" w:firstLineChars="0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小组成员：苏鹏隐 陈科宇 方腾 黄思贤 张荣泽</w:t>
      </w:r>
    </w:p>
    <w:p w14:paraId="1F658A9C">
      <w:pPr>
        <w:pStyle w:val="9"/>
        <w:ind w:firstLine="0" w:firstLineChars="0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2026</w:t>
      </w:r>
      <w:r>
        <w:rPr>
          <w:rFonts w:hint="eastAsia" w:ascii="宋体" w:hAnsi="宋体" w:eastAsia="宋体" w:cs="宋体"/>
          <w:sz w:val="30"/>
          <w:szCs w:val="30"/>
        </w:rPr>
        <w:t>年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9</w:t>
      </w:r>
      <w:r>
        <w:rPr>
          <w:rFonts w:hint="eastAsia" w:ascii="宋体" w:hAnsi="宋体" w:eastAsia="宋体" w:cs="宋体"/>
          <w:sz w:val="30"/>
          <w:szCs w:val="30"/>
        </w:rPr>
        <w:t>月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8</w:t>
      </w:r>
      <w:r>
        <w:rPr>
          <w:rFonts w:hint="eastAsia" w:ascii="宋体" w:hAnsi="宋体" w:eastAsia="宋体" w:cs="宋体"/>
          <w:sz w:val="30"/>
          <w:szCs w:val="30"/>
        </w:rPr>
        <w:t>日</w:t>
      </w:r>
    </w:p>
    <w:p w14:paraId="4324F400">
      <w:pPr>
        <w:pStyle w:val="9"/>
        <w:ind w:firstLine="0" w:firstLineChars="0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</w:rPr>
        <w:t>版本：V1.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2</w:t>
      </w:r>
    </w:p>
    <w:p w14:paraId="7FA6710F"/>
    <w:p w14:paraId="6D892EC4"/>
    <w:p w14:paraId="3C04CA47"/>
    <w:p w14:paraId="7E07336A">
      <w:r>
        <w:br w:type="page"/>
      </w:r>
    </w:p>
    <w:p w14:paraId="26E910B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一、项目概述</w:t>
      </w:r>
    </w:p>
    <w:p w14:paraId="6527C64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 项目背景：玩法：基于扑克牌型的Roguelike卡牌构筑：每轮从牌堆抽牌，通过弃牌重抽优化手牌结构，打出牌型赚取分数以突破关卡阈值。通关后进入商店购买特殊卡牌与强化道具，持续迭代卡组强度，在逐级攀升的分数要求中挑战极限。</w:t>
      </w:r>
    </w:p>
    <w:p w14:paraId="3A1DAF6C">
      <w:pPr>
        <w:pStyle w:val="4"/>
        <w:bidi w:val="0"/>
        <w:rPr>
          <w:rFonts w:hint="eastAsia"/>
          <w:lang w:val="en-US" w:eastAsia="zh-CN"/>
        </w:rPr>
      </w:pPr>
    </w:p>
    <w:p w14:paraId="4C309EE7">
      <w:pPr>
        <w:ind w:left="0" w:leftChars="0" w:firstLine="0" w:firstLineChars="0"/>
        <w:rPr>
          <w:rFonts w:hint="eastAsia"/>
          <w:lang w:val="en-US" w:eastAsia="zh-CN"/>
        </w:rPr>
      </w:pPr>
    </w:p>
    <w:p w14:paraId="0D01CBAE">
      <w:pPr>
        <w:pStyle w:val="3"/>
        <w:spacing w:line="440" w:lineRule="exact"/>
        <w:ind w:left="0" w:leftChars="0" w:firstLine="0" w:firstLineChars="0"/>
        <w:outlineLvl w:val="0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二、功能需求</w:t>
      </w:r>
    </w:p>
    <w:p w14:paraId="3860378A">
      <w:pPr>
        <w:pStyle w:val="2"/>
        <w:bidi w:val="0"/>
        <w:rPr>
          <w:rFonts w:hint="eastAsia" w:cs="黑体" w:asciiTheme="minorEastAsia" w:hAnsiTheme="minorEastAsia" w:eastAsiaTheme="minorEastAsia"/>
          <w:b/>
          <w:bCs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/>
          <w:bCs/>
          <w:sz w:val="24"/>
          <w:lang w:val="en-US" w:eastAsia="zh-CN"/>
        </w:rPr>
        <w:t xml:space="preserve"> 2.1 P0核心功能</w:t>
      </w:r>
    </w:p>
    <w:p w14:paraId="63A7CF6A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2.1.1 选牌与出牌/弃牌功能</w:t>
      </w:r>
    </w:p>
    <w:p w14:paraId="4621843B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用户故事：作为玩家，我希望从手牌中选择若干张并打出或丢弃重抽，以便在每回合有限的次数内调整手牌、追求更高牌型。</w:t>
      </w:r>
    </w:p>
    <w:p w14:paraId="6BAD9146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优先级：P0</w:t>
      </w:r>
    </w:p>
    <w:p w14:paraId="74DF8C8B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验收标准：</w:t>
      </w:r>
    </w:p>
    <w:p w14:paraId="33240D98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Given：当前处于我的回合，手牌区有5张牌，尚未选中任何牌</w:t>
      </w:r>
    </w:p>
    <w:p w14:paraId="3DA41A08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When：我点击选中其中1～5张牌</w:t>
      </w:r>
    </w:p>
    <w:p w14:paraId="0354DAF4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Then：丢牌按钮变为可点击状态；出牌按钮执行出牌规则校验，选中张数在规则允许范围（1～5张）内则亮起，否则保持置灰</w:t>
      </w:r>
    </w:p>
    <w:p w14:paraId="032E877C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Given：剩余弃牌次数为0</w:t>
      </w:r>
    </w:p>
    <w:p w14:paraId="3D396B8C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When：我选中任意张手牌</w:t>
      </w:r>
    </w:p>
    <w:p w14:paraId="5027687B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Then：丢牌按钮保持置灰，点击无响应，手牌选中状态不变</w:t>
      </w:r>
    </w:p>
    <w:p w14:paraId="10CE2E00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</w:p>
    <w:p w14:paraId="45878A27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2.1.2 自动计分功能</w:t>
      </w:r>
    </w:p>
    <w:p w14:paraId="692FBB28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用户故事：作为玩家，我希望打出的牌能自动结合牌型与功能牌计算分数并扣减剩余目标，以便我能专注于出牌决策而非手动算分。</w:t>
      </w:r>
    </w:p>
    <w:p w14:paraId="05DB0BE9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优先级：P0</w:t>
      </w:r>
    </w:p>
    <w:p w14:paraId="1A9E6D83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验收标准：</w:t>
      </w:r>
    </w:p>
    <w:p w14:paraId="0A2F10C4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Given：剩余出牌次数≥1，我选中的牌构成"一对"（两张同点数牌加3张散牌），无其他更高优先级牌型</w:t>
      </w:r>
    </w:p>
    <w:p w14:paraId="0ED0CF2D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When：我点击已亮起的出牌按钮</w:t>
      </w:r>
    </w:p>
    <w:p w14:paraId="3A5B73BD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Then：系统按牌型优先级表判定本手牌型为"一对"，得分=一对基础分×倍数+功能牌加成之和，剩余目标得分减少该数值，剩余出牌次数减1</w:t>
      </w:r>
    </w:p>
    <w:p w14:paraId="1DF67E76">
      <w:pPr>
        <w:rPr>
          <w:rFonts w:hint="eastAsia"/>
          <w:b w:val="0"/>
          <w:bCs w:val="0"/>
          <w:lang w:val="en-US" w:eastAsia="zh-CN"/>
        </w:rPr>
      </w:pPr>
    </w:p>
    <w:p w14:paraId="57C4C741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2.1.3 随机抽牌功能</w:t>
      </w:r>
    </w:p>
    <w:p w14:paraId="6CAFC916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</w:p>
    <w:p w14:paraId="14ED1829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用户故事：作为玩家，我希望打出或丢弃手牌后重新抽取的牌是随机的，以使游戏具备可玩性。</w:t>
      </w:r>
    </w:p>
    <w:p w14:paraId="147459DD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优先级：P0</w:t>
      </w:r>
    </w:p>
    <w:p w14:paraId="5E143F58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验收标准：</w:t>
      </w:r>
    </w:p>
    <w:p w14:paraId="35CC7152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Given：牌组中剩余R张牌，我已完成一次出牌或弃牌</w:t>
      </w:r>
    </w:p>
    <w:p w14:paraId="0C0D0CE6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When：系统执行补牌</w:t>
      </w:r>
    </w:p>
    <w:p w14:paraId="16F2BCBA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Then：从剩余牌组中随机抽取补足5张手牌，抽取结果不固定，牌组总数相应减少</w:t>
      </w:r>
    </w:p>
    <w:p w14:paraId="62955D4A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</w:p>
    <w:p w14:paraId="538E2E82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2.1.4 通关与失败判定功能</w:t>
      </w:r>
    </w:p>
    <w:p w14:paraId="0D3C7C35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用户故事：作为玩家，我希望达到目标分数后能进入下一关直至最终通关结算，以便获得明确的进度感和通关目标。</w:t>
      </w:r>
    </w:p>
    <w:p w14:paraId="26D49625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优先级：P0</w:t>
      </w:r>
    </w:p>
    <w:p w14:paraId="5F9B4B96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验收标准：</w:t>
      </w:r>
    </w:p>
    <w:p w14:paraId="4FB6DADC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Given：当前关目标分为300，本轮操作完成后剩余目标得分≤0</w:t>
      </w:r>
    </w:p>
    <w:p w14:paraId="782B876A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When：本轮操作结束</w:t>
      </w:r>
    </w:p>
    <w:p w14:paraId="73F9F8A5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Then：系统判定通关：非最后一关则加载下一关并重置出牌/弃牌次数；是最后一关则进入通关结算界面</w:t>
      </w:r>
    </w:p>
    <w:p w14:paraId="156B14CB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Given：本轮操作结束后剩余目标得分&gt;0</w:t>
      </w:r>
    </w:p>
    <w:p w14:paraId="615FA35F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When：系统检查剩余出牌次数</w:t>
      </w:r>
    </w:p>
    <w:p w14:paraId="6B204C95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Then：剩余出牌次数=0时判定失败，展示游戏结束界面并记录本次得分；剩余出牌次数≥1时进入我的下一回合</w:t>
      </w:r>
    </w:p>
    <w:p w14:paraId="69B9FC93">
      <w:pPr>
        <w:pStyle w:val="2"/>
        <w:bidi w:val="0"/>
        <w:rPr>
          <w:rFonts w:hint="eastAsia" w:cs="黑体" w:asciiTheme="minorEastAsia" w:hAnsiTheme="minorEastAsia" w:eastAsiaTheme="minorEastAsia"/>
          <w:b/>
          <w:bCs/>
          <w:sz w:val="24"/>
          <w:lang w:val="en-US" w:eastAsia="zh-CN"/>
        </w:rPr>
      </w:pPr>
    </w:p>
    <w:p w14:paraId="11E658A3">
      <w:pPr>
        <w:pStyle w:val="2"/>
        <w:bidi w:val="0"/>
        <w:rPr>
          <w:rFonts w:hint="eastAsia" w:cs="黑体" w:asciiTheme="minorEastAsia" w:hAnsiTheme="minorEastAsia" w:eastAsiaTheme="minorEastAsia"/>
          <w:b/>
          <w:bCs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/>
          <w:bCs/>
          <w:sz w:val="24"/>
          <w:lang w:val="en-US" w:eastAsia="zh-CN"/>
        </w:rPr>
        <w:t xml:space="preserve">   2.2 P1重要功能</w:t>
      </w:r>
    </w:p>
    <w:p w14:paraId="6FF3E299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2.2.1 商店购买功能牌功能</w:t>
      </w:r>
    </w:p>
    <w:p w14:paraId="5F4AC1B1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用户故事：作为玩家，我希望通关后获得货币并在商店购买、升级功能牌，以便构筑逐渐变强的牌组，获得成长动力。</w:t>
      </w:r>
    </w:p>
    <w:p w14:paraId="1D67C37C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优先级：P1</w:t>
      </w:r>
    </w:p>
    <w:p w14:paraId="44406565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验收标准：</w:t>
      </w:r>
    </w:p>
    <w:p w14:paraId="1DF0E46D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Given：商店中有一张功能牌，价格为P，我的货币为M，已持有功能牌数N，持有上限为5</w:t>
      </w:r>
    </w:p>
    <w:p w14:paraId="073CB474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When：我点击该功能牌的购买按钮</w:t>
      </w:r>
    </w:p>
    <w:p w14:paraId="40A86572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Then：依次判定：若N≥5，购买失败，弹出"栏位已满"提示，M与N不变；否则若M&lt;P，购买失败，弹出"货币不足"提示，M与N不变；否</w:t>
      </w:r>
    </w:p>
    <w:p w14:paraId="7B87A565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则M变为M−P，功能牌列表新增该牌，N变为N+1</w:t>
      </w:r>
    </w:p>
    <w:p w14:paraId="6C9349A3">
      <w:pPr>
        <w:rPr>
          <w:rFonts w:hint="eastAsia"/>
          <w:b w:val="0"/>
          <w:bCs w:val="0"/>
          <w:lang w:val="en-US" w:eastAsia="zh-CN"/>
        </w:rPr>
      </w:pPr>
    </w:p>
    <w:p w14:paraId="14260943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2.2.2 商店随机刷新功能</w:t>
      </w:r>
    </w:p>
    <w:p w14:paraId="0451D982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用户故事：作为玩家，我希望商店的商品是随机刷新的，以便每局的构筑路径不同、游戏具备可复玩性。</w:t>
      </w:r>
    </w:p>
    <w:p w14:paraId="77C3C256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优先级：P1</w:t>
      </w:r>
    </w:p>
    <w:p w14:paraId="35B45EED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验收标准：</w:t>
      </w:r>
    </w:p>
    <w:p w14:paraId="41CD1911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Given：我进入商店或触发商品刷新</w:t>
      </w:r>
    </w:p>
    <w:p w14:paraId="7893D4A4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When：系统生成商品列表</w:t>
      </w:r>
    </w:p>
    <w:p w14:paraId="37BCC539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Then：商品从功能牌池中随机抽取，每次进入商店的商品组合不同</w:t>
      </w:r>
    </w:p>
    <w:p w14:paraId="2C65882A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</w:p>
    <w:p w14:paraId="25B5B4AA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2.2.3 重新开始与再来一局功能</w:t>
      </w:r>
    </w:p>
    <w:p w14:paraId="12A6604A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用户故事：作为玩家，我希望能够随时重新开始一局，以便快速尝试新策略，不用重启游戏。</w:t>
      </w:r>
    </w:p>
    <w:p w14:paraId="0B1ED976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优先级：P1</w:t>
      </w:r>
    </w:p>
    <w:p w14:paraId="121B4BEF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验收标准：</w:t>
      </w:r>
    </w:p>
    <w:p w14:paraId="48B2D560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Given：我正在失败或通关结算界面</w:t>
      </w:r>
    </w:p>
    <w:p w14:paraId="7296F475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When：我点击"再来一局"按钮</w:t>
      </w:r>
    </w:p>
    <w:p w14:paraId="6F750E71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Then：1秒内进入新的一局初始状态：第1关、初始货币、空功能牌栏、完整牌组，且整个流程无需经过主菜单</w:t>
      </w:r>
    </w:p>
    <w:p w14:paraId="4D42242A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</w:p>
    <w:p w14:paraId="26CE2377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2.2.4 最高分记录功能</w:t>
      </w:r>
    </w:p>
    <w:p w14:paraId="640136AD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用户故事：作为玩家，我希望系统记录历史通关最高分，以便有长期追求的目标，并与过去的成绩比较。</w:t>
      </w:r>
    </w:p>
    <w:p w14:paraId="3CB6EB99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优先级：P1</w:t>
      </w:r>
    </w:p>
    <w:p w14:paraId="42D51062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验收标准：</w:t>
      </w:r>
    </w:p>
    <w:p w14:paraId="105AC6F5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Given：历史最高分为H，本局通关结算总分为S</w:t>
      </w:r>
    </w:p>
    <w:p w14:paraId="3AA50C50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When：我进入通关结算界面</w:t>
      </w:r>
    </w:p>
    <w:p w14:paraId="3AA1A926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Then：若S&gt;H，历史最高分更新为S并展示"新纪录"标记；否则历史最高分保持H，无新纪录标记</w:t>
      </w:r>
    </w:p>
    <w:p w14:paraId="5A5B1474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</w:p>
    <w:p w14:paraId="774855F6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2.2.5 功能牌效果查看功能</w:t>
      </w:r>
    </w:p>
    <w:p w14:paraId="2561DD4A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用户故事：作为玩家，我希望点击已获得的功能牌即可查看其效果说明，以便理解每张牌如何影响计分，做出正确决策。</w:t>
      </w:r>
    </w:p>
    <w:p w14:paraId="51A3081D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优先级：P1</w:t>
      </w:r>
    </w:p>
    <w:p w14:paraId="3583AC64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验收标准：</w:t>
      </w:r>
    </w:p>
    <w:p w14:paraId="4F0D995B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Given：我已持有至少一张功能牌</w:t>
      </w:r>
    </w:p>
    <w:p w14:paraId="12E900A8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When：我点击该功能牌</w:t>
      </w:r>
    </w:p>
    <w:p w14:paraId="64988CF0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Then：弹出效果说明浮层，内容与配置表中该牌的描述字段一致；再次点击或点击关闭按钮后浮层消失</w:t>
      </w:r>
    </w:p>
    <w:p w14:paraId="085591F1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</w:p>
    <w:p w14:paraId="28C6499D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2.2.6 剩余牌组查看功能</w:t>
      </w:r>
    </w:p>
    <w:p w14:paraId="345E1B90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用户故事：作为玩家，我希望随时查看剩余牌组构成，以便推断抽牌概率，规划出牌策略。</w:t>
      </w:r>
    </w:p>
    <w:p w14:paraId="45E5FE52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优先级：P1</w:t>
      </w:r>
    </w:p>
    <w:p w14:paraId="429FEDD1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验收标准：</w:t>
      </w:r>
    </w:p>
    <w:p w14:paraId="568E35B1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Given：当前牌组剩余R张牌</w:t>
      </w:r>
    </w:p>
    <w:p w14:paraId="5EA99228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When：我点击"查看牌组"入口</w:t>
      </w:r>
    </w:p>
    <w:p w14:paraId="06692B15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Then：界面按花色分组展示剩余每张牌，总数显示为R，与实际牌组状态一致</w:t>
      </w:r>
    </w:p>
    <w:p w14:paraId="7832A582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</w:p>
    <w:p w14:paraId="5B937B62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2.2.7 自动存档功能</w:t>
      </w:r>
    </w:p>
    <w:p w14:paraId="0C0C2F2F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用户故事：作为玩家，我希望游戏自动保存进度，以便中途退出后能从中断处继续，而不必重打整局。</w:t>
      </w:r>
    </w:p>
    <w:p w14:paraId="7D472B12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优先级：P1</w:t>
      </w:r>
    </w:p>
    <w:p w14:paraId="75D12779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验收标准：</w:t>
      </w:r>
    </w:p>
    <w:p w14:paraId="6E0F812E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Given：我正在一局游戏的中途，位于第K关</w:t>
      </w:r>
    </w:p>
    <w:p w14:paraId="6901119C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When：我杀掉应用进程后重新启动游戏</w:t>
      </w:r>
    </w:p>
    <w:p w14:paraId="37222723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Then：游戏提供"继续游戏"入口，点击后恢复到第K关的出牌/弃牌次数、手牌、货币与功能牌状态，与退出前一致</w:t>
      </w:r>
    </w:p>
    <w:p w14:paraId="49D7A6F1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</w:p>
    <w:p w14:paraId="6E3DDB08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2.2.8 音效与音乐开关功能</w:t>
      </w:r>
    </w:p>
    <w:p w14:paraId="33B41AAB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用户故事：作为玩家，我希望游戏有音效与背景音乐开关，以便在公共场合或不想被打扰时自由控制。</w:t>
      </w:r>
    </w:p>
    <w:p w14:paraId="183FC429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优先级：P1</w:t>
      </w:r>
    </w:p>
    <w:p w14:paraId="42D5E5D2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验收标准：</w:t>
      </w:r>
    </w:p>
    <w:p w14:paraId="647C4378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Given：游戏设置中存在音效开关与背景音乐开关</w:t>
      </w:r>
    </w:p>
    <w:p w14:paraId="6F6D7A7C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When：我分别切换两个开关的状态</w:t>
      </w:r>
    </w:p>
    <w:p w14:paraId="478CD88A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Then：音效开关控制所有操作音效的播放与静音，背景音乐开关控制背景音乐的播放与停止，状态即时生效并持久保存</w:t>
      </w:r>
    </w:p>
    <w:p w14:paraId="16666A9C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</w:p>
    <w:p w14:paraId="74EC261A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2.2.9 关卡差异化规则功能</w:t>
      </w:r>
    </w:p>
    <w:p w14:paraId="77FB0067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用户故事：作为玩家，我希望不同关卡有差异化规则或限制（如禁用某种花色），以便每关有新鲜感，而非只是分数门槛递增。</w:t>
      </w:r>
    </w:p>
    <w:p w14:paraId="76B01524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优先级：P1</w:t>
      </w:r>
    </w:p>
    <w:p w14:paraId="1BB13FFF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验收标准：</w:t>
      </w:r>
    </w:p>
    <w:p w14:paraId="2ADF6294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Given：游戏配置了多个关卡，其中第K关配置了禁用某花色的规则</w:t>
      </w:r>
    </w:p>
    <w:p w14:paraId="4509F951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When：我进入第K关</w:t>
      </w:r>
    </w:p>
    <w:p w14:paraId="1A78510F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Then：该关牌的生成、补牌均不含被禁用花色，且进入该关时有规则提示展示</w:t>
      </w:r>
    </w:p>
    <w:p w14:paraId="637608CB">
      <w:pPr>
        <w:pStyle w:val="2"/>
        <w:bidi w:val="0"/>
        <w:rPr>
          <w:rFonts w:hint="eastAsia" w:cs="黑体" w:asciiTheme="minorEastAsia" w:hAnsiTheme="minorEastAsia" w:eastAsiaTheme="minorEastAsia"/>
          <w:b/>
          <w:bCs/>
          <w:sz w:val="24"/>
          <w:lang w:val="en-US" w:eastAsia="zh-CN"/>
        </w:rPr>
      </w:pPr>
    </w:p>
    <w:p w14:paraId="417DA1E4">
      <w:pPr>
        <w:pStyle w:val="2"/>
        <w:bidi w:val="0"/>
        <w:rPr>
          <w:rFonts w:hint="eastAsia" w:cs="黑体" w:asciiTheme="minorEastAsia" w:hAnsiTheme="minorEastAsia" w:eastAsiaTheme="minorEastAsia"/>
          <w:b/>
          <w:bCs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/>
          <w:bCs/>
          <w:sz w:val="24"/>
          <w:lang w:val="en-US" w:eastAsia="zh-CN"/>
        </w:rPr>
        <w:t xml:space="preserve">   2.3 P2增强功能</w:t>
      </w:r>
    </w:p>
    <w:p w14:paraId="3CAEECD8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2.3.1 皮肤功能</w:t>
      </w:r>
    </w:p>
    <w:p w14:paraId="663F5832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用户故事：作为玩家，我希望扑克牌和功能牌拥有皮肤，以便视觉上有新鲜感和收集欲。</w:t>
      </w:r>
    </w:p>
    <w:p w14:paraId="50FE5116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优先级：P2</w:t>
      </w:r>
    </w:p>
    <w:p w14:paraId="6253387B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验收标准：</w:t>
      </w:r>
    </w:p>
    <w:p w14:paraId="3369FEC5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Given：游戏内存在可解锁或购买的扑克牌/功能牌皮肤</w:t>
      </w:r>
    </w:p>
    <w:p w14:paraId="45462001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When：我装备某款皮肤后进入对局</w:t>
      </w:r>
    </w:p>
    <w:p w14:paraId="357A7C70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Then：手牌、功能牌在对局内以所装备皮肤的样式展示</w:t>
      </w:r>
    </w:p>
    <w:p w14:paraId="1C7CA424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2.3.2 计分动态特效功能</w:t>
      </w:r>
    </w:p>
    <w:p w14:paraId="1D6CBA80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用户故事：作为玩家，我希望计分时有动态特效，以便获得即时爽感反馈。</w:t>
      </w:r>
    </w:p>
    <w:p w14:paraId="7D8CE12E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优先级：P2</w:t>
      </w:r>
    </w:p>
    <w:p w14:paraId="1172C6FC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验收标准：</w:t>
      </w:r>
    </w:p>
    <w:p w14:paraId="3DA13E34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Given：我方才完成一次出牌并成功计分</w:t>
      </w:r>
    </w:p>
    <w:p w14:paraId="6C1D70D5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When：得分数字在界面上呈现</w:t>
      </w:r>
    </w:p>
    <w:p w14:paraId="015C2479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Then：伴随得分增长动画/粒子等动态特效，特效时长与强度与得分量级匹配</w:t>
      </w:r>
    </w:p>
    <w:p w14:paraId="04A17E69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</w:p>
    <w:p w14:paraId="3219907D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2.3.3 失败提示动画功能</w:t>
      </w:r>
    </w:p>
    <w:p w14:paraId="0DFD59F6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用户故事：作为玩家，我希望失败时有明确的失败动画与提示，以便清楚知道败因、甘心再来一局。</w:t>
      </w:r>
    </w:p>
    <w:p w14:paraId="6856FE5A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优先级：P2</w:t>
      </w:r>
    </w:p>
    <w:p w14:paraId="6B7B082F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验收标准：</w:t>
      </w:r>
    </w:p>
    <w:p w14:paraId="470A3E8A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Given：我因剩余出牌次数归零且目标未达成而失败</w:t>
      </w:r>
    </w:p>
    <w:p w14:paraId="70F67C91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When：系统进入失败结算</w:t>
      </w:r>
    </w:p>
    <w:p w14:paraId="2CEB9777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Then：播放失败动画，界面展示败因提示（如"出牌次数已用完，目标分未达成"）</w:t>
      </w:r>
    </w:p>
    <w:p w14:paraId="1954FEB2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</w:p>
    <w:p w14:paraId="10FA80F8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2.3.4 通关胜利结算动画功能</w:t>
      </w:r>
    </w:p>
    <w:p w14:paraId="7F0AE297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用户故事：作为玩家，我希望通关时有胜利结算动画，以便获得成就感和仪式感，作为整局的收尾奖励。</w:t>
      </w:r>
    </w:p>
    <w:p w14:paraId="2EA5D031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优先级：P2</w:t>
      </w:r>
    </w:p>
    <w:p w14:paraId="68C8E3F5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验收标准：</w:t>
      </w:r>
    </w:p>
    <w:p w14:paraId="0522F0E7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Given：我完成了最后一关，进入通关结算界面</w:t>
      </w:r>
    </w:p>
    <w:p w14:paraId="5D9CD0DC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When：结算界面呈现</w:t>
      </w:r>
    </w:p>
    <w:p w14:paraId="20D559C1">
      <w:pPr>
        <w:pStyle w:val="2"/>
        <w:bidi w:val="0"/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</w:pPr>
      <w:r>
        <w:rPr>
          <w:rFonts w:hint="eastAsia" w:cs="黑体" w:asciiTheme="minorEastAsia" w:hAnsiTheme="minorEastAsia" w:eastAsiaTheme="minorEastAsia"/>
          <w:b w:val="0"/>
          <w:bCs w:val="0"/>
          <w:sz w:val="24"/>
          <w:lang w:val="en-US" w:eastAsia="zh-CN"/>
        </w:rPr>
        <w:t xml:space="preserve">   Then：播放胜利结算动画，随后展示总分、最高分对比及"再来一局"入口</w:t>
      </w:r>
    </w:p>
    <w:p w14:paraId="26B6C478">
      <w:pPr>
        <w:pStyle w:val="2"/>
        <w:bidi w:val="0"/>
      </w:pPr>
      <w:r>
        <w:rPr>
          <w:rFonts w:hint="eastAsia"/>
          <w:lang w:val="en-US" w:eastAsia="zh-CN"/>
        </w:rPr>
        <w:t>三、</w:t>
      </w:r>
      <w:r>
        <w:t>非功能需求</w:t>
      </w:r>
    </w:p>
    <w:p w14:paraId="4742017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1.性能指标：游戏运行全程帧率 ≥ 60FPS，无明显掉帧卡顿</w:t>
      </w:r>
    </w:p>
    <w:p w14:paraId="3585FD5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四、设计图件</w:t>
      </w:r>
    </w:p>
    <w:p w14:paraId="2E2C50D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 用例图</w:t>
      </w:r>
    </w:p>
    <w:p w14:paraId="47F64499">
      <w:pPr>
        <w:spacing w:line="24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785" cy="4537710"/>
            <wp:effectExtent l="0" t="0" r="5715" b="8890"/>
            <wp:docPr id="1" name="图片 1" descr="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用例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EDF3">
      <w:pPr>
        <w:pStyle w:val="4"/>
        <w:bidi w:val="0"/>
      </w:pPr>
      <w:r>
        <w:t>4.2 活动图</w:t>
      </w:r>
    </w:p>
    <w:p w14:paraId="16F0003B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4.2.1 核心玩法流程</w:t>
      </w:r>
    </w:p>
    <w:p w14:paraId="635BFF76">
      <w:pPr>
        <w:pStyle w:val="5"/>
        <w:bidi w:val="0"/>
        <w:spacing w:line="240" w:lineRule="auto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drawing>
          <wp:inline distT="0" distB="0" distL="114300" distR="114300">
            <wp:extent cx="4672330" cy="8855710"/>
            <wp:effectExtent l="0" t="0" r="1270" b="8890"/>
            <wp:docPr id="4" name="图片 4" descr="47AFFAD5E8FB648D3A2A006D199D0C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7AFFAD5E8FB648D3A2A006D199D0C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2330" cy="885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F56B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4.2.2 游戏结束判定流程</w:t>
      </w:r>
    </w:p>
    <w:p w14:paraId="4688FB5D">
      <w:pPr>
        <w:spacing w:line="24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3931920"/>
            <wp:effectExtent l="0" t="0" r="1270" b="5080"/>
            <wp:docPr id="3" name="图片 3" descr="活动图2_结束判定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活动图2_结束判定 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962E">
      <w:pPr>
        <w:ind w:left="0" w:leftChars="0" w:firstLine="0" w:firstLineChars="0"/>
        <w:rPr>
          <w:rFonts w:hint="default"/>
          <w:lang w:val="en-US" w:eastAsia="zh-CN"/>
        </w:rPr>
      </w:pPr>
    </w:p>
    <w:p w14:paraId="4F64241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五、</w:t>
      </w:r>
      <w:r>
        <w:rPr>
          <w:rFonts w:hint="default"/>
          <w:lang w:val="en-US" w:eastAsia="zh-CN"/>
        </w:rPr>
        <w:t>AI使用与核对说明</w:t>
      </w:r>
    </w:p>
    <w:p w14:paraId="3E5CA63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5.1条目1</w:t>
      </w:r>
    </w:p>
    <w:p w14:paraId="6E41DE3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AI生成范围：功能清单的文字表述整理、P0 功能验收标准的格式生成。</w:t>
      </w:r>
    </w:p>
    <w:p w14:paraId="3AF0E54E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人工核对内容：所有功能的 P0/P1/P2 优先级划分</w:t>
      </w:r>
      <w:r>
        <w:rPr>
          <w:rFonts w:hint="eastAsia"/>
          <w:lang w:val="en-US" w:eastAsia="zh-CN"/>
        </w:rPr>
        <w:t>、功能需求的内容</w:t>
      </w:r>
      <w:r>
        <w:rPr>
          <w:rFonts w:hint="default"/>
          <w:lang w:val="en-US" w:eastAsia="zh-CN"/>
        </w:rPr>
        <w:t>、验收标准的业务逻辑、非功能需求的数值指标，均已由人工逐条核对确认。</w:t>
      </w:r>
      <w:r>
        <w:rPr>
          <w:rFonts w:hint="eastAsia"/>
          <w:lang w:val="en-US" w:eastAsia="zh-CN"/>
        </w:rPr>
        <w:t>采纳了AI提出的“再来一局”以及“音量控制”建议。</w:t>
      </w:r>
    </w:p>
    <w:p w14:paraId="605708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已清理的 AI 不实条目：</w:t>
      </w:r>
      <w:r>
        <w:rPr>
          <w:rFonts w:hint="eastAsia"/>
          <w:lang w:val="en-US" w:eastAsia="zh-CN"/>
        </w:rPr>
        <w:t>无。</w:t>
      </w:r>
    </w:p>
    <w:p w14:paraId="1FAE799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. 核对人：</w:t>
      </w:r>
      <w:r>
        <w:rPr>
          <w:rFonts w:hint="eastAsia"/>
          <w:lang w:val="en-US" w:eastAsia="zh-CN"/>
        </w:rPr>
        <w:t>苏鹏隐</w:t>
      </w:r>
    </w:p>
    <w:p w14:paraId="5618505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. 核对日期：202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 xml:space="preserve"> 年 </w:t>
      </w: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 xml:space="preserve"> 月 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 xml:space="preserve"> 日</w:t>
      </w:r>
    </w:p>
    <w:p w14:paraId="75343C2A">
      <w:pPr>
        <w:ind w:left="0" w:leftChars="0" w:firstLine="0" w:firstLineChars="0"/>
        <w:rPr>
          <w:rFonts w:hint="eastAsia"/>
          <w:lang w:val="en-US" w:eastAsia="zh-CN"/>
        </w:rPr>
      </w:pPr>
    </w:p>
    <w:p w14:paraId="28FD188F">
      <w:pPr>
        <w:pStyle w:val="2"/>
        <w:numPr>
          <w:ilvl w:val="0"/>
          <w:numId w:val="1"/>
        </w:numPr>
        <w:bidi w:val="0"/>
      </w:pPr>
      <w:r>
        <w:t>AI做了哪些假设</w:t>
      </w:r>
    </w:p>
    <w:p w14:paraId="1EC087CD">
      <w:p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6.1条目1</w:t>
      </w:r>
    </w:p>
    <w:p w14:paraId="764A1E2E">
      <w:pPr>
        <w:rPr>
          <w:rFonts w:hint="eastAsia"/>
        </w:rPr>
      </w:pPr>
      <w:r>
        <w:rPr>
          <w:rFonts w:hint="eastAsia"/>
        </w:rPr>
        <w:t>1.牌型优先级表及分值由开发组自行定义，文档仅约束存在查表判定机制。</w:t>
      </w:r>
    </w:p>
    <w:p w14:paraId="28565EAB">
      <w:pPr>
        <w:rPr>
          <w:rFonts w:hint="eastAsia"/>
        </w:rPr>
      </w:pPr>
      <w:r>
        <w:rPr>
          <w:rFonts w:hint="eastAsia"/>
        </w:rPr>
        <w:t>2.功能牌持有上限"5"为示例，实际数值需本组确认。</w:t>
      </w:r>
    </w:p>
    <w:p w14:paraId="65777016">
      <w:pPr>
        <w:rPr>
          <w:rFonts w:hint="eastAsia"/>
        </w:rPr>
      </w:pPr>
      <w:r>
        <w:rPr>
          <w:rFonts w:hint="eastAsia"/>
        </w:rPr>
        <w:t>3.手牌数量"5张"为示例，实际数值需本组确认。</w:t>
      </w:r>
    </w:p>
    <w:p w14:paraId="4C3006CB">
      <w:pPr>
        <w:rPr>
          <w:rFonts w:hint="eastAsia"/>
        </w:rPr>
      </w:pPr>
      <w:r>
        <w:rPr>
          <w:rFonts w:hint="eastAsia"/>
        </w:rPr>
        <w:t>4.出牌选中张数范围"1～5张"为示例，实际规则需本组确认。</w:t>
      </w:r>
    </w:p>
    <w:p w14:paraId="7FC28DAB">
      <w:pPr>
        <w:rPr>
          <w:rFonts w:hint="eastAsia"/>
        </w:rPr>
      </w:pPr>
      <w:r>
        <w:rPr>
          <w:rFonts w:hint="eastAsia"/>
        </w:rPr>
        <w:t>5.每回合初始出牌/弃牌次数及重置/补充机制需本组另行设定。</w:t>
      </w:r>
    </w:p>
    <w:p w14:paraId="74050DEC">
      <w:pPr>
        <w:rPr>
          <w:rFonts w:hint="eastAsia"/>
        </w:rPr>
      </w:pPr>
      <w:r>
        <w:rPr>
          <w:rFonts w:hint="eastAsia"/>
        </w:rPr>
        <w:t>6.关卡差异化规则（如"禁用花色"）仅作示例，实际规则需本组定义。</w:t>
      </w:r>
    </w:p>
    <w:p w14:paraId="51A0C987">
      <w:pPr>
        <w:rPr>
          <w:rFonts w:hint="eastAsia"/>
        </w:rPr>
      </w:pPr>
      <w:r>
        <w:rPr>
          <w:rFonts w:hint="eastAsia"/>
        </w:rPr>
        <w:t>7.功能牌效果以配置表存储，具体字段需本组设计。</w:t>
      </w:r>
    </w:p>
    <w:p w14:paraId="6813BE1A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</w:rPr>
        <w:t>8."新纪录"标记仅出现在结算界面，不涉及排行榜或成就系统。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5DC9EC"/>
    <w:multiLevelType w:val="singleLevel"/>
    <w:tmpl w:val="575DC9EC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932FD3"/>
    <w:rsid w:val="012B00DE"/>
    <w:rsid w:val="07734FD3"/>
    <w:rsid w:val="0913083B"/>
    <w:rsid w:val="13CF248D"/>
    <w:rsid w:val="22524044"/>
    <w:rsid w:val="2C14020A"/>
    <w:rsid w:val="2E1A271C"/>
    <w:rsid w:val="32DF4F35"/>
    <w:rsid w:val="347715B1"/>
    <w:rsid w:val="35BC6BCE"/>
    <w:rsid w:val="37EE6241"/>
    <w:rsid w:val="38337D08"/>
    <w:rsid w:val="388A3751"/>
    <w:rsid w:val="48D91D73"/>
    <w:rsid w:val="4E9A13FD"/>
    <w:rsid w:val="53A02CF6"/>
    <w:rsid w:val="59A448D6"/>
    <w:rsid w:val="5F92350F"/>
    <w:rsid w:val="65E6023D"/>
    <w:rsid w:val="72932FD3"/>
    <w:rsid w:val="74B84955"/>
    <w:rsid w:val="75651AAB"/>
    <w:rsid w:val="7A5D668D"/>
    <w:rsid w:val="7C3C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ind w:firstLine="480" w:firstLineChars="200"/>
      <w:jc w:val="both"/>
    </w:pPr>
    <w:rPr>
      <w:rFonts w:ascii="Times New Roman" w:hAnsi="Times New Roman" w:eastAsia="宋体" w:cs="宋体"/>
      <w:kern w:val="2"/>
      <w:sz w:val="24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spacing w:line="440" w:lineRule="exact"/>
      <w:ind w:left="0" w:leftChars="0" w:firstLine="0" w:firstLineChars="0"/>
      <w:outlineLvl w:val="0"/>
    </w:pPr>
    <w:rPr>
      <w:rFonts w:ascii="黑体" w:hAnsi="黑体" w:eastAsia="黑体" w:cs="黑体"/>
      <w:b/>
      <w:bCs/>
      <w:sz w:val="28"/>
      <w:szCs w:val="28"/>
    </w:rPr>
  </w:style>
  <w:style w:type="paragraph" w:styleId="4">
    <w:name w:val="heading 2"/>
    <w:basedOn w:val="1"/>
    <w:next w:val="1"/>
    <w:unhideWhenUsed/>
    <w:qFormat/>
    <w:uiPriority w:val="0"/>
    <w:pPr>
      <w:spacing w:line="440" w:lineRule="exact"/>
      <w:ind w:firstLine="0" w:firstLineChars="0"/>
      <w:outlineLvl w:val="1"/>
    </w:pPr>
    <w:rPr>
      <w:rFonts w:cs="黑体" w:asciiTheme="minorEastAsia" w:hAnsiTheme="minorEastAsia" w:eastAsiaTheme="minorEastAsia"/>
      <w:b/>
      <w:bCs/>
      <w:sz w:val="24"/>
    </w:rPr>
  </w:style>
  <w:style w:type="paragraph" w:styleId="5">
    <w:name w:val="heading 3"/>
    <w:basedOn w:val="1"/>
    <w:next w:val="1"/>
    <w:unhideWhenUsed/>
    <w:qFormat/>
    <w:uiPriority w:val="0"/>
    <w:pPr>
      <w:spacing w:line="440" w:lineRule="exact"/>
      <w:ind w:firstLine="0" w:firstLineChars="0"/>
      <w:outlineLvl w:val="2"/>
    </w:pPr>
    <w:rPr>
      <w:rFonts w:ascii="宋体" w:hAnsi="宋体" w:cs="宋体"/>
      <w:sz w:val="2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3"/>
    <w:basedOn w:val="1"/>
    <w:next w:val="1"/>
    <w:qFormat/>
    <w:uiPriority w:val="39"/>
    <w:pPr>
      <w:ind w:left="840" w:leftChars="400"/>
    </w:pPr>
  </w:style>
  <w:style w:type="character" w:styleId="8">
    <w:name w:val="Strong"/>
    <w:basedOn w:val="7"/>
    <w:qFormat/>
    <w:uiPriority w:val="0"/>
    <w:rPr>
      <w:b/>
    </w:rPr>
  </w:style>
  <w:style w:type="paragraph" w:customStyle="1" w:styleId="9">
    <w:name w:val="主标题"/>
    <w:basedOn w:val="1"/>
    <w:qFormat/>
    <w:uiPriority w:val="0"/>
    <w:pPr>
      <w:jc w:val="center"/>
    </w:pPr>
    <w:rPr>
      <w:rFonts w:ascii="Arial Black" w:hAnsi="Arial Black" w:eastAsia="黑体"/>
      <w:b/>
      <w:sz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3168</Words>
  <Characters>3541</Characters>
  <Lines>0</Lines>
  <Paragraphs>0</Paragraphs>
  <TotalTime>1</TotalTime>
  <ScaleCrop>false</ScaleCrop>
  <LinksUpToDate>false</LinksUpToDate>
  <CharactersWithSpaces>3972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2026-09-08T02:39:00Z</dcterms:created>
  <dc:creator>123</dc:creator>
  <cp:lastModifiedBy>Matanaiz</cp:lastModifiedBy>
  <dcterms:modified xsi:type="dcterms:W3CDTF">2026-09-09T01:36:02Z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84249E7A3EC848149756CCC320A757AD_13</vt:lpwstr>
  </property>
  <property fmtid="{D5CDD505-2E9C-101B-9397-08002B2CF9AE}" pid="4" name="KSOTemplateDocerSaveRecord">
    <vt:lpwstr>eyJoZGlkIjoiYjAyZDZlNTA4ZmQwNDk1NDI1NmMzOTY1Yjg1YjQ0NTgiLCJ1c2VySWQiOiIxMjc1NDg3MTQ1In0=</vt:lpwstr>
  </property>
</Properties>
</file>