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7ADDE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编码规范自查表</w:t>
      </w:r>
    </w:p>
    <w:p w14:paraId="214A1F38">
      <w:pPr>
        <w:pStyle w:val="2"/>
        <w:bidi w:val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一、规范逐条自查</w:t>
      </w:r>
    </w:p>
    <w:p w14:paraId="07D873A4">
      <w:pPr>
        <w:pStyle w:val="4"/>
        <w:bidi w:val="0"/>
        <w:rPr>
          <w:rFonts w:hint="eastAsia" w:ascii="Times New Roman" w:hAnsi="Times New Roman" w:eastAsia="宋体" w:cs="Times New Roman"/>
          <w:highlight w:val="yellow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1.1 维度1：命名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3474"/>
        <w:gridCol w:w="2036"/>
        <w:gridCol w:w="2179"/>
      </w:tblGrid>
      <w:tr w14:paraId="2507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92B18">
            <w:pPr>
              <w:bidi w:val="0"/>
              <w:rPr>
                <w:rFonts w:hint="default" w:ascii="Times New Roman" w:hAnsi="Times New Roman" w:eastAsia="宋体" w:cs="Times New Roman"/>
              </w:rPr>
            </w:pPr>
            <w:bookmarkStart w:id="5" w:name="_GoBack"/>
            <w:bookmarkEnd w:id="5"/>
            <w:r>
              <w:rPr>
                <w:rFonts w:hint="default" w:ascii="Times New Roman" w:hAnsi="Times New Roman" w:eastAsia="宋体" w:cs="Times New Roman"/>
              </w:rPr>
              <w:t>序号</w:t>
            </w:r>
          </w:p>
        </w:tc>
        <w:tc>
          <w:tcPr>
            <w:tcW w:w="347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D87E6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检查项</w:t>
            </w:r>
          </w:p>
        </w:tc>
        <w:tc>
          <w:tcPr>
            <w:tcW w:w="20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3DF9C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自查结果</w:t>
            </w:r>
          </w:p>
        </w:tc>
        <w:tc>
          <w:tcPr>
            <w:tcW w:w="21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B61C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问题说明/整改情况</w:t>
            </w:r>
          </w:p>
        </w:tc>
      </w:tr>
      <w:tr w14:paraId="38A91C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CC9A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1.1</w:t>
            </w:r>
          </w:p>
        </w:tc>
        <w:tc>
          <w:tcPr>
            <w:tcW w:w="347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232B2A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命名体现含义，不使用a、b、temp、data、list等无意义名称</w:t>
            </w:r>
          </w:p>
        </w:tc>
        <w:tc>
          <w:tcPr>
            <w:tcW w:w="20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5F0C9">
            <w:r>
              <w:t>合规</w:t>
            </w:r>
          </w:p>
        </w:tc>
        <w:tc>
          <w:tcPr>
            <w:tcW w:w="21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C3BB32"/>
        </w:tc>
      </w:tr>
      <w:tr w14:paraId="041C94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63DB1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1.2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BEDAC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类名使用大驼峰（PascalCase），如 GameController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1A0AE3"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222AC2"/>
        </w:tc>
      </w:tr>
      <w:tr w14:paraId="512CAD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882D6C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1.3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98BBD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方法名、变量名使用小驼峰（camelCase），如 rotateBlock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CADCA"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D175C"/>
        </w:tc>
      </w:tr>
      <w:tr w14:paraId="23E6A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C09C84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1.4</w:t>
            </w:r>
          </w:p>
        </w:tc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014B93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常量使用全大写 + 下划线，如 BOARD_WIDTH</w:t>
            </w:r>
          </w:p>
        </w:tc>
        <w:tc>
          <w:tcPr>
            <w:tcW w:w="20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47C7E5"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DA82B"/>
        </w:tc>
      </w:tr>
      <w:tr w14:paraId="236C21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C81E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1.5</w:t>
            </w:r>
          </w:p>
        </w:tc>
        <w:tc>
          <w:tcPr>
            <w:tcW w:w="347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0BA48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包名全部小写</w:t>
            </w:r>
          </w:p>
        </w:tc>
        <w:tc>
          <w:tcPr>
            <w:tcW w:w="20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5BF776">
            <w:r>
              <w:t>合规</w:t>
            </w:r>
          </w:p>
        </w:tc>
        <w:tc>
          <w:tcPr>
            <w:tcW w:w="21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5E073"/>
        </w:tc>
      </w:tr>
    </w:tbl>
    <w:p w14:paraId="52C45E7F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1B225D90">
      <w:pPr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不规范命名整改清单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6"/>
        <w:gridCol w:w="4059"/>
        <w:gridCol w:w="1914"/>
      </w:tblGrid>
      <w:tr w14:paraId="3F898C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B558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原命名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3707E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所在文件/类</w:t>
            </w:r>
          </w:p>
        </w:tc>
        <w:tc>
          <w:tcPr>
            <w:tcW w:w="19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7EB290">
            <w:pPr>
              <w:bidi w:val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改为</w:t>
            </w:r>
          </w:p>
        </w:tc>
      </w:tr>
      <w:tr w14:paraId="194700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1A51F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4BB686"/>
        </w:tc>
        <w:tc>
          <w:tcPr>
            <w:tcW w:w="19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C525F"/>
        </w:tc>
      </w:tr>
      <w:tr w14:paraId="02687F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C7F49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965B0F"/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98223"/>
        </w:tc>
      </w:tr>
      <w:tr w14:paraId="67836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4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FCFD10"/>
        </w:tc>
        <w:tc>
          <w:tcPr>
            <w:tcW w:w="40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79B0C"/>
        </w:tc>
        <w:tc>
          <w:tcPr>
            <w:tcW w:w="19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C05BE"/>
        </w:tc>
      </w:tr>
    </w:tbl>
    <w:p w14:paraId="30AFE8DE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p w14:paraId="58338FA9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0" w:name="维度二异常"/>
      <w:r>
        <w:rPr>
          <w:rFonts w:hint="default" w:ascii="Times New Roman" w:hAnsi="Times New Roman" w:eastAsia="宋体" w:cs="Times New Roman"/>
        </w:rPr>
        <w:t>1.2 维度二：异常</w:t>
      </w:r>
    </w:p>
    <w:p w14:paraId="5FDFEFF2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无空catch，异常要么处理要么记录，不能吞掉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3987"/>
        <w:gridCol w:w="1544"/>
        <w:gridCol w:w="2169"/>
      </w:tblGrid>
      <w:tr w14:paraId="4B0573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42BB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9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4BEE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5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C0BD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8EC9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07EEF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71E6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2.1</w:t>
            </w:r>
          </w:p>
        </w:tc>
        <w:tc>
          <w:tcPr>
            <w:tcW w:w="39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241F8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不写空的 catch 块</w:t>
            </w:r>
          </w:p>
        </w:tc>
        <w:tc>
          <w:tcPr>
            <w:tcW w:w="15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744D5">
            <w:r>
              <w:t>合规</w:t>
            </w:r>
          </w:p>
        </w:tc>
        <w:tc>
          <w:tcPr>
            <w:tcW w:w="21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AF408"/>
        </w:tc>
      </w:tr>
      <w:tr w14:paraId="4D808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1D7E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2.2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5645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不用 printStackTrace 代替异常处理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9485EA"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B0E62"/>
        </w:tc>
      </w:tr>
      <w:tr w14:paraId="03828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4541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2.3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262AD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捕获异常后有明确处理（业务处理 / 记录日志 / 向上抛出）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0D300C"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54A96B"/>
        </w:tc>
      </w:tr>
      <w:tr w14:paraId="74CFD3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90D34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2.4</w:t>
            </w:r>
          </w:p>
        </w:tc>
        <w:tc>
          <w:tcPr>
            <w:tcW w:w="39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44713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不捕获过宽的 Exception，能具体就具体（如 IOException）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9CD1F"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ABCC5"/>
        </w:tc>
      </w:tr>
      <w:tr w14:paraId="10B4D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9092E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2.5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6BD6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AI 生成的代码中无吞异常的情况</w:t>
            </w:r>
          </w:p>
        </w:tc>
        <w:tc>
          <w:tcPr>
            <w:tcW w:w="15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807BD1">
            <w:r>
              <w:t>合规</w:t>
            </w:r>
          </w:p>
        </w:tc>
        <w:tc>
          <w:tcPr>
            <w:tcW w:w="21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217B8"/>
        </w:tc>
      </w:tr>
    </w:tbl>
    <w:p w14:paraId="2E4541D7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43DB36EA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50E6FD5D">
      <w:pPr>
        <w:keepNext/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异常问题整改清单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8"/>
        <w:gridCol w:w="4745"/>
        <w:gridCol w:w="1258"/>
        <w:gridCol w:w="1258"/>
      </w:tblGrid>
      <w:tr w14:paraId="5870E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73F226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159F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D9FDA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125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A139E">
            <w:pPr>
              <w:pStyle w:val="12"/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72CDB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E289A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977DB9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7F7E3"/>
        </w:tc>
        <w:tc>
          <w:tcPr>
            <w:tcW w:w="12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27030"/>
        </w:tc>
      </w:tr>
      <w:tr w14:paraId="7820B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65F74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2CE20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FA6E0"/>
        </w:tc>
        <w:tc>
          <w:tcPr>
            <w:tcW w:w="12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C689E"/>
        </w:tc>
      </w:tr>
      <w:tr w14:paraId="446F45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421F3"/>
        </w:tc>
        <w:tc>
          <w:tcPr>
            <w:tcW w:w="47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36D59"/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F3F2E"/>
        </w:tc>
        <w:tc>
          <w:tcPr>
            <w:tcW w:w="12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759C75"/>
        </w:tc>
      </w:tr>
    </w:tbl>
    <w:p w14:paraId="4438D4CA">
      <w:pPr>
        <w:rPr>
          <w:rFonts w:hint="default" w:ascii="Times New Roman" w:hAnsi="Times New Roman" w:eastAsia="宋体" w:cs="Times New Roman"/>
        </w:rPr>
      </w:pPr>
    </w:p>
    <w:bookmarkEnd w:id="0"/>
    <w:p w14:paraId="3E394E1C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1" w:name="维度三线程"/>
      <w:r>
        <w:rPr>
          <w:rFonts w:hint="default" w:ascii="Times New Roman" w:hAnsi="Times New Roman" w:eastAsia="宋体" w:cs="Times New Roman"/>
        </w:rPr>
        <w:t>1.3 维度三：线程</w:t>
      </w:r>
    </w:p>
    <w:p w14:paraId="329A898B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界面线程中没有耗时计算，界面不出现卡住不动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3944"/>
        <w:gridCol w:w="1584"/>
        <w:gridCol w:w="2171"/>
      </w:tblGrid>
      <w:tr w14:paraId="12EC56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A803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9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0B383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58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AE55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0945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18102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9022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3.1</w:t>
            </w:r>
          </w:p>
        </w:tc>
        <w:tc>
          <w:tcPr>
            <w:tcW w:w="39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08AF1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所有界面更新在 JavaFX Application Thread 中执行</w:t>
            </w:r>
          </w:p>
        </w:tc>
        <w:tc>
          <w:tcPr>
            <w:tcW w:w="158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CC500">
            <w:r>
              <w:t>合规</w:t>
            </w:r>
          </w:p>
        </w:tc>
        <w:tc>
          <w:tcPr>
            <w:tcW w:w="2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44956"/>
        </w:tc>
      </w:tr>
      <w:tr w14:paraId="761682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7A7B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3.2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D75AF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事件处理方法中无 Thread.sleep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8D10C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11204"/>
        </w:tc>
      </w:tr>
      <w:tr w14:paraId="52803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2E2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3.3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E3631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事件处理方法中无复杂循环或大量计算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32AB6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FD696"/>
        </w:tc>
      </w:tr>
      <w:tr w14:paraId="48223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6B5E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3.4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321925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耗时操作放在后台线程执行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16339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79CADD"/>
        </w:tc>
      </w:tr>
      <w:tr w14:paraId="7D5E8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319DB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3.5</w:t>
            </w:r>
          </w:p>
        </w:tc>
        <w:tc>
          <w:tcPr>
            <w:tcW w:w="39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EF29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回到界面使用 Platform.runLater()，且其中只做界面更新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D4DD0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87F13"/>
        </w:tc>
      </w:tr>
      <w:tr w14:paraId="1B4019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A6DA2D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3.6</w:t>
            </w:r>
          </w:p>
        </w:tc>
        <w:tc>
          <w:tcPr>
            <w:tcW w:w="39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70BF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运行时界面不出现卡住不动的情况</w:t>
            </w:r>
          </w:p>
        </w:tc>
        <w:tc>
          <w:tcPr>
            <w:tcW w:w="158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126AF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6DD55"/>
        </w:tc>
      </w:tr>
    </w:tbl>
    <w:p w14:paraId="6CF94785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233B33C0">
      <w:pPr>
        <w:bidi w:val="0"/>
        <w:jc w:val="center"/>
        <w:rPr>
          <w:rFonts w:hint="default" w:ascii="Times New Roman" w:hAnsi="Times New Roman" w:eastAsia="宋体" w:cs="Times New Roman"/>
        </w:rPr>
      </w:pPr>
    </w:p>
    <w:p w14:paraId="7AAE341C">
      <w:pPr>
        <w:bidi w:val="0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线程问题整改清单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9"/>
        <w:gridCol w:w="2840"/>
        <w:gridCol w:w="2840"/>
      </w:tblGrid>
      <w:tr w14:paraId="285C2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4A3E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C41B2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284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6789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560D9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E859F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5DA4D"/>
        </w:tc>
        <w:tc>
          <w:tcPr>
            <w:tcW w:w="284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BE90F"/>
        </w:tc>
      </w:tr>
      <w:tr w14:paraId="2FCE7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F7FED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B72F7"/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69664C"/>
        </w:tc>
      </w:tr>
      <w:tr w14:paraId="47FC7B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3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DCEA99"/>
        </w:tc>
        <w:tc>
          <w:tcPr>
            <w:tcW w:w="2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2B13F"/>
        </w:tc>
        <w:tc>
          <w:tcPr>
            <w:tcW w:w="284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F479E4"/>
        </w:tc>
      </w:tr>
    </w:tbl>
    <w:p w14:paraId="2410FEEC">
      <w:pPr>
        <w:rPr>
          <w:rFonts w:hint="default" w:ascii="Times New Roman" w:hAnsi="Times New Roman" w:eastAsia="宋体" w:cs="Times New Roman"/>
        </w:rPr>
      </w:pPr>
    </w:p>
    <w:bookmarkEnd w:id="1"/>
    <w:p w14:paraId="58CE2DEA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2" w:name="维度四资源"/>
      <w:r>
        <w:rPr>
          <w:rFonts w:hint="default" w:ascii="Times New Roman" w:hAnsi="Times New Roman" w:eastAsia="宋体" w:cs="Times New Roman"/>
        </w:rPr>
        <w:t>1.4 维度四：资源</w:t>
      </w:r>
    </w:p>
    <w:p w14:paraId="2EF0D2B7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数据流、监听器、线程有释放路径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4047"/>
        <w:gridCol w:w="1488"/>
        <w:gridCol w:w="2168"/>
      </w:tblGrid>
      <w:tr w14:paraId="7EA86A11">
        <w:trPr>
          <w:trHeight w:val="0" w:hRule="atLeast"/>
          <w:tblHeader/>
          <w:jc w:val="center"/>
        </w:trPr>
        <w:tc>
          <w:tcPr>
            <w:tcW w:w="8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46DF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404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C0BCA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48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C35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2DD0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06B4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083F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4.1</w:t>
            </w:r>
          </w:p>
        </w:tc>
        <w:tc>
          <w:tcPr>
            <w:tcW w:w="404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0D10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数据流（InputStream / OutputStream / Reader / Writer）有关闭路径</w:t>
            </w:r>
          </w:p>
        </w:tc>
        <w:tc>
          <w:tcPr>
            <w:tcW w:w="148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3B01C">
            <w:r>
              <w:t>合规</w:t>
            </w:r>
          </w:p>
        </w:tc>
        <w:tc>
          <w:tcPr>
            <w:tcW w:w="21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7ED5A"/>
        </w:tc>
      </w:tr>
      <w:tr w14:paraId="464EED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480AD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4.2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103AD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使用 try-with-resources 或 finally 中关闭流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4F3FD1"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0AB6C"/>
        </w:tc>
      </w:tr>
      <w:tr w14:paraId="24CFB9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83CF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4.3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45DD82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监听器（ChangeListener / EventHandler 等）在节点销毁时注销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96F79"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44E87"/>
        </w:tc>
      </w:tr>
      <w:tr w14:paraId="41666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56E0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4.4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5DDDD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后台线程有停止路径，程序退出时能正常结束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44C690"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CAC605"/>
        </w:tc>
      </w:tr>
      <w:tr w14:paraId="1C2D7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04A4E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4.5</w:t>
            </w:r>
          </w:p>
        </w:tc>
        <w:tc>
          <w:tcPr>
            <w:tcW w:w="404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76815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无静态集合持续累积对象导致内存泄漏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4BB3B"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BD50E0"/>
        </w:tc>
      </w:tr>
      <w:tr w14:paraId="1CFF7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5CE01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4.6</w:t>
            </w:r>
          </w:p>
        </w:tc>
        <w:tc>
          <w:tcPr>
            <w:tcW w:w="404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10AC0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方法返回集合时返回副本，不直接返回内部集合引用</w:t>
            </w:r>
          </w:p>
        </w:tc>
        <w:tc>
          <w:tcPr>
            <w:tcW w:w="14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C3B9C8">
            <w:r>
              <w:t>合规</w:t>
            </w:r>
          </w:p>
        </w:tc>
        <w:tc>
          <w:tcPr>
            <w:tcW w:w="21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1B80D"/>
        </w:tc>
      </w:tr>
    </w:tbl>
    <w:p w14:paraId="7BC2EBD1">
      <w:pPr>
        <w:pStyle w:val="5"/>
        <w:jc w:val="both"/>
        <w:rPr>
          <w:rFonts w:hint="default" w:ascii="Times New Roman" w:hAnsi="Times New Roman" w:eastAsia="宋体" w:cs="Times New Roman"/>
          <w:b w:val="0"/>
          <w:bCs w:val="0"/>
        </w:rPr>
      </w:pPr>
    </w:p>
    <w:p w14:paraId="47A8C7B6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资源释放问题整改清单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4276"/>
        <w:gridCol w:w="1415"/>
        <w:gridCol w:w="1415"/>
      </w:tblGrid>
      <w:tr w14:paraId="4DE984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9B35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所在位置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33BA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资源类型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66B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问题描述</w:t>
            </w:r>
          </w:p>
        </w:tc>
        <w:tc>
          <w:tcPr>
            <w:tcW w:w="14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6C22C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整改方式</w:t>
            </w:r>
          </w:p>
        </w:tc>
      </w:tr>
      <w:tr w14:paraId="34D8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B9F35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358BC6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6D6D4"/>
        </w:tc>
        <w:tc>
          <w:tcPr>
            <w:tcW w:w="14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93752"/>
        </w:tc>
      </w:tr>
      <w:tr w14:paraId="7CC8E8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89D1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EBA4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DF0BD"/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B1058"/>
        </w:tc>
      </w:tr>
      <w:tr w14:paraId="0AF8A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1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AFFC3"/>
        </w:tc>
        <w:tc>
          <w:tcPr>
            <w:tcW w:w="42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83D9B"/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F94E9"/>
        </w:tc>
        <w:tc>
          <w:tcPr>
            <w:tcW w:w="14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8C26D"/>
        </w:tc>
      </w:tr>
    </w:tbl>
    <w:p w14:paraId="4BBD0F26">
      <w:pPr>
        <w:rPr>
          <w:rFonts w:hint="default" w:ascii="Times New Roman" w:hAnsi="Times New Roman" w:eastAsia="宋体" w:cs="Times New Roman"/>
        </w:rPr>
      </w:pPr>
    </w:p>
    <w:bookmarkEnd w:id="2"/>
    <w:p w14:paraId="065FEE22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3" w:name="维度五方法长度"/>
      <w:r>
        <w:rPr>
          <w:rFonts w:hint="default" w:ascii="Times New Roman" w:hAnsi="Times New Roman" w:eastAsia="宋体" w:cs="Times New Roman"/>
        </w:rPr>
        <w:t>1.5 维度五：方法长度</w:t>
      </w:r>
    </w:p>
    <w:p w14:paraId="589A3F4B">
      <w:pPr>
        <w:bidi w:val="0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检查</w:t>
      </w:r>
      <w:r>
        <w:rPr>
          <w:rFonts w:hint="default" w:ascii="Times New Roman" w:hAnsi="Times New Roman" w:eastAsia="宋体" w:cs="Times New Roman"/>
        </w:rPr>
        <w:t>单个方法不超过40行，长方法已拆分或有拆分说明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3696"/>
        <w:gridCol w:w="1807"/>
        <w:gridCol w:w="2182"/>
      </w:tblGrid>
      <w:tr w14:paraId="4C960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3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E634B8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369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EAD2D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80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FD3D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82505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360217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2E24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5.1</w:t>
            </w:r>
          </w:p>
        </w:tc>
        <w:tc>
          <w:tcPr>
            <w:tcW w:w="369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AEAF2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单个方法不超过 40 行</w:t>
            </w:r>
          </w:p>
        </w:tc>
        <w:tc>
          <w:tcPr>
            <w:tcW w:w="180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05081">
            <w:r>
              <w:t>合规</w:t>
            </w:r>
          </w:p>
        </w:tc>
        <w:tc>
          <w:tcPr>
            <w:tcW w:w="21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EF1C76"/>
        </w:tc>
      </w:tr>
      <w:tr w14:paraId="676143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6573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5.2</w:t>
            </w:r>
          </w:p>
        </w:tc>
        <w:tc>
          <w:tcPr>
            <w:tcW w:w="369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27AE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超长方法已使用 Extract Method 拆分</w:t>
            </w:r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B8CCE">
            <w:r>
              <w:t>合规</w:t>
            </w: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0830C"/>
        </w:tc>
      </w:tr>
      <w:tr w14:paraId="2EB7A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613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5.3</w:t>
            </w:r>
          </w:p>
        </w:tc>
        <w:tc>
          <w:tcPr>
            <w:tcW w:w="36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2E4CC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暂未拆分的长方法有明确的拆分说明和计划</w:t>
            </w:r>
          </w:p>
        </w:tc>
        <w:tc>
          <w:tcPr>
            <w:tcW w:w="180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706E7">
            <w:r>
              <w:t>合规</w:t>
            </w:r>
          </w:p>
        </w:tc>
        <w:tc>
          <w:tcPr>
            <w:tcW w:w="21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D8D05"/>
        </w:tc>
      </w:tr>
    </w:tbl>
    <w:p w14:paraId="71DA2C5F">
      <w:pPr>
        <w:pStyle w:val="5"/>
        <w:jc w:val="both"/>
        <w:rPr>
          <w:rFonts w:hint="default" w:ascii="Times New Roman" w:hAnsi="Times New Roman" w:eastAsia="宋体" w:cs="Times New Roman"/>
          <w:b w:val="0"/>
          <w:bCs w:val="0"/>
        </w:rPr>
      </w:pPr>
    </w:p>
    <w:p w14:paraId="2DF3E0F1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超长方法整改清单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9"/>
        <w:gridCol w:w="1459"/>
        <w:gridCol w:w="1822"/>
        <w:gridCol w:w="3779"/>
      </w:tblGrid>
      <w:tr w14:paraId="2D4A57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D5EA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方法名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903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所在类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6C0A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当前行数</w:t>
            </w:r>
          </w:p>
        </w:tc>
        <w:tc>
          <w:tcPr>
            <w:tcW w:w="377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73CA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拆分计划/是否已拆分</w:t>
            </w:r>
          </w:p>
        </w:tc>
      </w:tr>
      <w:tr w14:paraId="25ADF0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71E369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04F67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3EEEF3"/>
        </w:tc>
        <w:tc>
          <w:tcPr>
            <w:tcW w:w="377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0E07BB"/>
        </w:tc>
      </w:tr>
      <w:tr w14:paraId="794E36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ED11A3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3ABA1F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A5988"/>
        </w:tc>
        <w:tc>
          <w:tcPr>
            <w:tcW w:w="377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934F4"/>
        </w:tc>
      </w:tr>
      <w:tr w14:paraId="725705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08C7A"/>
        </w:tc>
        <w:tc>
          <w:tcPr>
            <w:tcW w:w="14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3F8041"/>
        </w:tc>
        <w:tc>
          <w:tcPr>
            <w:tcW w:w="18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326EA3"/>
        </w:tc>
        <w:tc>
          <w:tcPr>
            <w:tcW w:w="377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BC155A"/>
        </w:tc>
      </w:tr>
    </w:tbl>
    <w:p w14:paraId="0CA76F48">
      <w:pPr>
        <w:rPr>
          <w:rFonts w:hint="default" w:ascii="Times New Roman" w:hAnsi="Times New Roman" w:eastAsia="宋体" w:cs="Times New Roman"/>
        </w:rPr>
      </w:pPr>
    </w:p>
    <w:bookmarkEnd w:id="3"/>
    <w:p w14:paraId="7A1F1DB0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4" w:name="维度六调试方式"/>
      <w:r>
        <w:rPr>
          <w:rFonts w:hint="default" w:ascii="Times New Roman" w:hAnsi="Times New Roman" w:eastAsia="宋体" w:cs="Times New Roman"/>
        </w:rPr>
        <w:t>1.6 维度六：调试方式</w:t>
      </w:r>
    </w:p>
    <w:p w14:paraId="6F816928">
      <w:pPr>
        <w:bidi w:val="0"/>
        <w:ind w:firstLine="420" w:firstLineChars="200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用Debug定位问题，不是靠System.out.println</w:t>
      </w:r>
      <w:r>
        <w:rPr>
          <w:rFonts w:hint="default" w:ascii="Times New Roman" w:hAnsi="Times New Roman" w:eastAsia="宋体" w:cs="Times New Roman"/>
          <w:lang w:eastAsia="zh-CN"/>
        </w:rPr>
        <w:t>。</w:t>
      </w:r>
    </w:p>
    <w:tbl>
      <w:tblPr>
        <w:tblStyle w:val="13"/>
        <w:tblW w:w="852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4"/>
        <w:gridCol w:w="4203"/>
        <w:gridCol w:w="1324"/>
        <w:gridCol w:w="2171"/>
      </w:tblGrid>
      <w:tr w14:paraId="053ACC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2366D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序号</w:t>
            </w:r>
          </w:p>
        </w:tc>
        <w:tc>
          <w:tcPr>
            <w:tcW w:w="420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5AACAF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检查项</w:t>
            </w:r>
          </w:p>
        </w:tc>
        <w:tc>
          <w:tcPr>
            <w:tcW w:w="132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048137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自查结果</w:t>
            </w:r>
          </w:p>
        </w:tc>
        <w:tc>
          <w:tcPr>
            <w:tcW w:w="217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4BA8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问题说明/整改情况</w:t>
            </w:r>
          </w:p>
        </w:tc>
      </w:tr>
      <w:tr w14:paraId="64AA48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AD410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6.1</w:t>
            </w:r>
          </w:p>
        </w:tc>
        <w:tc>
          <w:tcPr>
            <w:tcW w:w="420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314749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代码中无用于调试的 System.out.println（setState 状态日志除外）</w:t>
            </w:r>
          </w:p>
        </w:tc>
        <w:tc>
          <w:tcPr>
            <w:tcW w:w="132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5DA89">
            <w:r>
              <w:t>合规</w:t>
            </w:r>
          </w:p>
        </w:tc>
        <w:tc>
          <w:tcPr>
            <w:tcW w:w="217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2B7EC"/>
        </w:tc>
      </w:tr>
      <w:tr w14:paraId="0F8D5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D0946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6.2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31497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会使用行断点定位问题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2AB23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727F8"/>
        </w:tc>
      </w:tr>
      <w:tr w14:paraId="115B9C96"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ED1B4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6.3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1F33E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会使用异常断点定位异常根源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9C6823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A7247"/>
        </w:tc>
      </w:tr>
      <w:tr w14:paraId="6FB2D7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7415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6.4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28CFA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会使用条件断点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72F49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7C61C6"/>
        </w:tc>
      </w:tr>
      <w:tr w14:paraId="7E889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73A1A1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6.5</w:t>
            </w:r>
          </w:p>
        </w:tc>
        <w:tc>
          <w:tcPr>
            <w:tcW w:w="420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17774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会使用方法断点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61A1DE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D5BDB"/>
        </w:tc>
      </w:tr>
      <w:tr w14:paraId="768A4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2AF579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6.6</w:t>
            </w:r>
          </w:p>
        </w:tc>
        <w:tc>
          <w:tcPr>
            <w:tcW w:w="420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1C8C38">
            <w:pPr>
              <w:pStyle w:val="12"/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会使用字段断点定位数据被修改的位置</w:t>
            </w:r>
          </w:p>
        </w:tc>
        <w:tc>
          <w:tcPr>
            <w:tcW w:w="132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9BE67">
            <w:r>
              <w:t>合规</w:t>
            </w:r>
          </w:p>
        </w:tc>
        <w:tc>
          <w:tcPr>
            <w:tcW w:w="217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149AF"/>
        </w:tc>
      </w:tr>
    </w:tbl>
    <w:p w14:paraId="42E84FE4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</w:p>
    <w:p w14:paraId="141A05F1">
      <w:pPr>
        <w:pStyle w:val="5"/>
        <w:jc w:val="center"/>
        <w:rPr>
          <w:rFonts w:hint="default" w:ascii="Times New Roman" w:hAnsi="Times New Roman" w:eastAsia="宋体" w:cs="Times New Roman"/>
          <w:b w:val="0"/>
          <w:bCs w:val="0"/>
        </w:rPr>
      </w:pPr>
      <w:r>
        <w:rPr>
          <w:rFonts w:hint="default" w:ascii="Times New Roman" w:hAnsi="Times New Roman" w:eastAsia="宋体" w:cs="Times New Roman"/>
          <w:b w:val="0"/>
          <w:bCs w:val="0"/>
        </w:rPr>
        <w:t>遗留println整改清单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6"/>
        <w:gridCol w:w="852"/>
        <w:gridCol w:w="5861"/>
      </w:tblGrid>
      <w:tr w14:paraId="3E30B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8E5B2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所在文件/行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1C5AC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内容</w:t>
            </w:r>
          </w:p>
        </w:tc>
        <w:tc>
          <w:tcPr>
            <w:tcW w:w="58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4FD4A">
            <w:pPr>
              <w:pStyle w:val="12"/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处理方式（删除/替换日志/保留为状态日志）</w:t>
            </w:r>
          </w:p>
        </w:tc>
      </w:tr>
      <w:tr w14:paraId="33B55F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60B98"/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8B0312"/>
        </w:tc>
        <w:tc>
          <w:tcPr>
            <w:tcW w:w="58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A0BBA"/>
        </w:tc>
      </w:tr>
      <w:tr w14:paraId="5EA7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774A7"/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42D78"/>
        </w:tc>
        <w:tc>
          <w:tcPr>
            <w:tcW w:w="58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7E0AC7"/>
        </w:tc>
      </w:tr>
      <w:tr w14:paraId="2FACD0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5FF93"/>
        </w:tc>
        <w:tc>
          <w:tcPr>
            <w:tcW w:w="8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B0CEF8"/>
        </w:tc>
        <w:tc>
          <w:tcPr>
            <w:tcW w:w="58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819465"/>
        </w:tc>
      </w:tr>
      <w:bookmarkEnd w:id="4"/>
    </w:tbl>
    <w:p w14:paraId="52C70067">
      <w:pPr>
        <w:pStyle w:val="4"/>
        <w:rPr>
          <w:rFonts w:hint="default" w:ascii="Times New Roman" w:hAnsi="Times New Roman" w:eastAsia="宋体" w:cs="Times New Roman"/>
        </w:rPr>
      </w:pPr>
    </w:p>
    <w:p w14:paraId="3D25D862">
      <w:pPr>
        <w:pStyle w:val="2"/>
        <w:bidi w:val="0"/>
        <w:rPr>
          <w:rFonts w:hint="default"/>
        </w:rPr>
      </w:pPr>
      <w:r>
        <w:rPr>
          <w:rFonts w:hint="default"/>
        </w:rPr>
        <w:t>二、自查总结</w:t>
      </w:r>
    </w:p>
    <w:tbl>
      <w:tblPr>
        <w:tblStyle w:val="13"/>
        <w:tblW w:w="851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1"/>
        <w:gridCol w:w="3390"/>
        <w:gridCol w:w="2798"/>
      </w:tblGrid>
      <w:tr w14:paraId="41A95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CE161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维度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420EE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整体结论</w:t>
            </w:r>
          </w:p>
        </w:tc>
        <w:tc>
          <w:tcPr>
            <w:tcW w:w="279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F5072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遗留问题数</w:t>
            </w:r>
          </w:p>
        </w:tc>
      </w:tr>
      <w:tr w14:paraId="1291D3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CA8BAA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命名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B7DDFE">
            <w:r>
              <w:t>合规</w:t>
            </w:r>
          </w:p>
        </w:tc>
        <w:tc>
          <w:tcPr>
            <w:tcW w:w="279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CC963B">
            <w:r>
              <w:t>0</w:t>
            </w:r>
          </w:p>
        </w:tc>
      </w:tr>
      <w:tr w14:paraId="518839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59C4D1F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异常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734A82"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A00880">
            <w:r>
              <w:t>0</w:t>
            </w:r>
          </w:p>
        </w:tc>
      </w:tr>
      <w:tr w14:paraId="260325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E066E8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线程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565937"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942424">
            <w:r>
              <w:t>0</w:t>
            </w:r>
          </w:p>
        </w:tc>
      </w:tr>
      <w:tr w14:paraId="2B2F7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751B1C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资源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26EFBB"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665378">
            <w:r>
              <w:t>0</w:t>
            </w:r>
          </w:p>
        </w:tc>
      </w:tr>
      <w:tr w14:paraId="5EFF6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F85B1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方法长度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3A0755"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8A5A1D">
            <w:r>
              <w:t>0</w:t>
            </w:r>
          </w:p>
        </w:tc>
      </w:tr>
      <w:tr w14:paraId="4A465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36235D">
            <w:pPr>
              <w:pStyle w:val="12"/>
              <w:snapToGrid w:val="0"/>
              <w:jc w:val="left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调试方式</w:t>
            </w:r>
          </w:p>
        </w:tc>
        <w:tc>
          <w:tcPr>
            <w:tcW w:w="33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7D5158">
            <w:r>
              <w:t>合规</w:t>
            </w:r>
          </w:p>
        </w:tc>
        <w:tc>
          <w:tcPr>
            <w:tcW w:w="279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F3FED9">
            <w:r>
              <w:t>0</w:t>
            </w:r>
          </w:p>
        </w:tc>
      </w:tr>
    </w:tbl>
    <w:p w14:paraId="539CFA80">
      <w:pPr>
        <w:bidi w:val="0"/>
        <w:rPr>
          <w:rFonts w:hint="default" w:ascii="Times New Roman" w:hAnsi="Times New Roman" w:eastAsia="宋体" w:cs="Times New Roman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5F403C"/>
    <w:rsid w:val="00764157"/>
    <w:rsid w:val="02826321"/>
    <w:rsid w:val="0FB3060D"/>
    <w:rsid w:val="119B75C7"/>
    <w:rsid w:val="16A547E8"/>
    <w:rsid w:val="19A73191"/>
    <w:rsid w:val="209D3862"/>
    <w:rsid w:val="215F403C"/>
    <w:rsid w:val="2933719E"/>
    <w:rsid w:val="37051388"/>
    <w:rsid w:val="377A54BF"/>
    <w:rsid w:val="591304B3"/>
    <w:rsid w:val="6A5E00F0"/>
    <w:rsid w:val="6BF070DD"/>
    <w:rsid w:val="729E2C52"/>
    <w:rsid w:val="74677402"/>
    <w:rsid w:val="75C8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spacing w:before="180" w:after="180"/>
      <w:ind w:left="0" w:leftChars="0"/>
      <w:jc w:val="left"/>
      <w:outlineLvl w:val="0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2"/>
    <w:basedOn w:val="1"/>
    <w:next w:val="5"/>
    <w:unhideWhenUsed/>
    <w:qFormat/>
    <w:uiPriority w:val="9"/>
    <w:pPr>
      <w:spacing w:line="440" w:lineRule="exact"/>
      <w:outlineLvl w:val="1"/>
    </w:pPr>
    <w:rPr>
      <w:rFonts w:cs="黑体" w:asciiTheme="minorEastAsia" w:hAnsiTheme="minorEastAsia"/>
      <w:b/>
      <w:bCs/>
      <w:sz w:val="24"/>
    </w:rPr>
  </w:style>
  <w:style w:type="paragraph" w:styleId="6">
    <w:name w:val="heading 3"/>
    <w:basedOn w:val="1"/>
    <w:next w:val="5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874CB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oc 3"/>
    <w:basedOn w:val="1"/>
    <w:next w:val="1"/>
    <w:qFormat/>
    <w:uiPriority w:val="39"/>
    <w:pPr>
      <w:ind w:left="840" w:leftChars="400"/>
    </w:pPr>
  </w:style>
  <w:style w:type="paragraph" w:styleId="5">
    <w:name w:val="Body Text"/>
    <w:basedOn w:val="1"/>
    <w:link w:val="15"/>
    <w:qFormat/>
    <w:uiPriority w:val="0"/>
    <w:pPr>
      <w:spacing w:before="180" w:after="180"/>
    </w:pPr>
  </w:style>
  <w:style w:type="paragraph" w:styleId="7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paragraph" w:customStyle="1" w:styleId="12">
    <w:name w:val="Compact"/>
    <w:basedOn w:val="5"/>
    <w:qFormat/>
    <w:uiPriority w:val="0"/>
    <w:pPr>
      <w:spacing w:before="36" w:after="36"/>
    </w:pPr>
  </w:style>
  <w:style w:type="table" w:customStyle="1" w:styleId="1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14">
    <w:name w:val="Verbatim Char"/>
    <w:basedOn w:val="15"/>
    <w:link w:val="16"/>
    <w:qFormat/>
    <w:uiPriority w:val="0"/>
  </w:style>
  <w:style w:type="character" w:customStyle="1" w:styleId="15">
    <w:name w:val="Body Text Char"/>
    <w:basedOn w:val="10"/>
    <w:link w:val="5"/>
    <w:qFormat/>
    <w:uiPriority w:val="0"/>
  </w:style>
  <w:style w:type="paragraph" w:customStyle="1" w:styleId="16">
    <w:name w:val="Source Code"/>
    <w:basedOn w:val="1"/>
    <w:link w:val="14"/>
    <w:qFormat/>
    <w:uiPriority w:val="0"/>
    <w:pPr>
      <w:wordWrap w:val="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1098</Words>
  <Characters>1463</Characters>
  <Lines>0</Lines>
  <Paragraphs>0</Paragraphs>
  <TotalTime>8</TotalTime>
  <ScaleCrop>false</ScaleCrop>
  <LinksUpToDate>false</LinksUpToDate>
  <CharactersWithSpaces>1511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2026-09-10T03:11:00Z</dcterms:created>
  <dc:creator>123</dc:creator>
  <cp:lastModifiedBy>Matanaiz</cp:lastModifiedBy>
  <dcterms:modified xsi:type="dcterms:W3CDTF">2026-09-10T07:46:25Z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16F742403A6749549DF78C61652C0ACC_13</vt:lpwstr>
  </property>
  <property fmtid="{D5CDD505-2E9C-101B-9397-08002B2CF9AE}" pid="4" name="KSOTemplateDocerSaveRecord">
    <vt:lpwstr>eyJoZGlkIjoiYjAyZDZlNTA4ZmQwNDk1NDI1NmMzOTY1Yjg1YjQ0NTgiLCJ1c2VySWQiOiIxMjc1NDg3MTQ1In0=</vt:lpwstr>
  </property>
</Properties>
</file>