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2BF2" w14:textId="77777777" w:rsidR="000D3F4C" w:rsidRDefault="0077558A">
      <w:pPr>
        <w:spacing w:line="259" w:lineRule="auto"/>
        <w:ind w:left="40" w:right="0" w:firstLine="0"/>
        <w:jc w:val="center"/>
      </w:pPr>
      <w:r>
        <w:rPr>
          <w:noProof/>
        </w:rPr>
        <w:drawing>
          <wp:inline distT="0" distB="0" distL="0" distR="0" wp14:anchorId="0202C8FC" wp14:editId="3FE5126F">
            <wp:extent cx="1866900" cy="106680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74C9CA50" w14:textId="77777777" w:rsidR="000D3F4C" w:rsidRDefault="0077558A">
      <w:pPr>
        <w:spacing w:after="141" w:line="259" w:lineRule="auto"/>
        <w:ind w:right="61"/>
        <w:jc w:val="center"/>
      </w:pPr>
      <w:r>
        <w:rPr>
          <w:sz w:val="28"/>
        </w:rPr>
        <w:t xml:space="preserve">INFORMATIKOS FAKULTETAS </w:t>
      </w:r>
    </w:p>
    <w:p w14:paraId="7C635260" w14:textId="77777777" w:rsidR="000D3F4C" w:rsidRDefault="0077558A">
      <w:pPr>
        <w:spacing w:after="112" w:line="259" w:lineRule="auto"/>
        <w:jc w:val="center"/>
      </w:pPr>
      <w:r>
        <w:t xml:space="preserve">KOMPIUTERIŲ KATEDRA </w:t>
      </w:r>
    </w:p>
    <w:p w14:paraId="095C1BB3" w14:textId="77777777" w:rsidR="000D3F4C" w:rsidRDefault="0077558A">
      <w:pPr>
        <w:spacing w:after="115" w:line="259" w:lineRule="auto"/>
        <w:ind w:left="3" w:right="0" w:firstLine="0"/>
        <w:jc w:val="center"/>
      </w:pPr>
      <w:r>
        <w:t xml:space="preserve"> </w:t>
      </w:r>
    </w:p>
    <w:p w14:paraId="2D9F4804" w14:textId="77777777" w:rsidR="000D3F4C" w:rsidRDefault="0077558A">
      <w:pPr>
        <w:spacing w:after="566" w:line="259" w:lineRule="auto"/>
        <w:ind w:left="3" w:right="0" w:firstLine="0"/>
        <w:jc w:val="center"/>
      </w:pPr>
      <w:r>
        <w:t xml:space="preserve"> </w:t>
      </w:r>
    </w:p>
    <w:p w14:paraId="529A9ED0" w14:textId="77777777" w:rsidR="000D3F4C" w:rsidRDefault="0077558A">
      <w:pPr>
        <w:spacing w:after="312" w:line="259" w:lineRule="auto"/>
        <w:ind w:left="0" w:right="60" w:firstLine="0"/>
        <w:jc w:val="center"/>
      </w:pPr>
      <w:proofErr w:type="spellStart"/>
      <w:r>
        <w:rPr>
          <w:sz w:val="60"/>
        </w:rPr>
        <w:t>Skaitmeninė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logika</w:t>
      </w:r>
      <w:proofErr w:type="spellEnd"/>
      <w:r>
        <w:rPr>
          <w:sz w:val="60"/>
        </w:rPr>
        <w:t xml:space="preserve"> </w:t>
      </w:r>
    </w:p>
    <w:p w14:paraId="10CB77D8" w14:textId="77777777" w:rsidR="000D3F4C" w:rsidRDefault="0077558A">
      <w:pPr>
        <w:spacing w:after="284" w:line="259" w:lineRule="auto"/>
        <w:ind w:left="0" w:right="0" w:firstLine="0"/>
        <w:jc w:val="left"/>
      </w:pPr>
      <w:r>
        <w:rPr>
          <w:sz w:val="60"/>
        </w:rPr>
        <w:t xml:space="preserve"> </w:t>
      </w:r>
    </w:p>
    <w:p w14:paraId="68C14A9F" w14:textId="77777777" w:rsidR="000D3F4C" w:rsidRDefault="0077558A">
      <w:pPr>
        <w:spacing w:line="259" w:lineRule="auto"/>
        <w:ind w:left="93" w:right="0" w:firstLine="0"/>
        <w:jc w:val="center"/>
      </w:pPr>
      <w:r>
        <w:rPr>
          <w:sz w:val="60"/>
        </w:rPr>
        <w:t xml:space="preserve"> </w:t>
      </w:r>
    </w:p>
    <w:p w14:paraId="5A589598" w14:textId="77777777" w:rsidR="000D3F4C" w:rsidRDefault="0077558A">
      <w:pPr>
        <w:spacing w:after="154" w:line="259" w:lineRule="auto"/>
        <w:ind w:left="3" w:right="0" w:firstLine="0"/>
        <w:jc w:val="center"/>
      </w:pPr>
      <w:r>
        <w:t xml:space="preserve"> </w:t>
      </w:r>
    </w:p>
    <w:p w14:paraId="136FCE46" w14:textId="77777777" w:rsidR="000D3F4C" w:rsidRDefault="0077558A">
      <w:pPr>
        <w:spacing w:after="113" w:line="356" w:lineRule="auto"/>
        <w:ind w:left="3786" w:right="2622" w:hanging="730"/>
        <w:jc w:val="left"/>
      </w:pPr>
      <w:proofErr w:type="spellStart"/>
      <w:r>
        <w:rPr>
          <w:sz w:val="28"/>
        </w:rPr>
        <w:t>Laboratorinis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darbas</w:t>
      </w:r>
      <w:proofErr w:type="spellEnd"/>
      <w:r>
        <w:rPr>
          <w:sz w:val="28"/>
        </w:rPr>
        <w:t xml:space="preserve"> nr. 2, 242 </w:t>
      </w:r>
      <w:proofErr w:type="spellStart"/>
      <w:r>
        <w:rPr>
          <w:sz w:val="28"/>
        </w:rPr>
        <w:t>variantas</w:t>
      </w:r>
      <w:proofErr w:type="spellEnd"/>
      <w:r>
        <w:rPr>
          <w:sz w:val="28"/>
        </w:rPr>
        <w:t xml:space="preserve"> </w:t>
      </w:r>
    </w:p>
    <w:p w14:paraId="4349160B" w14:textId="77777777" w:rsidR="000D3F4C" w:rsidRDefault="0077558A">
      <w:pPr>
        <w:spacing w:after="190" w:line="259" w:lineRule="auto"/>
        <w:ind w:left="43" w:right="0" w:firstLine="0"/>
        <w:jc w:val="center"/>
      </w:pPr>
      <w:r>
        <w:rPr>
          <w:sz w:val="40"/>
        </w:rPr>
        <w:t xml:space="preserve"> </w:t>
      </w:r>
    </w:p>
    <w:p w14:paraId="65DF69D4" w14:textId="77777777" w:rsidR="000D3F4C" w:rsidRDefault="0077558A">
      <w:pPr>
        <w:spacing w:after="187" w:line="259" w:lineRule="auto"/>
        <w:ind w:left="43" w:right="0" w:firstLine="0"/>
        <w:jc w:val="center"/>
      </w:pPr>
      <w:r>
        <w:rPr>
          <w:sz w:val="40"/>
        </w:rPr>
        <w:t xml:space="preserve"> </w:t>
      </w:r>
    </w:p>
    <w:p w14:paraId="46EBCEF2" w14:textId="77777777" w:rsidR="000D3F4C" w:rsidRDefault="0077558A">
      <w:pPr>
        <w:spacing w:after="77" w:line="259" w:lineRule="auto"/>
        <w:ind w:left="43" w:right="0" w:firstLine="0"/>
        <w:jc w:val="center"/>
      </w:pPr>
      <w:r>
        <w:rPr>
          <w:sz w:val="40"/>
        </w:rPr>
        <w:t xml:space="preserve"> </w:t>
      </w:r>
    </w:p>
    <w:p w14:paraId="5F6EE717" w14:textId="77777777" w:rsidR="000D3F4C" w:rsidRDefault="0077558A">
      <w:pPr>
        <w:spacing w:after="3" w:line="356" w:lineRule="auto"/>
        <w:ind w:left="3965" w:right="1043"/>
        <w:jc w:val="left"/>
      </w:pPr>
      <w:proofErr w:type="spellStart"/>
      <w:r>
        <w:rPr>
          <w:sz w:val="28"/>
        </w:rPr>
        <w:t>Atliko</w:t>
      </w:r>
      <w:proofErr w:type="spellEnd"/>
      <w:r>
        <w:rPr>
          <w:sz w:val="28"/>
        </w:rPr>
        <w:t xml:space="preserve">:     IFF-1/4 gr. stud.  Dovydas </w:t>
      </w:r>
      <w:proofErr w:type="spellStart"/>
      <w:r>
        <w:rPr>
          <w:sz w:val="28"/>
        </w:rPr>
        <w:t>Stumbra</w:t>
      </w:r>
      <w:proofErr w:type="spellEnd"/>
      <w:r>
        <w:rPr>
          <w:sz w:val="28"/>
        </w:rPr>
        <w:t xml:space="preserve"> </w:t>
      </w:r>
    </w:p>
    <w:p w14:paraId="3CA43AA4" w14:textId="77777777" w:rsidR="000D3F4C" w:rsidRDefault="0077558A">
      <w:pPr>
        <w:spacing w:after="182" w:line="259" w:lineRule="auto"/>
        <w:ind w:left="867" w:right="0" w:firstLine="0"/>
        <w:jc w:val="center"/>
      </w:pPr>
      <w:r>
        <w:rPr>
          <w:sz w:val="28"/>
        </w:rPr>
        <w:t xml:space="preserve"> </w:t>
      </w:r>
    </w:p>
    <w:p w14:paraId="036A84E4" w14:textId="77777777" w:rsidR="000D3F4C" w:rsidRDefault="0077558A">
      <w:pPr>
        <w:spacing w:after="184" w:line="259" w:lineRule="auto"/>
        <w:ind w:right="319"/>
        <w:jc w:val="center"/>
      </w:pPr>
      <w:proofErr w:type="spellStart"/>
      <w:r>
        <w:rPr>
          <w:sz w:val="28"/>
        </w:rPr>
        <w:t>Priėmė</w:t>
      </w:r>
      <w:proofErr w:type="spellEnd"/>
      <w:r>
        <w:rPr>
          <w:sz w:val="28"/>
        </w:rPr>
        <w:t xml:space="preserve">: </w:t>
      </w:r>
    </w:p>
    <w:p w14:paraId="2878D41B" w14:textId="77777777" w:rsidR="000D3F4C" w:rsidRDefault="0077558A">
      <w:pPr>
        <w:spacing w:after="169" w:line="259" w:lineRule="auto"/>
        <w:ind w:left="3965" w:right="1043"/>
        <w:jc w:val="left"/>
      </w:pPr>
      <w:r>
        <w:rPr>
          <w:sz w:val="28"/>
        </w:rPr>
        <w:t xml:space="preserve"> </w:t>
      </w:r>
      <w:proofErr w:type="spellStart"/>
      <w:r>
        <w:rPr>
          <w:sz w:val="28"/>
        </w:rPr>
        <w:t>dėst</w:t>
      </w:r>
      <w:proofErr w:type="spellEnd"/>
      <w:r>
        <w:rPr>
          <w:sz w:val="28"/>
        </w:rPr>
        <w:t xml:space="preserve">. Stasys </w:t>
      </w:r>
      <w:proofErr w:type="spellStart"/>
      <w:r>
        <w:rPr>
          <w:sz w:val="28"/>
        </w:rPr>
        <w:t>Maciulevičius</w:t>
      </w:r>
      <w:proofErr w:type="spellEnd"/>
      <w:r>
        <w:rPr>
          <w:sz w:val="28"/>
        </w:rPr>
        <w:t xml:space="preserve"> </w:t>
      </w:r>
    </w:p>
    <w:p w14:paraId="3E6DC8E8" w14:textId="77777777" w:rsidR="000D3F4C" w:rsidRDefault="0077558A">
      <w:pPr>
        <w:spacing w:after="153" w:line="259" w:lineRule="auto"/>
        <w:ind w:left="0" w:right="1111" w:firstLine="0"/>
        <w:jc w:val="center"/>
      </w:pPr>
      <w:r>
        <w:rPr>
          <w:sz w:val="32"/>
        </w:rPr>
        <w:t xml:space="preserve"> </w:t>
      </w:r>
    </w:p>
    <w:p w14:paraId="14C12F7F" w14:textId="77777777" w:rsidR="000D3F4C" w:rsidRDefault="0077558A">
      <w:pPr>
        <w:spacing w:after="117" w:line="259" w:lineRule="auto"/>
        <w:ind w:left="23" w:right="0" w:firstLine="0"/>
        <w:jc w:val="center"/>
      </w:pPr>
      <w:r>
        <w:rPr>
          <w:sz w:val="32"/>
        </w:rPr>
        <w:t xml:space="preserve"> </w:t>
      </w:r>
    </w:p>
    <w:p w14:paraId="5247CBFD" w14:textId="77777777" w:rsidR="000D3F4C" w:rsidRDefault="0077558A">
      <w:pPr>
        <w:spacing w:after="131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35613A4E" w14:textId="77777777" w:rsidR="00FA2C6B" w:rsidRDefault="0077558A">
      <w:pPr>
        <w:tabs>
          <w:tab w:val="center" w:pos="4897"/>
          <w:tab w:val="center" w:pos="8711"/>
        </w:tabs>
        <w:spacing w:after="3" w:line="259" w:lineRule="auto"/>
        <w:ind w:left="0" w:right="0" w:firstLine="0"/>
        <w:jc w:val="left"/>
        <w:rPr>
          <w:sz w:val="28"/>
        </w:rPr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KAUNAS, 2022 </w:t>
      </w:r>
    </w:p>
    <w:p w14:paraId="0E1E01F9" w14:textId="77777777" w:rsidR="00FA2C6B" w:rsidRDefault="00FA2C6B">
      <w:pPr>
        <w:tabs>
          <w:tab w:val="center" w:pos="4897"/>
          <w:tab w:val="center" w:pos="8711"/>
        </w:tabs>
        <w:spacing w:after="3" w:line="259" w:lineRule="auto"/>
        <w:ind w:left="0" w:right="0" w:firstLine="0"/>
        <w:jc w:val="left"/>
        <w:rPr>
          <w:sz w:val="28"/>
        </w:rPr>
      </w:pPr>
    </w:p>
    <w:p w14:paraId="63B20726" w14:textId="77777777" w:rsidR="00FA2C6B" w:rsidRDefault="00FA2C6B">
      <w:pPr>
        <w:tabs>
          <w:tab w:val="center" w:pos="4897"/>
          <w:tab w:val="center" w:pos="8711"/>
        </w:tabs>
        <w:spacing w:after="3" w:line="259" w:lineRule="auto"/>
        <w:ind w:left="0" w:right="0" w:firstLine="0"/>
        <w:jc w:val="left"/>
        <w:rPr>
          <w:sz w:val="28"/>
        </w:rPr>
      </w:pPr>
    </w:p>
    <w:p w14:paraId="256190F8" w14:textId="77777777" w:rsidR="00FA2C6B" w:rsidRDefault="00FA2C6B">
      <w:pPr>
        <w:tabs>
          <w:tab w:val="center" w:pos="4897"/>
          <w:tab w:val="center" w:pos="8711"/>
        </w:tabs>
        <w:spacing w:after="3" w:line="259" w:lineRule="auto"/>
        <w:ind w:left="0" w:right="0" w:firstLine="0"/>
        <w:jc w:val="left"/>
        <w:rPr>
          <w:sz w:val="28"/>
        </w:rPr>
      </w:pPr>
    </w:p>
    <w:p w14:paraId="395BCDA3" w14:textId="77777777" w:rsidR="00FA2C6B" w:rsidRDefault="00FA2C6B">
      <w:pPr>
        <w:tabs>
          <w:tab w:val="center" w:pos="4897"/>
          <w:tab w:val="center" w:pos="8711"/>
        </w:tabs>
        <w:spacing w:after="3" w:line="259" w:lineRule="auto"/>
        <w:ind w:left="0" w:right="0" w:firstLine="0"/>
        <w:jc w:val="left"/>
        <w:rPr>
          <w:sz w:val="28"/>
        </w:rPr>
      </w:pPr>
    </w:p>
    <w:p w14:paraId="2769933C" w14:textId="2B035189" w:rsidR="000D3F4C" w:rsidRDefault="0077558A">
      <w:pPr>
        <w:tabs>
          <w:tab w:val="center" w:pos="4897"/>
          <w:tab w:val="center" w:pos="8711"/>
        </w:tabs>
        <w:spacing w:after="3" w:line="259" w:lineRule="auto"/>
        <w:ind w:left="0" w:right="0" w:firstLine="0"/>
        <w:jc w:val="left"/>
      </w:pPr>
      <w:r>
        <w:rPr>
          <w:sz w:val="28"/>
        </w:rPr>
        <w:tab/>
        <w:t xml:space="preserve"> </w:t>
      </w:r>
    </w:p>
    <w:p w14:paraId="184234F9" w14:textId="77777777" w:rsidR="000D3F4C" w:rsidRDefault="0077558A">
      <w:pPr>
        <w:spacing w:after="3" w:line="259" w:lineRule="auto"/>
        <w:ind w:right="1043"/>
        <w:jc w:val="left"/>
      </w:pPr>
      <w:proofErr w:type="spellStart"/>
      <w:r>
        <w:rPr>
          <w:sz w:val="28"/>
        </w:rPr>
        <w:lastRenderedPageBreak/>
        <w:t>Turinys</w:t>
      </w:r>
      <w:proofErr w:type="spellEnd"/>
      <w:r>
        <w:rPr>
          <w:sz w:val="28"/>
        </w:rPr>
        <w:t xml:space="preserve"> </w:t>
      </w:r>
    </w:p>
    <w:p w14:paraId="3EF6F592" w14:textId="77777777" w:rsidR="000D3F4C" w:rsidRDefault="0077558A">
      <w:pPr>
        <w:spacing w:line="259" w:lineRule="auto"/>
        <w:ind w:left="0" w:right="0" w:firstLine="0"/>
        <w:jc w:val="left"/>
      </w:pPr>
      <w:r>
        <w:t xml:space="preserve"> </w:t>
      </w:r>
    </w:p>
    <w:sdt>
      <w:sdtPr>
        <w:id w:val="679478114"/>
        <w:docPartObj>
          <w:docPartGallery w:val="Table of Contents"/>
        </w:docPartObj>
      </w:sdtPr>
      <w:sdtEndPr/>
      <w:sdtContent>
        <w:p w14:paraId="2337B5F6" w14:textId="77777777" w:rsidR="000D3F4C" w:rsidRDefault="0077558A">
          <w:pPr>
            <w:pStyle w:val="Turinys1"/>
            <w:tabs>
              <w:tab w:val="right" w:leader="dot" w:pos="9131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bookmarkStart w:id="0" w:name="_Hlk99898016"/>
          <w:r>
            <w:fldChar w:fldCharType="begin"/>
          </w:r>
          <w:r>
            <w:instrText xml:space="preserve"> HYPERLINK \l "_Toc5686" \h </w:instrText>
          </w:r>
          <w:r>
            <w:fldChar w:fldCharType="separate"/>
          </w:r>
          <w:r>
            <w:rPr>
              <w:b/>
            </w:rPr>
            <w:t>1.</w:t>
          </w:r>
          <w:r>
            <w:rPr>
              <w:rFonts w:ascii="Calibri" w:eastAsia="Calibri" w:hAnsi="Calibri" w:cs="Calibri"/>
              <w:sz w:val="22"/>
            </w:rPr>
            <w:t xml:space="preserve">  </w:t>
          </w:r>
          <w:r>
            <w:rPr>
              <w:b/>
            </w:rPr>
            <w:t>UŽDUOTIES VARIANTAS</w:t>
          </w:r>
          <w:r>
            <w:tab/>
          </w:r>
          <w:r>
            <w:fldChar w:fldCharType="begin"/>
          </w:r>
          <w:r>
            <w:instrText>PAGEREF _Toc5686 \h</w:instrText>
          </w:r>
          <w:r>
            <w:fldChar w:fldCharType="separate"/>
          </w:r>
          <w:r>
            <w:t xml:space="preserve">3 </w:t>
          </w:r>
          <w:r>
            <w:fldChar w:fldCharType="end"/>
          </w:r>
          <w:r>
            <w:fldChar w:fldCharType="end"/>
          </w:r>
        </w:p>
        <w:p w14:paraId="2B4C62A1" w14:textId="77777777" w:rsidR="000D3F4C" w:rsidRDefault="0077558A">
          <w:pPr>
            <w:pStyle w:val="Turinys2"/>
            <w:tabs>
              <w:tab w:val="right" w:leader="dot" w:pos="9131"/>
            </w:tabs>
          </w:pPr>
          <w:hyperlink w:anchor="_Toc5687">
            <w:r>
              <w:t>1.1.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Užduoties lygtis</w:t>
            </w:r>
            <w:r>
              <w:tab/>
            </w:r>
            <w:r>
              <w:fldChar w:fldCharType="begin"/>
            </w:r>
            <w:r>
              <w:instrText>PAGEREF _Toc5687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C70802C" w14:textId="77777777" w:rsidR="000D3F4C" w:rsidRDefault="0077558A">
          <w:pPr>
            <w:pStyle w:val="Turinys2"/>
            <w:tabs>
              <w:tab w:val="right" w:leader="dot" w:pos="9131"/>
            </w:tabs>
          </w:pPr>
          <w:hyperlink w:anchor="_Toc5688">
            <w:r>
              <w:t>1.2.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Trigerio rūšis</w:t>
            </w:r>
            <w:r>
              <w:tab/>
            </w:r>
            <w:r>
              <w:fldChar w:fldCharType="begin"/>
            </w:r>
            <w:r>
              <w:instrText>PAGEREF _Toc5688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2F1EEF9" w14:textId="77777777" w:rsidR="000D3F4C" w:rsidRDefault="0077558A">
          <w:pPr>
            <w:pStyle w:val="Turinys1"/>
            <w:tabs>
              <w:tab w:val="right" w:leader="dot" w:pos="9131"/>
            </w:tabs>
          </w:pPr>
          <w:hyperlink w:anchor="_Toc5689">
            <w:r>
              <w:rPr>
                <w:b/>
              </w:rPr>
              <w:t>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b/>
              </w:rPr>
              <w:t>PROJEKTAVIMAS</w:t>
            </w:r>
            <w:r>
              <w:tab/>
            </w:r>
            <w:r>
              <w:fldChar w:fldCharType="begin"/>
            </w:r>
            <w:r>
              <w:instrText>PAGEREF _To</w:instrText>
            </w:r>
            <w:r>
              <w:instrText>c5689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669C23D" w14:textId="77777777" w:rsidR="000D3F4C" w:rsidRDefault="0077558A">
          <w:pPr>
            <w:pStyle w:val="Turinys2"/>
            <w:tabs>
              <w:tab w:val="right" w:leader="dot" w:pos="9131"/>
            </w:tabs>
          </w:pPr>
          <w:hyperlink w:anchor="_Toc5690">
            <w:r>
              <w:t>2.1.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Teisingumo lentelė</w:t>
            </w:r>
            <w:r>
              <w:tab/>
            </w:r>
            <w:r>
              <w:fldChar w:fldCharType="begin"/>
            </w:r>
            <w:r>
              <w:instrText>PAGEREF _Toc5690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24D7AB2" w14:textId="77777777" w:rsidR="000D3F4C" w:rsidRDefault="0077558A">
          <w:pPr>
            <w:pStyle w:val="Turinys2"/>
            <w:tabs>
              <w:tab w:val="right" w:leader="dot" w:pos="9131"/>
            </w:tabs>
          </w:pPr>
          <w:hyperlink w:anchor="_Toc5691">
            <w:r>
              <w:t>2.2.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Stati</w:t>
            </w:r>
            <w:r>
              <w:t>nis SR trigeris</w:t>
            </w:r>
            <w:r>
              <w:tab/>
            </w:r>
            <w:r>
              <w:fldChar w:fldCharType="begin"/>
            </w:r>
            <w:r>
              <w:instrText>PAGEREF _Toc5691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168E504" w14:textId="77777777" w:rsidR="000D3F4C" w:rsidRDefault="0077558A">
          <w:pPr>
            <w:pStyle w:val="Turinys2"/>
            <w:tabs>
              <w:tab w:val="right" w:leader="dot" w:pos="9131"/>
            </w:tabs>
          </w:pPr>
          <w:hyperlink w:anchor="_Toc5692">
            <w:r>
              <w:t>2.3.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Dviejų pakopų SR trigeris</w:t>
            </w:r>
            <w:r>
              <w:tab/>
            </w:r>
            <w:r>
              <w:fldChar w:fldCharType="begin"/>
            </w:r>
            <w:r>
              <w:instrText>PAGEREF _Toc5692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026A8F0" w14:textId="77777777" w:rsidR="000D3F4C" w:rsidRDefault="0077558A">
          <w:pPr>
            <w:pStyle w:val="Turinys2"/>
            <w:tabs>
              <w:tab w:val="right" w:leader="dot" w:pos="9131"/>
            </w:tabs>
          </w:pPr>
          <w:hyperlink w:anchor="_Toc5693">
            <w:r>
              <w:t>2.4.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Dinaminis SR trigeris</w:t>
            </w:r>
            <w:r>
              <w:tab/>
            </w:r>
            <w:r>
              <w:fldChar w:fldCharType="begin"/>
            </w:r>
            <w:r>
              <w:instrText>PAGEREF _Toc5693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262BDAE7" w14:textId="77777777" w:rsidR="000D3F4C" w:rsidRDefault="0077558A">
          <w:pPr>
            <w:pStyle w:val="Turinys2"/>
            <w:tabs>
              <w:tab w:val="right" w:leader="dot" w:pos="9131"/>
            </w:tabs>
          </w:pPr>
          <w:hyperlink w:anchor="_Toc5694">
            <w:r>
              <w:t>2.5.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Trigerių testavimas</w:t>
            </w:r>
            <w:r>
              <w:tab/>
            </w:r>
            <w:r>
              <w:fldChar w:fldCharType="begin"/>
            </w:r>
            <w:r>
              <w:instrText>PAGEREF _Toc5694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7B798FFA" w14:textId="77777777" w:rsidR="000D3F4C" w:rsidRDefault="0077558A">
          <w:pPr>
            <w:pStyle w:val="Turinys2"/>
            <w:tabs>
              <w:tab w:val="right" w:leader="dot" w:pos="9131"/>
            </w:tabs>
          </w:pPr>
          <w:hyperlink w:anchor="_Toc5695">
            <w:r>
              <w:t>2.6.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Trigerių „ModelSim“ simuliacijos</w:t>
            </w:r>
            <w:r>
              <w:tab/>
            </w:r>
            <w:r>
              <w:fldChar w:fldCharType="begin"/>
            </w:r>
            <w:r>
              <w:instrText>PAGEREF _Toc5695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019575A4" w14:textId="77777777" w:rsidR="000D3F4C" w:rsidRDefault="0077558A">
          <w:pPr>
            <w:pStyle w:val="Turinys1"/>
            <w:tabs>
              <w:tab w:val="right" w:leader="dot" w:pos="9131"/>
            </w:tabs>
          </w:pPr>
          <w:hyperlink w:anchor="_Toc5696">
            <w:r>
              <w:rPr>
                <w:b/>
              </w:rPr>
              <w:t>4.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>IŠVADOS</w:t>
            </w:r>
            <w:r>
              <w:tab/>
            </w:r>
            <w:r>
              <w:fldChar w:fldCharType="begin"/>
            </w:r>
            <w:r>
              <w:instrText>PAGEREF _Toc5696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  <w:bookmarkEnd w:id="0"/>
        </w:p>
        <w:p w14:paraId="5DCEC5F4" w14:textId="77777777" w:rsidR="000D3F4C" w:rsidRDefault="0077558A">
          <w:r>
            <w:fldChar w:fldCharType="end"/>
          </w:r>
        </w:p>
      </w:sdtContent>
    </w:sdt>
    <w:p w14:paraId="608D1661" w14:textId="77777777" w:rsidR="000D3F4C" w:rsidRDefault="0077558A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1FA06C65" w14:textId="77777777" w:rsidR="000D3F4C" w:rsidRDefault="0077558A">
      <w:pPr>
        <w:spacing w:line="259" w:lineRule="auto"/>
        <w:ind w:left="0" w:righ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br w:type="page"/>
      </w:r>
    </w:p>
    <w:p w14:paraId="686B1A68" w14:textId="77777777" w:rsidR="000D3F4C" w:rsidRDefault="0077558A">
      <w:pPr>
        <w:pStyle w:val="Antrat1"/>
        <w:spacing w:after="137"/>
        <w:ind w:left="-5"/>
      </w:pPr>
      <w:bookmarkStart w:id="1" w:name="_Toc5686"/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UŽDUOTIES VARIANTAS </w:t>
      </w:r>
      <w:bookmarkEnd w:id="1"/>
    </w:p>
    <w:p w14:paraId="6FE0FF11" w14:textId="77777777" w:rsidR="000D3F4C" w:rsidRDefault="0077558A">
      <w:pPr>
        <w:pStyle w:val="Antrat2"/>
        <w:ind w:left="355"/>
      </w:pPr>
      <w:bookmarkStart w:id="2" w:name="_Toc5687"/>
      <w:r>
        <w:t>1.1.</w:t>
      </w:r>
      <w:r>
        <w:rPr>
          <w:rFonts w:ascii="Arial" w:eastAsia="Arial" w:hAnsi="Arial" w:cs="Arial"/>
        </w:rPr>
        <w:t xml:space="preserve"> </w:t>
      </w:r>
      <w:proofErr w:type="spellStart"/>
      <w:r>
        <w:t>Užduoties</w:t>
      </w:r>
      <w:proofErr w:type="spellEnd"/>
      <w:r>
        <w:t xml:space="preserve"> </w:t>
      </w:r>
      <w:proofErr w:type="spellStart"/>
      <w:r>
        <w:t>lygtis</w:t>
      </w:r>
      <w:proofErr w:type="spellEnd"/>
      <w:r>
        <w:t xml:space="preserve">  </w:t>
      </w:r>
      <w:bookmarkEnd w:id="2"/>
    </w:p>
    <w:p w14:paraId="25A60F9C" w14:textId="77777777" w:rsidR="000D3F4C" w:rsidRDefault="0077558A">
      <w:pPr>
        <w:ind w:left="-5" w:right="44"/>
      </w:pPr>
      <w:proofErr w:type="spellStart"/>
      <w:r>
        <w:t>Paskirtame</w:t>
      </w:r>
      <w:proofErr w:type="spellEnd"/>
      <w:r>
        <w:t xml:space="preserve"> </w:t>
      </w:r>
      <w:proofErr w:type="spellStart"/>
      <w:r>
        <w:t>užduoties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(242) </w:t>
      </w:r>
      <w:proofErr w:type="spellStart"/>
      <w:r>
        <w:t>gauta</w:t>
      </w:r>
      <w:proofErr w:type="spellEnd"/>
      <w:r>
        <w:t xml:space="preserve"> </w:t>
      </w:r>
      <w:proofErr w:type="spellStart"/>
      <w:r>
        <w:t>tokia</w:t>
      </w:r>
      <w:proofErr w:type="spellEnd"/>
      <w:r>
        <w:t xml:space="preserve"> </w:t>
      </w:r>
      <w:proofErr w:type="spellStart"/>
      <w:r>
        <w:t>lygtis</w:t>
      </w:r>
      <w:proofErr w:type="spellEnd"/>
      <w:r>
        <w:t xml:space="preserve">: </w:t>
      </w:r>
    </w:p>
    <w:p w14:paraId="6EB1A4D1" w14:textId="77777777" w:rsidR="000D3F4C" w:rsidRDefault="0077558A">
      <w:pPr>
        <w:spacing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52011094" wp14:editId="0DE5EFF6">
            <wp:extent cx="5756910" cy="453390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0CDB44" w14:textId="77777777" w:rsidR="000D3F4C" w:rsidRDefault="0077558A">
      <w:pPr>
        <w:spacing w:after="157" w:line="259" w:lineRule="auto"/>
        <w:ind w:left="792" w:right="0" w:firstLine="0"/>
        <w:jc w:val="left"/>
      </w:pPr>
      <w:r>
        <w:t xml:space="preserve"> </w:t>
      </w:r>
    </w:p>
    <w:p w14:paraId="7844848F" w14:textId="77777777" w:rsidR="000D3F4C" w:rsidRDefault="0077558A">
      <w:pPr>
        <w:pStyle w:val="Antrat2"/>
        <w:spacing w:after="189"/>
        <w:ind w:left="355"/>
      </w:pPr>
      <w:bookmarkStart w:id="3" w:name="_Toc5688"/>
      <w:r>
        <w:t>1.2.</w:t>
      </w:r>
      <w:r>
        <w:rPr>
          <w:rFonts w:ascii="Arial" w:eastAsia="Arial" w:hAnsi="Arial" w:cs="Arial"/>
        </w:rPr>
        <w:t xml:space="preserve"> </w:t>
      </w:r>
      <w:proofErr w:type="spellStart"/>
      <w:r>
        <w:t>Trigerio</w:t>
      </w:r>
      <w:proofErr w:type="spellEnd"/>
      <w:r>
        <w:t xml:space="preserve"> </w:t>
      </w:r>
      <w:proofErr w:type="spellStart"/>
      <w:r>
        <w:t>rūšis</w:t>
      </w:r>
      <w:proofErr w:type="spellEnd"/>
      <w:r>
        <w:t xml:space="preserve"> </w:t>
      </w:r>
      <w:bookmarkEnd w:id="3"/>
    </w:p>
    <w:p w14:paraId="779E5F60" w14:textId="77777777" w:rsidR="000D3F4C" w:rsidRDefault="0077558A">
      <w:pPr>
        <w:spacing w:after="27"/>
        <w:ind w:left="-5" w:right="44"/>
      </w:pPr>
      <w:proofErr w:type="spellStart"/>
      <w:r>
        <w:t>Lygtyje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Q </w:t>
      </w:r>
      <w:proofErr w:type="spellStart"/>
      <w:r>
        <w:t>inversijos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tai </w:t>
      </w:r>
      <w:proofErr w:type="spellStart"/>
      <w:r>
        <w:t>nėra</w:t>
      </w:r>
      <w:proofErr w:type="spellEnd"/>
      <w:r>
        <w:t xml:space="preserve"> JK </w:t>
      </w:r>
      <w:proofErr w:type="spellStart"/>
      <w:r>
        <w:t>trigerio</w:t>
      </w:r>
      <w:proofErr w:type="spellEnd"/>
      <w:r>
        <w:t xml:space="preserve"> </w:t>
      </w:r>
      <w:proofErr w:type="spellStart"/>
      <w:r>
        <w:t>lygtis</w:t>
      </w:r>
      <w:proofErr w:type="spellEnd"/>
      <w:r>
        <w:t xml:space="preserve">. Taip pat </w:t>
      </w:r>
      <w:proofErr w:type="spellStart"/>
      <w:r>
        <w:t>prie</w:t>
      </w:r>
      <w:proofErr w:type="spellEnd"/>
      <w:r>
        <w:t xml:space="preserve"> Q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tik C </w:t>
      </w:r>
      <w:proofErr w:type="spellStart"/>
      <w:r>
        <w:t>signalas</w:t>
      </w:r>
      <w:proofErr w:type="spellEnd"/>
      <w:r>
        <w:t xml:space="preserve">, tad D </w:t>
      </w:r>
      <w:proofErr w:type="spellStart"/>
      <w:r>
        <w:t>trigeris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netinka</w:t>
      </w:r>
      <w:proofErr w:type="spellEnd"/>
      <w:r>
        <w:t xml:space="preserve"> </w:t>
      </w:r>
      <w:proofErr w:type="spellStart"/>
      <w:r>
        <w:t>šiai</w:t>
      </w:r>
      <w:proofErr w:type="spellEnd"/>
      <w:r>
        <w:t xml:space="preserve"> </w:t>
      </w:r>
      <w:proofErr w:type="spellStart"/>
      <w:r>
        <w:t>lygčiai</w:t>
      </w:r>
      <w:proofErr w:type="spellEnd"/>
      <w:r>
        <w:t xml:space="preserve">. Taigi, </w:t>
      </w:r>
      <w:proofErr w:type="spellStart"/>
      <w:r>
        <w:t>įvertinus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lygtis</w:t>
      </w:r>
      <w:proofErr w:type="spellEnd"/>
      <w:r>
        <w:t xml:space="preserve"> </w:t>
      </w:r>
      <w:proofErr w:type="spellStart"/>
      <w:r>
        <w:t>apibūdina</w:t>
      </w:r>
      <w:proofErr w:type="spellEnd"/>
      <w:r>
        <w:t xml:space="preserve"> SR </w:t>
      </w:r>
      <w:proofErr w:type="spellStart"/>
      <w:r>
        <w:t>trigerį</w:t>
      </w:r>
      <w:proofErr w:type="spellEnd"/>
      <w:r>
        <w:t xml:space="preserve">, </w:t>
      </w:r>
      <w:proofErr w:type="spellStart"/>
      <w:r>
        <w:t>nustatyti</w:t>
      </w:r>
      <w:proofErr w:type="spellEnd"/>
      <w:r>
        <w:t xml:space="preserve"> </w:t>
      </w:r>
      <w:proofErr w:type="spellStart"/>
      <w:r>
        <w:t>įvesties</w:t>
      </w:r>
      <w:proofErr w:type="spellEnd"/>
      <w:r>
        <w:t xml:space="preserve"> </w:t>
      </w:r>
      <w:proofErr w:type="spellStart"/>
      <w:r>
        <w:t>signalai</w:t>
      </w:r>
      <w:proofErr w:type="spellEnd"/>
      <w:r>
        <w:t xml:space="preserve">: </w:t>
      </w:r>
    </w:p>
    <w:p w14:paraId="11BDE8C7" w14:textId="77777777" w:rsidR="000D3F4C" w:rsidRDefault="0077558A">
      <w:pPr>
        <w:numPr>
          <w:ilvl w:val="0"/>
          <w:numId w:val="1"/>
        </w:numPr>
        <w:spacing w:after="76" w:line="259" w:lineRule="auto"/>
        <w:ind w:right="0" w:hanging="360"/>
        <w:jc w:val="left"/>
      </w:pPr>
      <w:r>
        <w:rPr>
          <w:rFonts w:ascii="Cambria Math" w:eastAsia="Cambria Math" w:hAnsi="Cambria Math" w:cs="Cambria Math"/>
        </w:rPr>
        <w:t xml:space="preserve">C = </w:t>
      </w:r>
      <w:proofErr w:type="gramStart"/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>;</w:t>
      </w:r>
      <w:proofErr w:type="gramEnd"/>
      <w:r>
        <w:t xml:space="preserve"> </w:t>
      </w:r>
    </w:p>
    <w:p w14:paraId="3D97DA5B" w14:textId="77777777" w:rsidR="000D3F4C" w:rsidRDefault="0077558A">
      <w:pPr>
        <w:numPr>
          <w:ilvl w:val="0"/>
          <w:numId w:val="1"/>
        </w:numPr>
        <w:spacing w:line="259" w:lineRule="auto"/>
        <w:ind w:right="0" w:hanging="36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9335CF3" wp14:editId="5281B30A">
                <wp:simplePos x="0" y="0"/>
                <wp:positionH relativeFrom="column">
                  <wp:posOffset>809193</wp:posOffset>
                </wp:positionH>
                <wp:positionV relativeFrom="paragraph">
                  <wp:posOffset>-219247</wp:posOffset>
                </wp:positionV>
                <wp:extent cx="948233" cy="417957"/>
                <wp:effectExtent l="0" t="0" r="0" b="0"/>
                <wp:wrapNone/>
                <wp:docPr id="4862" name="Group 4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233" cy="417957"/>
                          <a:chOff x="0" y="0"/>
                          <a:chExt cx="948233" cy="417957"/>
                        </a:xfrm>
                      </wpg:grpSpPr>
                      <wps:wsp>
                        <wps:cNvPr id="5952" name="Shape 5952"/>
                        <wps:cNvSpPr/>
                        <wps:spPr>
                          <a:xfrm>
                            <a:off x="0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3" name="Shape 5953"/>
                        <wps:cNvSpPr/>
                        <wps:spPr>
                          <a:xfrm>
                            <a:off x="733425" y="219837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4" name="Shape 5954"/>
                        <wps:cNvSpPr/>
                        <wps:spPr>
                          <a:xfrm>
                            <a:off x="7620" y="174117"/>
                            <a:ext cx="94061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613" h="10668">
                                <a:moveTo>
                                  <a:pt x="0" y="0"/>
                                </a:moveTo>
                                <a:lnTo>
                                  <a:pt x="940613" y="0"/>
                                </a:lnTo>
                                <a:lnTo>
                                  <a:pt x="94061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5" name="Shape 5955"/>
                        <wps:cNvSpPr/>
                        <wps:spPr>
                          <a:xfrm>
                            <a:off x="622173" y="407289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62" style="width:74.664pt;height:32.91pt;position:absolute;z-index:-2147483573;mso-position-horizontal-relative:text;mso-position-horizontal:absolute;margin-left:63.716pt;mso-position-vertical-relative:text;margin-top:-17.2636pt;" coordsize="9482,4179">
                <v:shape id="Shape 5956" style="position:absolute;width:853;height:106;left:0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5957" style="position:absolute;width:853;height:106;left:7334;top:2198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5958" style="position:absolute;width:9406;height:106;left:76;top:1741;" coordsize="940613,10668" path="m0,0l940613,0l940613,10668l0,10668l0,0">
                  <v:stroke weight="0pt" endcap="flat" joinstyle="miter" miterlimit="10" on="false" color="#000000" opacity="0"/>
                  <v:fill on="true" color="#000000"/>
                </v:shape>
                <v:shape id="Shape 5959" style="position:absolute;width:853;height:106;left:6221;top:4072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R = ((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3</w:t>
      </w:r>
      <w:r>
        <w:rPr>
          <w:rFonts w:ascii="Cambria Math" w:eastAsia="Cambria Math" w:hAnsi="Cambria Math" w:cs="Cambria Math"/>
        </w:rPr>
        <w:t xml:space="preserve">) </w:t>
      </w:r>
      <w:r>
        <w:rPr>
          <w:rFonts w:ascii="Cambria Math" w:eastAsia="Cambria Math" w:hAnsi="Cambria Math" w:cs="Cambria Math"/>
        </w:rPr>
        <w:t xml:space="preserve">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4</w:t>
      </w:r>
      <w:proofErr w:type="gramStart"/>
      <w:r>
        <w:rPr>
          <w:rFonts w:ascii="Cambria Math" w:eastAsia="Cambria Math" w:hAnsi="Cambria Math" w:cs="Cambria Math"/>
        </w:rPr>
        <w:t>)</w:t>
      </w:r>
      <w:r>
        <w:t>;</w:t>
      </w:r>
      <w:proofErr w:type="gramEnd"/>
      <w:r>
        <w:t xml:space="preserve"> </w:t>
      </w:r>
    </w:p>
    <w:p w14:paraId="05A0BA84" w14:textId="77777777" w:rsidR="000D3F4C" w:rsidRDefault="0077558A">
      <w:pPr>
        <w:numPr>
          <w:ilvl w:val="0"/>
          <w:numId w:val="1"/>
        </w:numPr>
        <w:spacing w:line="259" w:lineRule="auto"/>
        <w:ind w:right="0" w:hanging="360"/>
        <w:jc w:val="left"/>
      </w:pPr>
      <w:r>
        <w:rPr>
          <w:rFonts w:ascii="Cambria Math" w:eastAsia="Cambria Math" w:hAnsi="Cambria Math" w:cs="Cambria Math"/>
        </w:rPr>
        <w:t>S = 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 xml:space="preserve">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3</w:t>
      </w:r>
      <w:r>
        <w:rPr>
          <w:rFonts w:ascii="Cambria Math" w:eastAsia="Cambria Math" w:hAnsi="Cambria Math" w:cs="Cambria Math"/>
        </w:rPr>
        <w:t>)</w:t>
      </w:r>
      <w:r>
        <w:t xml:space="preserve"> </w:t>
      </w:r>
      <w:r>
        <w:rPr>
          <w:rFonts w:ascii="Cambria Math" w:eastAsia="Cambria Math" w:hAnsi="Cambria Math" w:cs="Cambria Math"/>
        </w:rPr>
        <w:t>𝑥</w:t>
      </w:r>
      <w:proofErr w:type="gramStart"/>
      <w:r>
        <w:rPr>
          <w:rFonts w:ascii="Cambria Math" w:eastAsia="Cambria Math" w:hAnsi="Cambria Math" w:cs="Cambria Math"/>
          <w:vertAlign w:val="subscript"/>
        </w:rPr>
        <w:t>4</w:t>
      </w:r>
      <w:r>
        <w:t xml:space="preserve"> .</w:t>
      </w:r>
      <w:proofErr w:type="gramEnd"/>
      <w:r>
        <w:t xml:space="preserve"> </w:t>
      </w:r>
    </w:p>
    <w:p w14:paraId="02200B2F" w14:textId="77777777" w:rsidR="000D3F4C" w:rsidRDefault="0077558A">
      <w:pPr>
        <w:spacing w:line="259" w:lineRule="auto"/>
        <w:ind w:left="792" w:right="0" w:firstLine="0"/>
        <w:jc w:val="left"/>
      </w:pPr>
      <w:r>
        <w:t xml:space="preserve"> </w:t>
      </w:r>
      <w:r>
        <w:br w:type="page"/>
      </w:r>
    </w:p>
    <w:p w14:paraId="2259CA84" w14:textId="77777777" w:rsidR="000D3F4C" w:rsidRDefault="0077558A">
      <w:pPr>
        <w:pStyle w:val="Antrat1"/>
        <w:ind w:left="-5"/>
      </w:pPr>
      <w:bookmarkStart w:id="4" w:name="_Toc5689"/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>
        <w:t xml:space="preserve">PROJEKTAVIMAS </w:t>
      </w:r>
      <w:bookmarkEnd w:id="4"/>
    </w:p>
    <w:p w14:paraId="69BAE585" w14:textId="77777777" w:rsidR="000D3F4C" w:rsidRDefault="0077558A">
      <w:pPr>
        <w:spacing w:line="259" w:lineRule="auto"/>
        <w:ind w:left="0" w:right="0" w:firstLine="0"/>
        <w:jc w:val="left"/>
      </w:pPr>
      <w:r>
        <w:t xml:space="preserve"> </w:t>
      </w:r>
    </w:p>
    <w:p w14:paraId="42041FAB" w14:textId="77777777" w:rsidR="000D3F4C" w:rsidRDefault="0077558A">
      <w:pPr>
        <w:pStyle w:val="Antrat2"/>
        <w:spacing w:after="187"/>
        <w:ind w:left="355"/>
      </w:pPr>
      <w:bookmarkStart w:id="5" w:name="_Toc5690"/>
      <w:r>
        <w:t>2.1.</w:t>
      </w:r>
      <w:r>
        <w:rPr>
          <w:rFonts w:ascii="Arial" w:eastAsia="Arial" w:hAnsi="Arial" w:cs="Arial"/>
        </w:rPr>
        <w:t xml:space="preserve"> </w:t>
      </w:r>
      <w:proofErr w:type="spellStart"/>
      <w:r>
        <w:t>Teisingumo</w:t>
      </w:r>
      <w:proofErr w:type="spellEnd"/>
      <w:r>
        <w:t xml:space="preserve"> </w:t>
      </w:r>
      <w:proofErr w:type="spellStart"/>
      <w:r>
        <w:t>lentelė</w:t>
      </w:r>
      <w:proofErr w:type="spellEnd"/>
      <w:r>
        <w:t xml:space="preserve"> </w:t>
      </w:r>
      <w:bookmarkEnd w:id="5"/>
    </w:p>
    <w:p w14:paraId="333FC2BB" w14:textId="77777777" w:rsidR="000D3F4C" w:rsidRDefault="0077558A">
      <w:pPr>
        <w:ind w:left="-5" w:right="44"/>
      </w:pPr>
      <w:proofErr w:type="spellStart"/>
      <w:r>
        <w:t>Signalas</w:t>
      </w:r>
      <w:proofErr w:type="spellEnd"/>
      <w:r>
        <w:t xml:space="preserve"> C </w:t>
      </w:r>
      <w:proofErr w:type="spellStart"/>
      <w:r>
        <w:t>priskiriamas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</w:t>
      </w:r>
      <w:proofErr w:type="spellStart"/>
      <w:r>
        <w:t>reikšmei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S </w:t>
      </w:r>
      <w:proofErr w:type="spellStart"/>
      <w:r>
        <w:t>ir</w:t>
      </w:r>
      <w:proofErr w:type="spellEnd"/>
      <w:r>
        <w:t xml:space="preserve"> R </w:t>
      </w:r>
      <w:proofErr w:type="spellStart"/>
      <w:r>
        <w:t>funkcionalumas</w:t>
      </w:r>
      <w:proofErr w:type="spellEnd"/>
      <w:r>
        <w:t xml:space="preserve"> </w:t>
      </w:r>
      <w:proofErr w:type="spellStart"/>
      <w:r>
        <w:t>nustatomas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3</w:t>
      </w:r>
      <w:r>
        <w:t xml:space="preserve"> </w:t>
      </w:r>
      <w:proofErr w:type="spellStart"/>
      <w:r>
        <w:t>ir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4</w:t>
      </w:r>
      <w:r>
        <w:t xml:space="preserve"> </w:t>
      </w:r>
      <w:proofErr w:type="spellStart"/>
      <w:r>
        <w:t>reikšmes</w:t>
      </w:r>
      <w:proofErr w:type="spellEnd"/>
      <w:r>
        <w:t xml:space="preserve">. Taip pat </w:t>
      </w:r>
      <w:proofErr w:type="spellStart"/>
      <w:r>
        <w:t>naudojama</w:t>
      </w:r>
      <w:proofErr w:type="spellEnd"/>
      <w:r>
        <w:t xml:space="preserve"> „</w:t>
      </w:r>
      <w:proofErr w:type="spellStart"/>
      <w:proofErr w:type="gramStart"/>
      <w:r>
        <w:t>Rst</w:t>
      </w:r>
      <w:proofErr w:type="spellEnd"/>
      <w:r>
        <w:t>“ (</w:t>
      </w:r>
      <w:proofErr w:type="gramEnd"/>
      <w:r>
        <w:t xml:space="preserve">Reset) </w:t>
      </w:r>
      <w:proofErr w:type="spellStart"/>
      <w:r>
        <w:t>įvestis</w:t>
      </w:r>
      <w:proofErr w:type="spellEnd"/>
      <w:r>
        <w:t xml:space="preserve">, </w:t>
      </w:r>
      <w:proofErr w:type="spellStart"/>
      <w:r>
        <w:t>kuria</w:t>
      </w:r>
      <w:proofErr w:type="spellEnd"/>
      <w:r>
        <w:t xml:space="preserve"> </w:t>
      </w:r>
      <w:proofErr w:type="spellStart"/>
      <w:r>
        <w:t>signalas</w:t>
      </w:r>
      <w:proofErr w:type="spellEnd"/>
      <w:r>
        <w:t xml:space="preserve"> </w:t>
      </w:r>
      <w:proofErr w:type="spellStart"/>
      <w:r>
        <w:t>nustat</w:t>
      </w:r>
      <w:r>
        <w:t>omas</w:t>
      </w:r>
      <w:proofErr w:type="spellEnd"/>
      <w:r>
        <w:t xml:space="preserve"> į </w:t>
      </w:r>
      <w:proofErr w:type="spellStart"/>
      <w:r>
        <w:t>pradinę</w:t>
      </w:r>
      <w:proofErr w:type="spellEnd"/>
      <w:r>
        <w:t xml:space="preserve"> </w:t>
      </w:r>
      <w:proofErr w:type="spellStart"/>
      <w:r>
        <w:t>būseną</w:t>
      </w:r>
      <w:proofErr w:type="spellEnd"/>
      <w:r>
        <w:t xml:space="preserve">. </w:t>
      </w:r>
      <w:proofErr w:type="spellStart"/>
      <w:r>
        <w:t>Pirmame</w:t>
      </w:r>
      <w:proofErr w:type="spellEnd"/>
      <w:r>
        <w:t xml:space="preserve"> </w:t>
      </w:r>
      <w:proofErr w:type="spellStart"/>
      <w:r>
        <w:t>paveiksle</w:t>
      </w:r>
      <w:proofErr w:type="spellEnd"/>
      <w:r>
        <w:t xml:space="preserve"> </w:t>
      </w:r>
      <w:proofErr w:type="spellStart"/>
      <w:r>
        <w:t>vaizduojama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teisingumo</w:t>
      </w:r>
      <w:proofErr w:type="spellEnd"/>
      <w:r>
        <w:t xml:space="preserve"> </w:t>
      </w:r>
      <w:proofErr w:type="spellStart"/>
      <w:r>
        <w:t>lentelė</w:t>
      </w:r>
      <w:proofErr w:type="spellEnd"/>
      <w:r>
        <w:t xml:space="preserve">. </w:t>
      </w:r>
    </w:p>
    <w:p w14:paraId="301E5115" w14:textId="77777777" w:rsidR="000D3F4C" w:rsidRDefault="0077558A">
      <w:pPr>
        <w:spacing w:line="259" w:lineRule="auto"/>
        <w:ind w:left="0" w:right="0" w:firstLine="0"/>
        <w:jc w:val="left"/>
      </w:pPr>
      <w:r>
        <w:t xml:space="preserve"> </w:t>
      </w:r>
    </w:p>
    <w:p w14:paraId="1619619B" w14:textId="77777777" w:rsidR="000D3F4C" w:rsidRDefault="0077558A">
      <w:pPr>
        <w:spacing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4BE5B87" wp14:editId="25CA1C2B">
            <wp:extent cx="5760085" cy="2726055"/>
            <wp:effectExtent l="0" t="0" r="0" b="0"/>
            <wp:docPr id="411" name="Picture 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C23C04" w14:textId="77777777" w:rsidR="000D3F4C" w:rsidRDefault="0077558A">
      <w:pPr>
        <w:spacing w:after="234" w:line="259" w:lineRule="auto"/>
        <w:ind w:right="61"/>
        <w:jc w:val="center"/>
      </w:pPr>
      <w:r>
        <w:rPr>
          <w:i/>
          <w:color w:val="44546A"/>
          <w:sz w:val="18"/>
        </w:rPr>
        <w:t xml:space="preserve">1 pav. </w:t>
      </w:r>
      <w:proofErr w:type="spellStart"/>
      <w:r>
        <w:rPr>
          <w:i/>
          <w:color w:val="44546A"/>
          <w:sz w:val="18"/>
        </w:rPr>
        <w:t>Teisingumo</w:t>
      </w:r>
      <w:proofErr w:type="spellEnd"/>
      <w:r>
        <w:rPr>
          <w:i/>
          <w:color w:val="44546A"/>
          <w:sz w:val="18"/>
        </w:rPr>
        <w:t xml:space="preserve"> </w:t>
      </w:r>
      <w:proofErr w:type="spellStart"/>
      <w:r>
        <w:rPr>
          <w:i/>
          <w:color w:val="44546A"/>
          <w:sz w:val="18"/>
        </w:rPr>
        <w:t>lentelė</w:t>
      </w:r>
      <w:proofErr w:type="spellEnd"/>
      <w:r>
        <w:rPr>
          <w:i/>
          <w:color w:val="44546A"/>
          <w:sz w:val="18"/>
        </w:rPr>
        <w:t xml:space="preserve"> </w:t>
      </w:r>
    </w:p>
    <w:p w14:paraId="448554F2" w14:textId="77777777" w:rsidR="000D3F4C" w:rsidRDefault="0077558A">
      <w:pPr>
        <w:spacing w:line="259" w:lineRule="auto"/>
        <w:ind w:left="0" w:right="0" w:firstLine="0"/>
        <w:jc w:val="left"/>
      </w:pPr>
      <w:r>
        <w:t xml:space="preserve"> </w:t>
      </w:r>
    </w:p>
    <w:p w14:paraId="4A18AC8B" w14:textId="77777777" w:rsidR="000D3F4C" w:rsidRDefault="0077558A">
      <w:pPr>
        <w:spacing w:line="259" w:lineRule="auto"/>
        <w:ind w:left="0" w:right="0" w:firstLine="0"/>
        <w:jc w:val="left"/>
      </w:pPr>
      <w:r>
        <w:t xml:space="preserve"> </w:t>
      </w:r>
    </w:p>
    <w:p w14:paraId="2FA0282A" w14:textId="77777777" w:rsidR="000D3F4C" w:rsidRDefault="0077558A">
      <w:pPr>
        <w:pStyle w:val="Antrat2"/>
        <w:ind w:left="355"/>
      </w:pPr>
      <w:bookmarkStart w:id="6" w:name="_Toc5691"/>
      <w:r>
        <w:t>2.2.</w:t>
      </w:r>
      <w:r>
        <w:rPr>
          <w:rFonts w:ascii="Arial" w:eastAsia="Arial" w:hAnsi="Arial" w:cs="Arial"/>
        </w:rPr>
        <w:t xml:space="preserve"> </w:t>
      </w:r>
      <w:proofErr w:type="spellStart"/>
      <w:r>
        <w:t>Statinis</w:t>
      </w:r>
      <w:proofErr w:type="spellEnd"/>
      <w:r>
        <w:t xml:space="preserve"> SR </w:t>
      </w:r>
      <w:proofErr w:type="spellStart"/>
      <w:r>
        <w:t>trigeris</w:t>
      </w:r>
      <w:proofErr w:type="spellEnd"/>
      <w:r>
        <w:t xml:space="preserve"> </w:t>
      </w:r>
      <w:bookmarkEnd w:id="6"/>
    </w:p>
    <w:p w14:paraId="2E319AAA" w14:textId="77777777" w:rsidR="000D3F4C" w:rsidRDefault="0077558A">
      <w:pPr>
        <w:ind w:left="-5" w:right="44"/>
      </w:pPr>
      <w:proofErr w:type="spellStart"/>
      <w:r>
        <w:t>Suprojektuota</w:t>
      </w:r>
      <w:proofErr w:type="spellEnd"/>
      <w:r>
        <w:t xml:space="preserve"> schema </w:t>
      </w:r>
      <w:proofErr w:type="spellStart"/>
      <w:r>
        <w:t>pateikta</w:t>
      </w:r>
      <w:proofErr w:type="spellEnd"/>
      <w:r>
        <w:t xml:space="preserve"> 2 </w:t>
      </w:r>
      <w:proofErr w:type="spellStart"/>
      <w:r>
        <w:t>paveiksle</w:t>
      </w:r>
      <w:proofErr w:type="spellEnd"/>
      <w:r>
        <w:t xml:space="preserve">: </w:t>
      </w:r>
    </w:p>
    <w:p w14:paraId="40074991" w14:textId="77777777" w:rsidR="000D3F4C" w:rsidRDefault="0077558A">
      <w:pPr>
        <w:spacing w:line="259" w:lineRule="auto"/>
        <w:ind w:left="-307" w:right="0" w:firstLine="0"/>
        <w:jc w:val="left"/>
      </w:pPr>
      <w:r>
        <w:rPr>
          <w:noProof/>
        </w:rPr>
        <w:drawing>
          <wp:inline distT="0" distB="0" distL="0" distR="0" wp14:anchorId="55A75418" wp14:editId="0F51F896">
            <wp:extent cx="5502276" cy="2059305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276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2966" w14:textId="77777777" w:rsidR="000D3F4C" w:rsidRDefault="0077558A">
      <w:pPr>
        <w:spacing w:line="259" w:lineRule="auto"/>
        <w:ind w:left="0" w:right="1046" w:firstLine="0"/>
        <w:jc w:val="right"/>
      </w:pPr>
      <w:r>
        <w:t xml:space="preserve"> </w:t>
      </w:r>
    </w:p>
    <w:p w14:paraId="38A71335" w14:textId="77777777" w:rsidR="000D3F4C" w:rsidRDefault="0077558A">
      <w:pPr>
        <w:tabs>
          <w:tab w:val="center" w:pos="3907"/>
          <w:tab w:val="center" w:pos="8025"/>
        </w:tabs>
        <w:spacing w:after="5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color w:val="44546A"/>
          <w:sz w:val="18"/>
        </w:rPr>
        <w:t xml:space="preserve">2 </w:t>
      </w:r>
      <w:proofErr w:type="gramStart"/>
      <w:r>
        <w:rPr>
          <w:i/>
          <w:color w:val="44546A"/>
          <w:sz w:val="18"/>
        </w:rPr>
        <w:t>pav</w:t>
      </w:r>
      <w:proofErr w:type="gramEnd"/>
      <w:r>
        <w:rPr>
          <w:i/>
          <w:color w:val="44546A"/>
          <w:sz w:val="18"/>
        </w:rPr>
        <w:t xml:space="preserve">. </w:t>
      </w:r>
      <w:proofErr w:type="spellStart"/>
      <w:r>
        <w:rPr>
          <w:i/>
          <w:color w:val="44546A"/>
          <w:sz w:val="18"/>
        </w:rPr>
        <w:t>Statinio</w:t>
      </w:r>
      <w:proofErr w:type="spellEnd"/>
      <w:r>
        <w:rPr>
          <w:i/>
          <w:color w:val="44546A"/>
          <w:sz w:val="18"/>
        </w:rPr>
        <w:t xml:space="preserve"> SR </w:t>
      </w:r>
      <w:proofErr w:type="spellStart"/>
      <w:r>
        <w:rPr>
          <w:i/>
          <w:color w:val="44546A"/>
          <w:sz w:val="18"/>
        </w:rPr>
        <w:t>trigerio</w:t>
      </w:r>
      <w:proofErr w:type="spellEnd"/>
      <w:r>
        <w:rPr>
          <w:i/>
          <w:color w:val="44546A"/>
          <w:sz w:val="18"/>
        </w:rPr>
        <w:t xml:space="preserve"> schema</w:t>
      </w:r>
      <w:r>
        <w:rPr>
          <w:i/>
          <w:color w:val="44546A"/>
          <w:sz w:val="37"/>
          <w:vertAlign w:val="superscript"/>
        </w:rPr>
        <w:t xml:space="preserve"> </w:t>
      </w:r>
      <w:r>
        <w:rPr>
          <w:i/>
          <w:color w:val="44546A"/>
          <w:sz w:val="37"/>
          <w:vertAlign w:val="superscript"/>
        </w:rPr>
        <w:tab/>
      </w:r>
      <w:r>
        <w:t xml:space="preserve"> </w:t>
      </w:r>
    </w:p>
    <w:p w14:paraId="7C98BA7B" w14:textId="77777777" w:rsidR="000D3F4C" w:rsidRDefault="0077558A">
      <w:pPr>
        <w:spacing w:after="115" w:line="259" w:lineRule="auto"/>
        <w:ind w:left="0" w:right="1046" w:firstLine="0"/>
        <w:jc w:val="right"/>
      </w:pPr>
      <w:r>
        <w:rPr>
          <w:b/>
        </w:rPr>
        <w:t xml:space="preserve"> </w:t>
      </w:r>
    </w:p>
    <w:p w14:paraId="0A3705E9" w14:textId="77777777" w:rsidR="000D3F4C" w:rsidRDefault="0077558A">
      <w:pPr>
        <w:spacing w:after="112" w:line="259" w:lineRule="auto"/>
        <w:ind w:left="360" w:right="0" w:firstLine="0"/>
        <w:jc w:val="left"/>
      </w:pPr>
      <w:r>
        <w:rPr>
          <w:b/>
        </w:rPr>
        <w:t xml:space="preserve"> </w:t>
      </w:r>
    </w:p>
    <w:p w14:paraId="7BEA6D9E" w14:textId="77777777" w:rsidR="000D3F4C" w:rsidRDefault="0077558A">
      <w:pPr>
        <w:spacing w:after="115" w:line="259" w:lineRule="auto"/>
        <w:ind w:left="360" w:right="0" w:firstLine="0"/>
        <w:jc w:val="left"/>
      </w:pPr>
      <w:r>
        <w:rPr>
          <w:b/>
        </w:rPr>
        <w:t xml:space="preserve"> </w:t>
      </w:r>
    </w:p>
    <w:p w14:paraId="6B7C4C85" w14:textId="77777777" w:rsidR="000D3F4C" w:rsidRDefault="0077558A">
      <w:pPr>
        <w:spacing w:after="112" w:line="259" w:lineRule="auto"/>
        <w:ind w:left="360" w:right="0" w:firstLine="0"/>
        <w:jc w:val="left"/>
      </w:pPr>
      <w:r>
        <w:rPr>
          <w:b/>
        </w:rPr>
        <w:t xml:space="preserve"> </w:t>
      </w:r>
    </w:p>
    <w:p w14:paraId="1A90698E" w14:textId="77777777" w:rsidR="000D3F4C" w:rsidRDefault="0077558A">
      <w:pPr>
        <w:spacing w:after="115" w:line="259" w:lineRule="auto"/>
        <w:ind w:left="360" w:right="0" w:firstLine="0"/>
        <w:jc w:val="left"/>
      </w:pPr>
      <w:r>
        <w:rPr>
          <w:b/>
        </w:rPr>
        <w:t xml:space="preserve"> </w:t>
      </w:r>
    </w:p>
    <w:p w14:paraId="312E1AF8" w14:textId="77777777" w:rsidR="000D3F4C" w:rsidRDefault="0077558A">
      <w:pPr>
        <w:spacing w:line="259" w:lineRule="auto"/>
        <w:ind w:left="360" w:right="0" w:firstLine="0"/>
        <w:jc w:val="left"/>
      </w:pPr>
      <w:r>
        <w:rPr>
          <w:b/>
        </w:rPr>
        <w:lastRenderedPageBreak/>
        <w:t xml:space="preserve"> </w:t>
      </w:r>
    </w:p>
    <w:p w14:paraId="50CD6047" w14:textId="77777777" w:rsidR="000D3F4C" w:rsidRDefault="0077558A">
      <w:pPr>
        <w:pStyle w:val="Antrat2"/>
        <w:ind w:left="355"/>
      </w:pPr>
      <w:bookmarkStart w:id="7" w:name="_Toc5692"/>
      <w:r>
        <w:t>2.3.</w:t>
      </w:r>
      <w:r>
        <w:rPr>
          <w:rFonts w:ascii="Arial" w:eastAsia="Arial" w:hAnsi="Arial" w:cs="Arial"/>
        </w:rPr>
        <w:t xml:space="preserve"> </w:t>
      </w:r>
      <w:proofErr w:type="spellStart"/>
      <w:r>
        <w:t>Dviejų</w:t>
      </w:r>
      <w:proofErr w:type="spellEnd"/>
      <w:r>
        <w:t xml:space="preserve"> </w:t>
      </w:r>
      <w:proofErr w:type="spellStart"/>
      <w:r>
        <w:t>pakopų</w:t>
      </w:r>
      <w:proofErr w:type="spellEnd"/>
      <w:r>
        <w:t xml:space="preserve"> SR </w:t>
      </w:r>
      <w:proofErr w:type="spellStart"/>
      <w:r>
        <w:t>trigeris</w:t>
      </w:r>
      <w:proofErr w:type="spellEnd"/>
      <w:r>
        <w:t xml:space="preserve"> </w:t>
      </w:r>
      <w:bookmarkEnd w:id="7"/>
    </w:p>
    <w:p w14:paraId="71F368DE" w14:textId="77777777" w:rsidR="000D3F4C" w:rsidRDefault="0077558A">
      <w:pPr>
        <w:ind w:left="-5" w:right="44"/>
      </w:pPr>
      <w:proofErr w:type="spellStart"/>
      <w:r>
        <w:t>Schemos</w:t>
      </w:r>
      <w:proofErr w:type="spellEnd"/>
      <w:r>
        <w:t xml:space="preserve"> </w:t>
      </w:r>
      <w:proofErr w:type="spellStart"/>
      <w:r>
        <w:t>modelis</w:t>
      </w:r>
      <w:proofErr w:type="spellEnd"/>
      <w:r>
        <w:t xml:space="preserve"> </w:t>
      </w:r>
      <w:proofErr w:type="spellStart"/>
      <w:r>
        <w:t>pateiktas</w:t>
      </w:r>
      <w:proofErr w:type="spellEnd"/>
      <w:r>
        <w:t xml:space="preserve"> 3 pav. </w:t>
      </w:r>
    </w:p>
    <w:p w14:paraId="220B0E20" w14:textId="77777777" w:rsidR="000D3F4C" w:rsidRDefault="0077558A">
      <w:pPr>
        <w:spacing w:after="18" w:line="259" w:lineRule="auto"/>
        <w:ind w:left="-17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BA3A21" wp14:editId="4154E133">
                <wp:extent cx="5454015" cy="1972081"/>
                <wp:effectExtent l="0" t="0" r="0" b="0"/>
                <wp:docPr id="4634" name="Group 4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4015" cy="1972081"/>
                          <a:chOff x="0" y="0"/>
                          <a:chExt cx="5454015" cy="1972081"/>
                        </a:xfrm>
                      </wpg:grpSpPr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015" cy="1916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2" name="Rectangle 502"/>
                        <wps:cNvSpPr/>
                        <wps:spPr>
                          <a:xfrm>
                            <a:off x="1779397" y="1837322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3042C" w14:textId="77777777" w:rsidR="000D3F4C" w:rsidRDefault="007755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837309" y="1837322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6B3F3" w14:textId="77777777" w:rsidR="000D3F4C" w:rsidRDefault="007755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866265" y="1837322"/>
                            <a:ext cx="295069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F3343" w14:textId="77777777" w:rsidR="000D3F4C" w:rsidRDefault="007755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pav.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2088769" y="1859800"/>
                            <a:ext cx="813453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BAB4C" w14:textId="77777777" w:rsidR="000D3F4C" w:rsidRDefault="007755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Dviejų pakop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2701417" y="1859800"/>
                            <a:ext cx="1275440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FCF7E" w14:textId="77777777" w:rsidR="000D3F4C" w:rsidRDefault="007755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ų SR trigerio schema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3661791" y="18033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90175" w14:textId="77777777" w:rsidR="000D3F4C" w:rsidRDefault="007755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44546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34" style="width:429.45pt;height:155.282pt;mso-position-horizontal-relative:char;mso-position-vertical-relative:line" coordsize="54540,19720">
                <v:shape id="Picture 500" style="position:absolute;width:54540;height:19164;left:0;top:0;" filled="f">
                  <v:imagedata r:id="rId12"/>
                </v:shape>
                <v:rect id="Rectangle 502" style="position:absolute;width:760;height:1682;left:17793;top:18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44546a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503" style="position:absolute;width:380;height:1682;left:18373;top:18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" style="position:absolute;width:2950;height:1682;left:18662;top:18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44546a"/>
                            <w:sz w:val="18"/>
                          </w:rPr>
                          <w:t xml:space="preserve">pav. </w:t>
                        </w:r>
                      </w:p>
                    </w:txbxContent>
                  </v:textbox>
                </v:rect>
                <v:rect id="Rectangle 505" style="position:absolute;width:8134;height:1384;left:20887;top:18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44546a"/>
                            <w:sz w:val="18"/>
                          </w:rPr>
                          <w:t xml:space="preserve">Dviejų pakop</w:t>
                        </w:r>
                      </w:p>
                    </w:txbxContent>
                  </v:textbox>
                </v:rect>
                <v:rect id="Rectangle 506" style="position:absolute;width:12754;height:1384;left:27014;top:18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44546a"/>
                            <w:sz w:val="18"/>
                          </w:rPr>
                          <w:t xml:space="preserve">ų SR trigerio schema</w:t>
                        </w:r>
                      </w:p>
                    </w:txbxContent>
                  </v:textbox>
                </v:rect>
                <v:rect id="Rectangle 507" style="position:absolute;width:506;height:2243;left:36617;top:18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color w:val="44546a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D29B6AC" w14:textId="77777777" w:rsidR="000D3F4C" w:rsidRDefault="0077558A">
      <w:pPr>
        <w:spacing w:line="259" w:lineRule="auto"/>
        <w:ind w:left="0" w:right="482" w:firstLine="0"/>
        <w:jc w:val="right"/>
      </w:pPr>
      <w:r>
        <w:rPr>
          <w:b/>
        </w:rPr>
        <w:t xml:space="preserve"> </w:t>
      </w:r>
    </w:p>
    <w:p w14:paraId="64519E2D" w14:textId="77777777" w:rsidR="000D3F4C" w:rsidRDefault="0077558A">
      <w:pPr>
        <w:spacing w:line="259" w:lineRule="auto"/>
        <w:ind w:left="0" w:right="0" w:firstLine="0"/>
        <w:jc w:val="left"/>
      </w:pPr>
      <w:r>
        <w:t xml:space="preserve"> </w:t>
      </w:r>
    </w:p>
    <w:p w14:paraId="2A2E1F4E" w14:textId="77777777" w:rsidR="000D3F4C" w:rsidRDefault="0077558A">
      <w:pPr>
        <w:pStyle w:val="Antrat2"/>
        <w:ind w:left="355"/>
      </w:pPr>
      <w:bookmarkStart w:id="8" w:name="_Toc5693"/>
      <w:r>
        <w:t>2.4.</w:t>
      </w:r>
      <w:r>
        <w:rPr>
          <w:rFonts w:ascii="Arial" w:eastAsia="Arial" w:hAnsi="Arial" w:cs="Arial"/>
        </w:rPr>
        <w:t xml:space="preserve"> </w:t>
      </w:r>
      <w:proofErr w:type="spellStart"/>
      <w:r>
        <w:t>Dinaminis</w:t>
      </w:r>
      <w:proofErr w:type="spellEnd"/>
      <w:r>
        <w:t xml:space="preserve"> SR </w:t>
      </w:r>
      <w:proofErr w:type="spellStart"/>
      <w:r>
        <w:t>trigeris</w:t>
      </w:r>
      <w:proofErr w:type="spellEnd"/>
      <w:r>
        <w:t xml:space="preserve"> </w:t>
      </w:r>
      <w:bookmarkEnd w:id="8"/>
    </w:p>
    <w:p w14:paraId="4673CFF2" w14:textId="77777777" w:rsidR="000D3F4C" w:rsidRDefault="0077558A">
      <w:pPr>
        <w:ind w:left="-5" w:right="44"/>
      </w:pPr>
      <w:proofErr w:type="spellStart"/>
      <w:r>
        <w:t>Dinaminio</w:t>
      </w:r>
      <w:proofErr w:type="spellEnd"/>
      <w:r>
        <w:t xml:space="preserve"> </w:t>
      </w:r>
      <w:proofErr w:type="spellStart"/>
      <w:r>
        <w:t>trigerio</w:t>
      </w:r>
      <w:proofErr w:type="spellEnd"/>
      <w:r>
        <w:t xml:space="preserve"> schema </w:t>
      </w:r>
      <w:proofErr w:type="spellStart"/>
      <w:r>
        <w:t>pavaizduota</w:t>
      </w:r>
      <w:proofErr w:type="spellEnd"/>
      <w:r>
        <w:t xml:space="preserve"> 4 </w:t>
      </w:r>
      <w:proofErr w:type="spellStart"/>
      <w:r>
        <w:t>paveiksle</w:t>
      </w:r>
      <w:proofErr w:type="spellEnd"/>
      <w:r>
        <w:t xml:space="preserve">. </w:t>
      </w:r>
    </w:p>
    <w:p w14:paraId="63FD643C" w14:textId="77777777" w:rsidR="000D3F4C" w:rsidRDefault="0077558A">
      <w:pPr>
        <w:spacing w:line="259" w:lineRule="auto"/>
        <w:ind w:left="56" w:right="0" w:firstLine="0"/>
        <w:jc w:val="left"/>
      </w:pPr>
      <w:r>
        <w:t xml:space="preserve"> </w:t>
      </w:r>
    </w:p>
    <w:p w14:paraId="0AFB2C2A" w14:textId="77777777" w:rsidR="000D3F4C" w:rsidRDefault="0077558A">
      <w:pPr>
        <w:spacing w:line="259" w:lineRule="auto"/>
        <w:ind w:left="56" w:right="0" w:firstLine="0"/>
        <w:jc w:val="left"/>
      </w:pPr>
      <w:r>
        <w:rPr>
          <w:noProof/>
        </w:rPr>
        <w:drawing>
          <wp:inline distT="0" distB="0" distL="0" distR="0" wp14:anchorId="705039DD" wp14:editId="50C8D968">
            <wp:extent cx="4269740" cy="3444875"/>
            <wp:effectExtent l="0" t="0" r="0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FCFB" w14:textId="77777777" w:rsidR="000D3F4C" w:rsidRDefault="0077558A">
      <w:pPr>
        <w:spacing w:line="259" w:lineRule="auto"/>
        <w:ind w:left="56" w:right="0" w:firstLine="0"/>
        <w:jc w:val="left"/>
      </w:pPr>
      <w:r>
        <w:rPr>
          <w:b/>
        </w:rPr>
        <w:t xml:space="preserve"> </w:t>
      </w:r>
    </w:p>
    <w:p w14:paraId="25CB0C17" w14:textId="77777777" w:rsidR="000D3F4C" w:rsidRDefault="0077558A">
      <w:pPr>
        <w:spacing w:line="259" w:lineRule="auto"/>
        <w:ind w:left="2087" w:right="0"/>
        <w:jc w:val="left"/>
      </w:pPr>
      <w:r>
        <w:rPr>
          <w:i/>
          <w:color w:val="44546A"/>
          <w:sz w:val="18"/>
        </w:rPr>
        <w:t xml:space="preserve">4 </w:t>
      </w:r>
      <w:proofErr w:type="gramStart"/>
      <w:r>
        <w:rPr>
          <w:i/>
          <w:color w:val="44546A"/>
          <w:sz w:val="18"/>
        </w:rPr>
        <w:t>pav</w:t>
      </w:r>
      <w:proofErr w:type="gramEnd"/>
      <w:r>
        <w:rPr>
          <w:i/>
          <w:color w:val="44546A"/>
          <w:sz w:val="18"/>
        </w:rPr>
        <w:t xml:space="preserve">. </w:t>
      </w:r>
      <w:proofErr w:type="spellStart"/>
      <w:r>
        <w:rPr>
          <w:i/>
          <w:color w:val="44546A"/>
          <w:sz w:val="18"/>
        </w:rPr>
        <w:t>Dinaminio</w:t>
      </w:r>
      <w:proofErr w:type="spellEnd"/>
      <w:r>
        <w:rPr>
          <w:i/>
          <w:color w:val="44546A"/>
          <w:sz w:val="18"/>
        </w:rPr>
        <w:t xml:space="preserve"> SR </w:t>
      </w:r>
      <w:proofErr w:type="spellStart"/>
      <w:r>
        <w:rPr>
          <w:i/>
          <w:color w:val="44546A"/>
          <w:sz w:val="18"/>
        </w:rPr>
        <w:t>trigerio</w:t>
      </w:r>
      <w:proofErr w:type="spellEnd"/>
      <w:r>
        <w:rPr>
          <w:i/>
          <w:color w:val="44546A"/>
          <w:sz w:val="18"/>
        </w:rPr>
        <w:t xml:space="preserve"> schema</w:t>
      </w:r>
      <w:r>
        <w:rPr>
          <w:b/>
          <w:i/>
          <w:color w:val="44546A"/>
        </w:rPr>
        <w:t xml:space="preserve"> </w:t>
      </w:r>
    </w:p>
    <w:p w14:paraId="799B9F33" w14:textId="77777777" w:rsidR="000D3F4C" w:rsidRDefault="0077558A">
      <w:pPr>
        <w:spacing w:line="259" w:lineRule="auto"/>
        <w:ind w:left="6962" w:right="0" w:firstLine="0"/>
        <w:jc w:val="left"/>
      </w:pPr>
      <w:r>
        <w:rPr>
          <w:b/>
        </w:rPr>
        <w:t xml:space="preserve"> </w:t>
      </w:r>
    </w:p>
    <w:p w14:paraId="6237675A" w14:textId="77777777" w:rsidR="000D3F4C" w:rsidRDefault="0077558A">
      <w:pPr>
        <w:spacing w:line="259" w:lineRule="auto"/>
        <w:ind w:left="6962" w:right="0" w:firstLine="0"/>
        <w:jc w:val="left"/>
      </w:pPr>
      <w:r>
        <w:rPr>
          <w:b/>
        </w:rPr>
        <w:t xml:space="preserve"> </w:t>
      </w:r>
    </w:p>
    <w:p w14:paraId="0284E368" w14:textId="77777777" w:rsidR="000D3F4C" w:rsidRDefault="0077558A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F14BBFD" w14:textId="77777777" w:rsidR="000D3F4C" w:rsidRDefault="0077558A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97C9D06" w14:textId="77777777" w:rsidR="000D3F4C" w:rsidRDefault="0077558A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CA0BDEE" w14:textId="77777777" w:rsidR="000D3F4C" w:rsidRDefault="0077558A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DA329A2" w14:textId="77777777" w:rsidR="000D3F4C" w:rsidRDefault="0077558A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780DAFC" w14:textId="77777777" w:rsidR="000D3F4C" w:rsidRDefault="0077558A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55DB2B0" w14:textId="77777777" w:rsidR="000D3F4C" w:rsidRDefault="0077558A">
      <w:pPr>
        <w:spacing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14:paraId="369CEC2B" w14:textId="77777777" w:rsidR="000D3F4C" w:rsidRDefault="0077558A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D1D0C7B" w14:textId="77777777" w:rsidR="000D3F4C" w:rsidRDefault="0077558A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E74A2E0" w14:textId="77777777" w:rsidR="000D3F4C" w:rsidRDefault="0077558A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B993D32" w14:textId="77777777" w:rsidR="000D3F4C" w:rsidRDefault="0077558A">
      <w:pPr>
        <w:pStyle w:val="Antrat2"/>
        <w:ind w:left="355"/>
      </w:pPr>
      <w:bookmarkStart w:id="9" w:name="_Toc5694"/>
      <w:r>
        <w:t>2.5.</w:t>
      </w:r>
      <w:r>
        <w:rPr>
          <w:rFonts w:ascii="Arial" w:eastAsia="Arial" w:hAnsi="Arial" w:cs="Arial"/>
        </w:rPr>
        <w:t xml:space="preserve"> </w:t>
      </w:r>
      <w:proofErr w:type="spellStart"/>
      <w:r>
        <w:t>Trigerių</w:t>
      </w:r>
      <w:proofErr w:type="spellEnd"/>
      <w:r>
        <w:t xml:space="preserve"> </w:t>
      </w:r>
      <w:proofErr w:type="spellStart"/>
      <w:r>
        <w:t>testavimas</w:t>
      </w:r>
      <w:proofErr w:type="spellEnd"/>
      <w:r>
        <w:t xml:space="preserve"> </w:t>
      </w:r>
      <w:bookmarkEnd w:id="9"/>
    </w:p>
    <w:p w14:paraId="40CD8E7E" w14:textId="77777777" w:rsidR="000D3F4C" w:rsidRDefault="0077558A">
      <w:pPr>
        <w:ind w:left="-5" w:right="44"/>
      </w:pPr>
      <w:proofErr w:type="spellStart"/>
      <w:r>
        <w:t>Trigerių</w:t>
      </w:r>
      <w:proofErr w:type="spellEnd"/>
      <w:r>
        <w:t xml:space="preserve"> </w:t>
      </w:r>
      <w:proofErr w:type="spellStart"/>
      <w:r>
        <w:t>testavimui</w:t>
      </w:r>
      <w:proofErr w:type="spellEnd"/>
      <w:r>
        <w:t xml:space="preserve"> </w:t>
      </w:r>
      <w:proofErr w:type="spellStart"/>
      <w:r>
        <w:t>naudoti</w:t>
      </w:r>
      <w:proofErr w:type="spellEnd"/>
      <w:r>
        <w:t xml:space="preserve"> </w:t>
      </w:r>
      <w:proofErr w:type="spellStart"/>
      <w:r>
        <w:t>signalų</w:t>
      </w:r>
      <w:proofErr w:type="spellEnd"/>
      <w:r>
        <w:t xml:space="preserve"> </w:t>
      </w:r>
      <w:proofErr w:type="spellStart"/>
      <w:r>
        <w:t>laikų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 xml:space="preserve"> </w:t>
      </w:r>
      <w:proofErr w:type="spellStart"/>
      <w:r>
        <w:t>pateikti</w:t>
      </w:r>
      <w:proofErr w:type="spellEnd"/>
      <w:r>
        <w:t xml:space="preserve"> 5 </w:t>
      </w:r>
      <w:proofErr w:type="spellStart"/>
      <w:r>
        <w:t>paveiksle</w:t>
      </w:r>
      <w:proofErr w:type="spellEnd"/>
      <w:r>
        <w:t xml:space="preserve">: </w:t>
      </w:r>
    </w:p>
    <w:p w14:paraId="28E03DD5" w14:textId="77777777" w:rsidR="000D3F4C" w:rsidRDefault="0077558A">
      <w:pPr>
        <w:spacing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4494A04" wp14:editId="4AA9501F">
            <wp:extent cx="5760085" cy="2367915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B0E7D9" w14:textId="77777777" w:rsidR="000D3F4C" w:rsidRDefault="0077558A">
      <w:pPr>
        <w:spacing w:after="234" w:line="259" w:lineRule="auto"/>
        <w:ind w:right="58"/>
        <w:jc w:val="center"/>
      </w:pPr>
      <w:r>
        <w:rPr>
          <w:i/>
          <w:color w:val="44546A"/>
          <w:sz w:val="18"/>
        </w:rPr>
        <w:t xml:space="preserve">5 </w:t>
      </w:r>
      <w:proofErr w:type="gramStart"/>
      <w:r>
        <w:rPr>
          <w:i/>
          <w:color w:val="44546A"/>
          <w:sz w:val="18"/>
        </w:rPr>
        <w:t>pav</w:t>
      </w:r>
      <w:proofErr w:type="gramEnd"/>
      <w:r>
        <w:rPr>
          <w:i/>
          <w:color w:val="44546A"/>
          <w:sz w:val="18"/>
        </w:rPr>
        <w:t xml:space="preserve">. </w:t>
      </w:r>
      <w:proofErr w:type="spellStart"/>
      <w:r>
        <w:rPr>
          <w:i/>
          <w:color w:val="44546A"/>
          <w:sz w:val="18"/>
        </w:rPr>
        <w:t>Signalų</w:t>
      </w:r>
      <w:proofErr w:type="spellEnd"/>
      <w:r>
        <w:rPr>
          <w:i/>
          <w:color w:val="44546A"/>
          <w:sz w:val="18"/>
        </w:rPr>
        <w:t xml:space="preserve"> </w:t>
      </w:r>
      <w:proofErr w:type="spellStart"/>
      <w:r>
        <w:rPr>
          <w:i/>
          <w:color w:val="44546A"/>
          <w:sz w:val="18"/>
        </w:rPr>
        <w:t>laikai</w:t>
      </w:r>
      <w:proofErr w:type="spellEnd"/>
      <w:r>
        <w:rPr>
          <w:i/>
          <w:color w:val="44546A"/>
          <w:sz w:val="18"/>
        </w:rPr>
        <w:t xml:space="preserve"> </w:t>
      </w:r>
    </w:p>
    <w:p w14:paraId="46BB5702" w14:textId="77777777" w:rsidR="000D3F4C" w:rsidRDefault="0077558A">
      <w:pPr>
        <w:spacing w:line="259" w:lineRule="auto"/>
        <w:ind w:left="0" w:right="0" w:firstLine="0"/>
        <w:jc w:val="left"/>
      </w:pPr>
      <w:r>
        <w:t xml:space="preserve"> </w:t>
      </w:r>
    </w:p>
    <w:p w14:paraId="1C05C624" w14:textId="77777777" w:rsidR="000D3F4C" w:rsidRDefault="0077558A">
      <w:pPr>
        <w:ind w:left="-5" w:right="44"/>
      </w:pPr>
      <w:proofErr w:type="spellStart"/>
      <w:r>
        <w:t>Testavimo</w:t>
      </w:r>
      <w:proofErr w:type="spellEnd"/>
      <w:r>
        <w:t xml:space="preserve"> </w:t>
      </w:r>
      <w:proofErr w:type="spellStart"/>
      <w:r>
        <w:t>direktyvos</w:t>
      </w:r>
      <w:proofErr w:type="spellEnd"/>
      <w:r>
        <w:t xml:space="preserve">: </w:t>
      </w:r>
    </w:p>
    <w:p w14:paraId="248F0176" w14:textId="77777777" w:rsidR="000D3F4C" w:rsidRDefault="0077558A">
      <w:pPr>
        <w:spacing w:after="4" w:line="250" w:lineRule="auto"/>
        <w:ind w:left="-5" w:right="46"/>
        <w:jc w:val="left"/>
      </w:pPr>
      <w:r>
        <w:rPr>
          <w:rFonts w:ascii="Courier New" w:eastAsia="Courier New" w:hAnsi="Courier New" w:cs="Courier New"/>
          <w:sz w:val="20"/>
        </w:rPr>
        <w:t xml:space="preserve">restart -f </w:t>
      </w:r>
    </w:p>
    <w:p w14:paraId="1D37D00E" w14:textId="77777777" w:rsidR="000D3F4C" w:rsidRDefault="0077558A">
      <w:pPr>
        <w:spacing w:after="4" w:line="250" w:lineRule="auto"/>
        <w:ind w:left="-5" w:right="3371"/>
        <w:jc w:val="left"/>
      </w:pPr>
      <w:r>
        <w:rPr>
          <w:rFonts w:ascii="Courier New" w:eastAsia="Courier New" w:hAnsi="Courier New" w:cs="Courier New"/>
          <w:sz w:val="20"/>
        </w:rPr>
        <w:t>force -freeze sim:/</w:t>
      </w:r>
      <w:proofErr w:type="spellStart"/>
      <w:r>
        <w:rPr>
          <w:rFonts w:ascii="Courier New" w:eastAsia="Courier New" w:hAnsi="Courier New" w:cs="Courier New"/>
          <w:sz w:val="20"/>
        </w:rPr>
        <w:t>dekoderis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Rst</w:t>
      </w:r>
      <w:proofErr w:type="spellEnd"/>
      <w:r>
        <w:rPr>
          <w:rFonts w:ascii="Courier New" w:eastAsia="Courier New" w:hAnsi="Courier New" w:cs="Courier New"/>
          <w:sz w:val="20"/>
        </w:rPr>
        <w:t xml:space="preserve"> 0 0, 1 10 force -freeze sim:/</w:t>
      </w:r>
      <w:proofErr w:type="spellStart"/>
      <w:r>
        <w:rPr>
          <w:rFonts w:ascii="Courier New" w:eastAsia="Courier New" w:hAnsi="Courier New" w:cs="Courier New"/>
          <w:sz w:val="20"/>
        </w:rPr>
        <w:t>dekoderis</w:t>
      </w:r>
      <w:proofErr w:type="spellEnd"/>
      <w:r>
        <w:rPr>
          <w:rFonts w:ascii="Courier New" w:eastAsia="Courier New" w:hAnsi="Courier New" w:cs="Courier New"/>
          <w:sz w:val="20"/>
        </w:rPr>
        <w:t xml:space="preserve">/Enbl1 1 0 </w:t>
      </w:r>
    </w:p>
    <w:p w14:paraId="013567CE" w14:textId="77777777" w:rsidR="000D3F4C" w:rsidRDefault="0077558A">
      <w:pPr>
        <w:spacing w:after="49" w:line="250" w:lineRule="auto"/>
        <w:ind w:left="-5" w:right="46"/>
        <w:jc w:val="left"/>
      </w:pPr>
      <w:r>
        <w:rPr>
          <w:rFonts w:ascii="Courier New" w:eastAsia="Courier New" w:hAnsi="Courier New" w:cs="Courier New"/>
          <w:sz w:val="20"/>
        </w:rPr>
        <w:t>force -</w:t>
      </w:r>
      <w:r>
        <w:rPr>
          <w:rFonts w:ascii="Courier New" w:eastAsia="Courier New" w:hAnsi="Courier New" w:cs="Courier New"/>
          <w:sz w:val="20"/>
        </w:rPr>
        <w:t>freeze sim:/</w:t>
      </w:r>
      <w:proofErr w:type="spellStart"/>
      <w:r>
        <w:rPr>
          <w:rFonts w:ascii="Courier New" w:eastAsia="Courier New" w:hAnsi="Courier New" w:cs="Courier New"/>
          <w:sz w:val="20"/>
        </w:rPr>
        <w:t>dekoderis</w:t>
      </w:r>
      <w:proofErr w:type="spellEnd"/>
      <w:r>
        <w:rPr>
          <w:rFonts w:ascii="Courier New" w:eastAsia="Courier New" w:hAnsi="Courier New" w:cs="Courier New"/>
          <w:sz w:val="20"/>
        </w:rPr>
        <w:t xml:space="preserve">/x1 1 0, 0 {50 </w:t>
      </w:r>
      <w:proofErr w:type="spellStart"/>
      <w:r>
        <w:rPr>
          <w:rFonts w:ascii="Courier New" w:eastAsia="Courier New" w:hAnsi="Courier New" w:cs="Courier New"/>
          <w:sz w:val="20"/>
        </w:rPr>
        <w:t>ps</w:t>
      </w:r>
      <w:proofErr w:type="spellEnd"/>
      <w:r>
        <w:rPr>
          <w:rFonts w:ascii="Courier New" w:eastAsia="Courier New" w:hAnsi="Courier New" w:cs="Courier New"/>
          <w:sz w:val="20"/>
        </w:rPr>
        <w:t>} -r 100 force -freeze sim:/</w:t>
      </w:r>
      <w:proofErr w:type="spellStart"/>
      <w:r>
        <w:rPr>
          <w:rFonts w:ascii="Courier New" w:eastAsia="Courier New" w:hAnsi="Courier New" w:cs="Courier New"/>
          <w:sz w:val="20"/>
        </w:rPr>
        <w:t>dekoderis</w:t>
      </w:r>
      <w:proofErr w:type="spellEnd"/>
      <w:r>
        <w:rPr>
          <w:rFonts w:ascii="Courier New" w:eastAsia="Courier New" w:hAnsi="Courier New" w:cs="Courier New"/>
          <w:sz w:val="20"/>
        </w:rPr>
        <w:t>/x2 0 0, 1 75, 0 280, 1 410, 0 440, 1 540, 1 590 force -freeze sim:/</w:t>
      </w:r>
      <w:proofErr w:type="spellStart"/>
      <w:r>
        <w:rPr>
          <w:rFonts w:ascii="Courier New" w:eastAsia="Courier New" w:hAnsi="Courier New" w:cs="Courier New"/>
          <w:sz w:val="20"/>
        </w:rPr>
        <w:t>dekoderis</w:t>
      </w:r>
      <w:proofErr w:type="spellEnd"/>
      <w:r>
        <w:rPr>
          <w:rFonts w:ascii="Courier New" w:eastAsia="Courier New" w:hAnsi="Courier New" w:cs="Courier New"/>
          <w:sz w:val="20"/>
        </w:rPr>
        <w:t>/x3 0 0, 0 75, 0 280, 1 410, 1 440, 1 540, 0 590 force -freeze sim:/</w:t>
      </w:r>
      <w:proofErr w:type="spellStart"/>
      <w:r>
        <w:rPr>
          <w:rFonts w:ascii="Courier New" w:eastAsia="Courier New" w:hAnsi="Courier New" w:cs="Courier New"/>
          <w:sz w:val="20"/>
        </w:rPr>
        <w:t>dekoderis</w:t>
      </w:r>
      <w:proofErr w:type="spellEnd"/>
      <w:r>
        <w:rPr>
          <w:rFonts w:ascii="Courier New" w:eastAsia="Courier New" w:hAnsi="Courier New" w:cs="Courier New"/>
          <w:sz w:val="20"/>
        </w:rPr>
        <w:t>/x4 1 0, 0 75, 1 280, 1 410</w:t>
      </w:r>
      <w:r>
        <w:rPr>
          <w:rFonts w:ascii="Courier New" w:eastAsia="Courier New" w:hAnsi="Courier New" w:cs="Courier New"/>
          <w:sz w:val="20"/>
        </w:rPr>
        <w:t xml:space="preserve">, 0 440, 1 540, 1 590 run 600 </w:t>
      </w:r>
    </w:p>
    <w:p w14:paraId="78DBFE95" w14:textId="77777777" w:rsidR="000D3F4C" w:rsidRDefault="0077558A">
      <w:pPr>
        <w:spacing w:line="259" w:lineRule="auto"/>
        <w:ind w:left="0" w:right="0" w:firstLine="0"/>
        <w:jc w:val="left"/>
      </w:pPr>
      <w:r>
        <w:t xml:space="preserve"> </w:t>
      </w:r>
    </w:p>
    <w:p w14:paraId="2AC2958A" w14:textId="77777777" w:rsidR="000D3F4C" w:rsidRDefault="0077558A">
      <w:pPr>
        <w:spacing w:line="259" w:lineRule="auto"/>
        <w:ind w:left="0" w:right="0" w:firstLine="0"/>
        <w:jc w:val="left"/>
      </w:pPr>
      <w:r>
        <w:t xml:space="preserve"> </w:t>
      </w:r>
    </w:p>
    <w:p w14:paraId="05EF9472" w14:textId="77777777" w:rsidR="000D3F4C" w:rsidRDefault="0077558A">
      <w:pPr>
        <w:pStyle w:val="Antrat2"/>
        <w:ind w:left="355"/>
      </w:pPr>
      <w:bookmarkStart w:id="10" w:name="_Toc5695"/>
      <w:r>
        <w:t>2.6.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t>Trigerių</w:t>
      </w:r>
      <w:proofErr w:type="spellEnd"/>
      <w:r>
        <w:t xml:space="preserve"> „</w:t>
      </w:r>
      <w:proofErr w:type="spellStart"/>
      <w:proofErr w:type="gramStart"/>
      <w:r>
        <w:t>ModelSim</w:t>
      </w:r>
      <w:proofErr w:type="spellEnd"/>
      <w:r>
        <w:t xml:space="preserve">“ </w:t>
      </w:r>
      <w:proofErr w:type="spellStart"/>
      <w:r>
        <w:t>simuliacijos</w:t>
      </w:r>
      <w:proofErr w:type="spellEnd"/>
      <w:proofErr w:type="gramEnd"/>
      <w:r>
        <w:t xml:space="preserve"> </w:t>
      </w:r>
      <w:bookmarkEnd w:id="10"/>
    </w:p>
    <w:p w14:paraId="531E8D90" w14:textId="77777777" w:rsidR="000D3F4C" w:rsidRDefault="0077558A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5629B756" w14:textId="77777777" w:rsidR="000D3F4C" w:rsidRDefault="0077558A">
      <w:pPr>
        <w:ind w:left="-5" w:right="44"/>
      </w:pPr>
      <w:r>
        <w:t xml:space="preserve"> </w:t>
      </w:r>
      <w:proofErr w:type="spellStart"/>
      <w:r>
        <w:t>Statinio</w:t>
      </w:r>
      <w:proofErr w:type="spellEnd"/>
      <w:r>
        <w:t xml:space="preserve"> (Q), </w:t>
      </w:r>
      <w:proofErr w:type="spellStart"/>
      <w:r>
        <w:t>dviejų</w:t>
      </w:r>
      <w:proofErr w:type="spellEnd"/>
      <w:r>
        <w:t xml:space="preserve"> </w:t>
      </w:r>
      <w:proofErr w:type="spellStart"/>
      <w:r>
        <w:t>pakopų</w:t>
      </w:r>
      <w:proofErr w:type="spellEnd"/>
      <w:r>
        <w:t xml:space="preserve"> (Q1 </w:t>
      </w:r>
      <w:proofErr w:type="spellStart"/>
      <w:r>
        <w:t>ir</w:t>
      </w:r>
      <w:proofErr w:type="spellEnd"/>
      <w:r>
        <w:t xml:space="preserve"> Q2) </w:t>
      </w:r>
      <w:proofErr w:type="spellStart"/>
      <w:r>
        <w:t>bei</w:t>
      </w:r>
      <w:proofErr w:type="spellEnd"/>
      <w:r>
        <w:t xml:space="preserve"> </w:t>
      </w:r>
      <w:proofErr w:type="spellStart"/>
      <w:r>
        <w:t>dinaminio</w:t>
      </w:r>
      <w:proofErr w:type="spellEnd"/>
      <w:r>
        <w:t xml:space="preserve"> (</w:t>
      </w:r>
      <w:proofErr w:type="spellStart"/>
      <w:r>
        <w:t>Qdin</w:t>
      </w:r>
      <w:proofErr w:type="spellEnd"/>
      <w:r>
        <w:t xml:space="preserve">) </w:t>
      </w:r>
      <w:proofErr w:type="spellStart"/>
      <w:proofErr w:type="gramStart"/>
      <w:r>
        <w:t>trigerių</w:t>
      </w:r>
      <w:proofErr w:type="spellEnd"/>
      <w:r>
        <w:t xml:space="preserve">  </w:t>
      </w:r>
      <w:proofErr w:type="spellStart"/>
      <w:r>
        <w:t>simuliacijos</w:t>
      </w:r>
      <w:proofErr w:type="spellEnd"/>
      <w:proofErr w:type="gramEnd"/>
      <w:r>
        <w:t xml:space="preserve"> </w:t>
      </w:r>
      <w:proofErr w:type="spellStart"/>
      <w:r>
        <w:t>pateiktos</w:t>
      </w:r>
      <w:proofErr w:type="spellEnd"/>
      <w:r>
        <w:t xml:space="preserve"> 6 </w:t>
      </w:r>
      <w:proofErr w:type="spellStart"/>
      <w:r>
        <w:t>paveiksle</w:t>
      </w:r>
      <w:proofErr w:type="spellEnd"/>
      <w:r>
        <w:t xml:space="preserve">. </w:t>
      </w:r>
      <w:proofErr w:type="spellStart"/>
      <w:r>
        <w:t>Statinis</w:t>
      </w:r>
      <w:proofErr w:type="spellEnd"/>
      <w:r>
        <w:t xml:space="preserve"> </w:t>
      </w:r>
      <w:proofErr w:type="spellStart"/>
      <w:r>
        <w:t>trigeris</w:t>
      </w:r>
      <w:proofErr w:type="spellEnd"/>
      <w:r>
        <w:t xml:space="preserve"> </w:t>
      </w:r>
      <w:proofErr w:type="spellStart"/>
      <w:r>
        <w:t>keičia</w:t>
      </w:r>
      <w:proofErr w:type="spellEnd"/>
      <w:r>
        <w:t xml:space="preserve"> </w:t>
      </w:r>
      <w:proofErr w:type="spellStart"/>
      <w:r>
        <w:t>būseną</w:t>
      </w:r>
      <w:proofErr w:type="spellEnd"/>
      <w:r>
        <w:t xml:space="preserve"> tik </w:t>
      </w:r>
      <w:proofErr w:type="spellStart"/>
      <w:r>
        <w:t>esant</w:t>
      </w:r>
      <w:proofErr w:type="spellEnd"/>
      <w:r>
        <w:t xml:space="preserve"> </w:t>
      </w:r>
      <w:proofErr w:type="spellStart"/>
      <w:r>
        <w:t>aukštam</w:t>
      </w:r>
      <w:proofErr w:type="spellEnd"/>
      <w:r>
        <w:t xml:space="preserve"> </w:t>
      </w:r>
      <w:proofErr w:type="spellStart"/>
      <w:r>
        <w:t>signalo</w:t>
      </w:r>
      <w:proofErr w:type="spellEnd"/>
      <w:r>
        <w:t xml:space="preserve"> C </w:t>
      </w:r>
      <w:proofErr w:type="spellStart"/>
      <w:r>
        <w:t>lygiui</w:t>
      </w:r>
      <w:proofErr w:type="spellEnd"/>
      <w:r>
        <w:t xml:space="preserve"> (75 </w:t>
      </w:r>
      <w:proofErr w:type="spellStart"/>
      <w:r>
        <w:t>p</w:t>
      </w:r>
      <w:r>
        <w:t>s</w:t>
      </w:r>
      <w:proofErr w:type="spellEnd"/>
      <w:r>
        <w:t xml:space="preserve">, 280 </w:t>
      </w:r>
      <w:proofErr w:type="spellStart"/>
      <w:r>
        <w:t>ps</w:t>
      </w:r>
      <w:proofErr w:type="spellEnd"/>
      <w:r>
        <w:t xml:space="preserve">)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šiam</w:t>
      </w:r>
      <w:proofErr w:type="spellEnd"/>
      <w:r>
        <w:t xml:space="preserve"> </w:t>
      </w:r>
      <w:proofErr w:type="spellStart"/>
      <w:r>
        <w:t>pereinant</w:t>
      </w:r>
      <w:proofErr w:type="spellEnd"/>
      <w:r>
        <w:t xml:space="preserve"> į </w:t>
      </w:r>
      <w:proofErr w:type="spellStart"/>
      <w:r>
        <w:t>aukštą</w:t>
      </w:r>
      <w:proofErr w:type="spellEnd"/>
      <w:r>
        <w:t xml:space="preserve"> </w:t>
      </w:r>
      <w:proofErr w:type="spellStart"/>
      <w:r>
        <w:t>lygį</w:t>
      </w:r>
      <w:proofErr w:type="spellEnd"/>
      <w:r>
        <w:t xml:space="preserve"> (440 </w:t>
      </w:r>
      <w:proofErr w:type="spellStart"/>
      <w:r>
        <w:t>ps</w:t>
      </w:r>
      <w:proofErr w:type="spellEnd"/>
      <w:r>
        <w:t xml:space="preserve">). </w:t>
      </w:r>
      <w:proofErr w:type="spellStart"/>
      <w:r>
        <w:t>Dviejų</w:t>
      </w:r>
      <w:proofErr w:type="spellEnd"/>
      <w:r>
        <w:t xml:space="preserve"> </w:t>
      </w:r>
      <w:proofErr w:type="spellStart"/>
      <w:r>
        <w:t>pakopų</w:t>
      </w:r>
      <w:proofErr w:type="spellEnd"/>
      <w:r>
        <w:t xml:space="preserve"> </w:t>
      </w:r>
      <w:proofErr w:type="spellStart"/>
      <w:r>
        <w:t>trigerio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sudarytas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dviejų</w:t>
      </w:r>
      <w:proofErr w:type="spellEnd"/>
      <w:r>
        <w:t xml:space="preserve"> </w:t>
      </w:r>
      <w:proofErr w:type="spellStart"/>
      <w:r>
        <w:t>trigerių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inverterio</w:t>
      </w:r>
      <w:proofErr w:type="spellEnd"/>
      <w:r>
        <w:t xml:space="preserve">, </w:t>
      </w:r>
      <w:proofErr w:type="spellStart"/>
      <w:r>
        <w:t>pirmosios</w:t>
      </w:r>
      <w:proofErr w:type="spellEnd"/>
      <w:r>
        <w:t xml:space="preserve"> </w:t>
      </w:r>
      <w:proofErr w:type="spellStart"/>
      <w:r>
        <w:t>pakopos</w:t>
      </w:r>
      <w:proofErr w:type="spellEnd"/>
      <w:r>
        <w:t xml:space="preserve"> </w:t>
      </w:r>
      <w:proofErr w:type="spellStart"/>
      <w:r>
        <w:t>trigeris</w:t>
      </w:r>
      <w:proofErr w:type="spellEnd"/>
      <w:r>
        <w:t xml:space="preserve"> </w:t>
      </w:r>
      <w:proofErr w:type="spellStart"/>
      <w:r>
        <w:t>keičia</w:t>
      </w:r>
      <w:proofErr w:type="spellEnd"/>
      <w:r>
        <w:t xml:space="preserve"> </w:t>
      </w:r>
      <w:proofErr w:type="spellStart"/>
      <w:r>
        <w:t>būseną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pačiu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statinis</w:t>
      </w:r>
      <w:proofErr w:type="spellEnd"/>
      <w:r>
        <w:t xml:space="preserve">, o </w:t>
      </w:r>
      <w:proofErr w:type="spellStart"/>
      <w:r>
        <w:t>antrosios</w:t>
      </w:r>
      <w:proofErr w:type="spellEnd"/>
      <w:r>
        <w:t xml:space="preserve"> </w:t>
      </w:r>
      <w:proofErr w:type="spellStart"/>
      <w:r>
        <w:t>pakopos</w:t>
      </w:r>
      <w:proofErr w:type="spellEnd"/>
      <w:r>
        <w:t xml:space="preserve"> </w:t>
      </w:r>
      <w:proofErr w:type="spellStart"/>
      <w:r>
        <w:t>trigeris</w:t>
      </w:r>
      <w:proofErr w:type="spellEnd"/>
      <w:r>
        <w:t xml:space="preserve"> – </w:t>
      </w:r>
      <w:proofErr w:type="spellStart"/>
      <w:r>
        <w:t>keičiantis</w:t>
      </w:r>
      <w:proofErr w:type="spellEnd"/>
      <w:r>
        <w:t xml:space="preserve"> </w:t>
      </w:r>
      <w:proofErr w:type="spellStart"/>
      <w:r>
        <w:t>sinchronini</w:t>
      </w:r>
      <w:r>
        <w:t>o</w:t>
      </w:r>
      <w:proofErr w:type="spellEnd"/>
      <w:r>
        <w:t xml:space="preserve"> </w:t>
      </w:r>
      <w:proofErr w:type="spellStart"/>
      <w:r>
        <w:t>signalo</w:t>
      </w:r>
      <w:proofErr w:type="spellEnd"/>
      <w:r>
        <w:t xml:space="preserve"> </w:t>
      </w:r>
      <w:proofErr w:type="spellStart"/>
      <w:r>
        <w:t>būsenai</w:t>
      </w:r>
      <w:proofErr w:type="spellEnd"/>
      <w:r>
        <w:t xml:space="preserve"> (75 </w:t>
      </w:r>
      <w:proofErr w:type="spellStart"/>
      <w:r>
        <w:t>ps</w:t>
      </w:r>
      <w:proofErr w:type="spellEnd"/>
      <w:r>
        <w:t xml:space="preserve"> </w:t>
      </w:r>
      <w:proofErr w:type="spellStart"/>
      <w:r>
        <w:t>kinta</w:t>
      </w:r>
      <w:proofErr w:type="spellEnd"/>
      <w:r>
        <w:t xml:space="preserve"> Q1 </w:t>
      </w:r>
      <w:proofErr w:type="spellStart"/>
      <w:r>
        <w:t>būsena</w:t>
      </w:r>
      <w:proofErr w:type="spellEnd"/>
      <w:r>
        <w:t xml:space="preserve">, 100 </w:t>
      </w:r>
      <w:proofErr w:type="spellStart"/>
      <w:r>
        <w:t>ps</w:t>
      </w:r>
      <w:proofErr w:type="spellEnd"/>
      <w:r>
        <w:t xml:space="preserve"> – Q2). </w:t>
      </w:r>
      <w:proofErr w:type="spellStart"/>
      <w:r>
        <w:t>Dinaminis</w:t>
      </w:r>
      <w:proofErr w:type="spellEnd"/>
      <w:r>
        <w:t xml:space="preserve"> </w:t>
      </w:r>
      <w:proofErr w:type="spellStart"/>
      <w:r>
        <w:t>trigeris</w:t>
      </w:r>
      <w:proofErr w:type="spellEnd"/>
      <w:r>
        <w:t xml:space="preserve"> </w:t>
      </w:r>
      <w:proofErr w:type="spellStart"/>
      <w:r>
        <w:t>reaguoja</w:t>
      </w:r>
      <w:proofErr w:type="spellEnd"/>
      <w:r>
        <w:t xml:space="preserve"> į </w:t>
      </w:r>
      <w:proofErr w:type="spellStart"/>
      <w:r>
        <w:t>sinchronizavimo</w:t>
      </w:r>
      <w:proofErr w:type="spellEnd"/>
      <w:r>
        <w:t xml:space="preserve"> </w:t>
      </w:r>
      <w:proofErr w:type="spellStart"/>
      <w:r>
        <w:t>signalo</w:t>
      </w:r>
      <w:proofErr w:type="spellEnd"/>
      <w:r>
        <w:t xml:space="preserve"> </w:t>
      </w:r>
      <w:proofErr w:type="spellStart"/>
      <w:r>
        <w:t>lygio</w:t>
      </w:r>
      <w:proofErr w:type="spellEnd"/>
      <w:r>
        <w:t xml:space="preserve"> </w:t>
      </w:r>
      <w:proofErr w:type="spellStart"/>
      <w:r>
        <w:t>pasikeitimą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pirmasis</w:t>
      </w:r>
      <w:proofErr w:type="spellEnd"/>
      <w:r>
        <w:t xml:space="preserve"> </w:t>
      </w:r>
      <w:proofErr w:type="spellStart"/>
      <w:r>
        <w:t>pakitimas</w:t>
      </w:r>
      <w:proofErr w:type="spellEnd"/>
      <w:r>
        <w:t xml:space="preserve"> </w:t>
      </w:r>
      <w:proofErr w:type="spellStart"/>
      <w:r>
        <w:t>įvyksta</w:t>
      </w:r>
      <w:proofErr w:type="spellEnd"/>
      <w:r>
        <w:t xml:space="preserve"> ne 75 </w:t>
      </w:r>
      <w:proofErr w:type="spellStart"/>
      <w:r>
        <w:t>ps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, o 150 </w:t>
      </w:r>
      <w:proofErr w:type="spellStart"/>
      <w:r>
        <w:t>ps</w:t>
      </w:r>
      <w:proofErr w:type="spellEnd"/>
      <w:r>
        <w:t xml:space="preserve">, kai </w:t>
      </w:r>
      <w:proofErr w:type="spellStart"/>
      <w:r>
        <w:t>pakinta</w:t>
      </w:r>
      <w:proofErr w:type="spellEnd"/>
      <w:r>
        <w:t xml:space="preserve"> C </w:t>
      </w:r>
      <w:proofErr w:type="spellStart"/>
      <w:r>
        <w:t>signalo</w:t>
      </w:r>
      <w:proofErr w:type="spellEnd"/>
      <w:r>
        <w:t xml:space="preserve"> </w:t>
      </w:r>
      <w:proofErr w:type="spellStart"/>
      <w:r>
        <w:t>būsena</w:t>
      </w:r>
      <w:proofErr w:type="spellEnd"/>
      <w:r>
        <w:t xml:space="preserve">. </w:t>
      </w:r>
    </w:p>
    <w:p w14:paraId="196B38E8" w14:textId="77777777" w:rsidR="000D3F4C" w:rsidRDefault="0077558A">
      <w:pPr>
        <w:spacing w:line="259" w:lineRule="auto"/>
        <w:ind w:left="0" w:right="0" w:firstLine="0"/>
        <w:jc w:val="left"/>
      </w:pPr>
      <w:r>
        <w:t xml:space="preserve"> </w:t>
      </w:r>
    </w:p>
    <w:p w14:paraId="4172EDE1" w14:textId="77777777" w:rsidR="000D3F4C" w:rsidRDefault="0077558A">
      <w:pPr>
        <w:spacing w:after="278" w:line="259" w:lineRule="auto"/>
        <w:ind w:left="3521" w:right="0" w:hanging="3536"/>
        <w:jc w:val="left"/>
      </w:pPr>
      <w:r>
        <w:rPr>
          <w:noProof/>
        </w:rPr>
        <w:lastRenderedPageBreak/>
        <w:drawing>
          <wp:inline distT="0" distB="0" distL="0" distR="0" wp14:anchorId="5C7398D7" wp14:editId="59BB594E">
            <wp:extent cx="5760085" cy="1689735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color w:val="44546A"/>
          <w:sz w:val="18"/>
        </w:rPr>
        <w:t xml:space="preserve">6 </w:t>
      </w:r>
      <w:proofErr w:type="gramStart"/>
      <w:r>
        <w:rPr>
          <w:i/>
          <w:color w:val="44546A"/>
          <w:sz w:val="18"/>
        </w:rPr>
        <w:t>pav</w:t>
      </w:r>
      <w:proofErr w:type="gramEnd"/>
      <w:r>
        <w:rPr>
          <w:i/>
          <w:color w:val="44546A"/>
          <w:sz w:val="18"/>
        </w:rPr>
        <w:t xml:space="preserve">. </w:t>
      </w:r>
      <w:proofErr w:type="spellStart"/>
      <w:r>
        <w:rPr>
          <w:i/>
          <w:color w:val="44546A"/>
          <w:sz w:val="18"/>
        </w:rPr>
        <w:t>Trigerių</w:t>
      </w:r>
      <w:proofErr w:type="spellEnd"/>
      <w:r>
        <w:rPr>
          <w:i/>
          <w:color w:val="44546A"/>
          <w:sz w:val="18"/>
        </w:rPr>
        <w:t xml:space="preserve"> </w:t>
      </w:r>
      <w:proofErr w:type="spellStart"/>
      <w:r>
        <w:rPr>
          <w:i/>
          <w:color w:val="44546A"/>
          <w:sz w:val="18"/>
        </w:rPr>
        <w:t>simuliacijos</w:t>
      </w:r>
      <w:proofErr w:type="spellEnd"/>
      <w:r>
        <w:rPr>
          <w:i/>
          <w:color w:val="44546A"/>
          <w:sz w:val="18"/>
        </w:rPr>
        <w:t xml:space="preserve"> </w:t>
      </w:r>
    </w:p>
    <w:p w14:paraId="711CA328" w14:textId="77777777" w:rsidR="000D3F4C" w:rsidRDefault="0077558A">
      <w:pPr>
        <w:spacing w:line="259" w:lineRule="auto"/>
        <w:ind w:left="360" w:right="0" w:firstLine="0"/>
        <w:jc w:val="lef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72AC2E3D" w14:textId="77777777" w:rsidR="000D3F4C" w:rsidRDefault="0077558A">
      <w:pPr>
        <w:pStyle w:val="Antrat1"/>
        <w:ind w:left="-5"/>
      </w:pPr>
      <w:bookmarkStart w:id="11" w:name="_Toc5696"/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IŠVADOS </w:t>
      </w:r>
      <w:bookmarkEnd w:id="11"/>
    </w:p>
    <w:p w14:paraId="5276CBFA" w14:textId="77777777" w:rsidR="000D3F4C" w:rsidRDefault="0077558A">
      <w:pPr>
        <w:spacing w:after="41" w:line="259" w:lineRule="auto"/>
        <w:ind w:left="0" w:right="0" w:firstLine="0"/>
        <w:jc w:val="left"/>
      </w:pPr>
      <w:r>
        <w:t xml:space="preserve"> </w:t>
      </w:r>
    </w:p>
    <w:p w14:paraId="327C0C5D" w14:textId="77777777" w:rsidR="000D3F4C" w:rsidRDefault="0077558A">
      <w:pPr>
        <w:numPr>
          <w:ilvl w:val="0"/>
          <w:numId w:val="2"/>
        </w:numPr>
        <w:ind w:right="44" w:hanging="360"/>
      </w:pPr>
      <w:proofErr w:type="spellStart"/>
      <w:r>
        <w:t>Laboratorinio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susipažinau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trigeriais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charakteringomis</w:t>
      </w:r>
      <w:proofErr w:type="spellEnd"/>
      <w:r>
        <w:t xml:space="preserve"> </w:t>
      </w:r>
      <w:proofErr w:type="spellStart"/>
      <w:proofErr w:type="gramStart"/>
      <w:r>
        <w:t>savybėmis</w:t>
      </w:r>
      <w:proofErr w:type="spellEnd"/>
      <w:r>
        <w:t>;</w:t>
      </w:r>
      <w:proofErr w:type="gramEnd"/>
      <w:r>
        <w:t xml:space="preserve"> </w:t>
      </w:r>
    </w:p>
    <w:p w14:paraId="5BF31DC1" w14:textId="77777777" w:rsidR="000D3F4C" w:rsidRDefault="0077558A">
      <w:pPr>
        <w:numPr>
          <w:ilvl w:val="0"/>
          <w:numId w:val="2"/>
        </w:numPr>
        <w:ind w:right="44" w:hanging="360"/>
      </w:pPr>
      <w:proofErr w:type="spellStart"/>
      <w:r>
        <w:t>Įgyvendinau</w:t>
      </w:r>
      <w:proofErr w:type="spellEnd"/>
      <w:r>
        <w:t xml:space="preserve"> </w:t>
      </w:r>
      <w:proofErr w:type="spellStart"/>
      <w:r>
        <w:t>trijų</w:t>
      </w:r>
      <w:proofErr w:type="spellEnd"/>
      <w:r>
        <w:t xml:space="preserve"> </w:t>
      </w:r>
      <w:proofErr w:type="spellStart"/>
      <w:r>
        <w:t>tipų</w:t>
      </w:r>
      <w:proofErr w:type="spellEnd"/>
      <w:r>
        <w:t xml:space="preserve"> </w:t>
      </w:r>
      <w:proofErr w:type="spellStart"/>
      <w:r>
        <w:t>trigerių</w:t>
      </w:r>
      <w:proofErr w:type="spellEnd"/>
      <w:r>
        <w:t xml:space="preserve">: </w:t>
      </w:r>
      <w:proofErr w:type="spellStart"/>
      <w:r>
        <w:t>statinio</w:t>
      </w:r>
      <w:proofErr w:type="spellEnd"/>
      <w:r>
        <w:t xml:space="preserve">, </w:t>
      </w:r>
      <w:proofErr w:type="spellStart"/>
      <w:r>
        <w:t>dviejų</w:t>
      </w:r>
      <w:proofErr w:type="spellEnd"/>
      <w:r>
        <w:t xml:space="preserve"> </w:t>
      </w:r>
      <w:proofErr w:type="spellStart"/>
      <w:r>
        <w:t>pakopų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dinaminio</w:t>
      </w:r>
      <w:proofErr w:type="spellEnd"/>
      <w:r>
        <w:t xml:space="preserve"> – schemas, </w:t>
      </w:r>
      <w:proofErr w:type="spellStart"/>
      <w:r>
        <w:t>naudodamasis</w:t>
      </w:r>
      <w:proofErr w:type="spellEnd"/>
      <w:r>
        <w:t xml:space="preserve"> „Lattice </w:t>
      </w:r>
      <w:proofErr w:type="gramStart"/>
      <w:r>
        <w:t xml:space="preserve">Diamond“ </w:t>
      </w:r>
      <w:proofErr w:type="spellStart"/>
      <w:r>
        <w:t>programine</w:t>
      </w:r>
      <w:proofErr w:type="spellEnd"/>
      <w:proofErr w:type="gramEnd"/>
      <w:r>
        <w:t xml:space="preserve"> </w:t>
      </w:r>
      <w:proofErr w:type="spellStart"/>
      <w:r>
        <w:t>įranga</w:t>
      </w:r>
      <w:proofErr w:type="spellEnd"/>
      <w:r>
        <w:t xml:space="preserve">; </w:t>
      </w:r>
    </w:p>
    <w:p w14:paraId="18C96A61" w14:textId="77777777" w:rsidR="000D3F4C" w:rsidRDefault="0077558A">
      <w:pPr>
        <w:numPr>
          <w:ilvl w:val="0"/>
          <w:numId w:val="2"/>
        </w:numPr>
        <w:spacing w:after="20" w:line="259" w:lineRule="auto"/>
        <w:ind w:right="44" w:hanging="360"/>
      </w:pPr>
      <w:proofErr w:type="spellStart"/>
      <w:r>
        <w:t>Įvertinau</w:t>
      </w:r>
      <w:proofErr w:type="spellEnd"/>
      <w:r>
        <w:t xml:space="preserve"> </w:t>
      </w:r>
      <w:proofErr w:type="spellStart"/>
      <w:r>
        <w:t>trigerių</w:t>
      </w:r>
      <w:proofErr w:type="spellEnd"/>
      <w:r>
        <w:t xml:space="preserve"> </w:t>
      </w:r>
      <w:proofErr w:type="spellStart"/>
      <w:r>
        <w:t>veikimą</w:t>
      </w:r>
      <w:proofErr w:type="spellEnd"/>
      <w:r>
        <w:t xml:space="preserve"> </w:t>
      </w:r>
      <w:proofErr w:type="spellStart"/>
      <w:r>
        <w:t>sukurdamas</w:t>
      </w:r>
      <w:proofErr w:type="spellEnd"/>
      <w:r>
        <w:t xml:space="preserve"> </w:t>
      </w:r>
      <w:proofErr w:type="spellStart"/>
      <w:r>
        <w:t>simuliaciją</w:t>
      </w:r>
      <w:proofErr w:type="spellEnd"/>
      <w:r>
        <w:t xml:space="preserve"> „</w:t>
      </w:r>
      <w:proofErr w:type="spellStart"/>
      <w:proofErr w:type="gramStart"/>
      <w:r>
        <w:t>ModelSim</w:t>
      </w:r>
      <w:proofErr w:type="spellEnd"/>
      <w:r>
        <w:t xml:space="preserve">“ </w:t>
      </w:r>
      <w:proofErr w:type="spellStart"/>
      <w:r>
        <w:t>programa</w:t>
      </w:r>
      <w:proofErr w:type="spellEnd"/>
      <w:proofErr w:type="gramEnd"/>
      <w:r>
        <w:t xml:space="preserve">.  </w:t>
      </w:r>
    </w:p>
    <w:sectPr w:rsidR="000D3F4C">
      <w:footerReference w:type="even" r:id="rId16"/>
      <w:footerReference w:type="default" r:id="rId17"/>
      <w:footerReference w:type="first" r:id="rId18"/>
      <w:pgSz w:w="11906" w:h="16841"/>
      <w:pgMar w:top="1134" w:right="790" w:bottom="1161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C661A" w14:textId="77777777" w:rsidR="0077558A" w:rsidRDefault="0077558A">
      <w:pPr>
        <w:spacing w:line="240" w:lineRule="auto"/>
      </w:pPr>
      <w:r>
        <w:separator/>
      </w:r>
    </w:p>
  </w:endnote>
  <w:endnote w:type="continuationSeparator" w:id="0">
    <w:p w14:paraId="316F7530" w14:textId="77777777" w:rsidR="0077558A" w:rsidRDefault="007755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3ED3E" w14:textId="77777777" w:rsidR="000D3F4C" w:rsidRDefault="0077558A">
    <w:pPr>
      <w:spacing w:line="259" w:lineRule="auto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EA14682" w14:textId="77777777" w:rsidR="000D3F4C" w:rsidRDefault="0077558A">
    <w:pPr>
      <w:spacing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FBA6E" w14:textId="77777777" w:rsidR="000D3F4C" w:rsidRDefault="0077558A">
    <w:pPr>
      <w:spacing w:line="259" w:lineRule="auto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78FB90B" w14:textId="77777777" w:rsidR="000D3F4C" w:rsidRDefault="0077558A">
    <w:pPr>
      <w:spacing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4CA0E" w14:textId="77777777" w:rsidR="000D3F4C" w:rsidRDefault="000D3F4C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0F72D" w14:textId="77777777" w:rsidR="0077558A" w:rsidRDefault="0077558A">
      <w:pPr>
        <w:spacing w:line="240" w:lineRule="auto"/>
      </w:pPr>
      <w:r>
        <w:separator/>
      </w:r>
    </w:p>
  </w:footnote>
  <w:footnote w:type="continuationSeparator" w:id="0">
    <w:p w14:paraId="16C7B92C" w14:textId="77777777" w:rsidR="0077558A" w:rsidRDefault="007755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7255"/>
    <w:multiLevelType w:val="hybridMultilevel"/>
    <w:tmpl w:val="FC6ED116"/>
    <w:lvl w:ilvl="0" w:tplc="F6E089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924D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F4C0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56B2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52DF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8E42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6401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EA44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66EC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036514"/>
    <w:multiLevelType w:val="hybridMultilevel"/>
    <w:tmpl w:val="0DDE60A0"/>
    <w:lvl w:ilvl="0" w:tplc="6876DDB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928BE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1C682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2193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426E5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98130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9E8A5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B085F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20123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4835645">
    <w:abstractNumId w:val="0"/>
  </w:num>
  <w:num w:numId="2" w16cid:durableId="80354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4C"/>
    <w:rsid w:val="000D3F4C"/>
    <w:rsid w:val="005D69F9"/>
    <w:rsid w:val="0077558A"/>
    <w:rsid w:val="00FA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C088C"/>
  <w15:docId w15:val="{BA6B6B3D-88C4-459C-A8E4-37C5B5CB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pPr>
      <w:spacing w:after="0" w:line="266" w:lineRule="auto"/>
      <w:ind w:left="10" w:right="5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Antrat1">
    <w:name w:val="heading 1"/>
    <w:next w:val="prastasis"/>
    <w:link w:val="Antrat1Diagrama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Antrat2">
    <w:name w:val="heading 2"/>
    <w:next w:val="prastasis"/>
    <w:link w:val="Antrat2Diagrama"/>
    <w:uiPriority w:val="9"/>
    <w:unhideWhenUsed/>
    <w:qFormat/>
    <w:pPr>
      <w:keepNext/>
      <w:keepLines/>
      <w:spacing w:after="148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link w:val="Antrat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Antrat1Diagrama">
    <w:name w:val="Antraštė 1 Diagrama"/>
    <w:link w:val="Antrat1"/>
    <w:rPr>
      <w:rFonts w:ascii="Times New Roman" w:eastAsia="Times New Roman" w:hAnsi="Times New Roman" w:cs="Times New Roman"/>
      <w:b/>
      <w:color w:val="000000"/>
      <w:sz w:val="28"/>
    </w:rPr>
  </w:style>
  <w:style w:type="paragraph" w:styleId="Turinys1">
    <w:name w:val="toc 1"/>
    <w:hidden/>
    <w:pPr>
      <w:spacing w:after="86" w:line="266" w:lineRule="auto"/>
      <w:ind w:left="25" w:right="6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urinys2">
    <w:name w:val="toc 2"/>
    <w:hidden/>
    <w:pPr>
      <w:spacing w:after="81" w:line="266" w:lineRule="auto"/>
      <w:ind w:left="265" w:right="66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0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Ausra</dc:creator>
  <cp:keywords/>
  <cp:lastModifiedBy>Matas Palujanskas</cp:lastModifiedBy>
  <cp:revision>3</cp:revision>
  <dcterms:created xsi:type="dcterms:W3CDTF">2022-04-03T14:08:00Z</dcterms:created>
  <dcterms:modified xsi:type="dcterms:W3CDTF">2022-04-03T14:08:00Z</dcterms:modified>
</cp:coreProperties>
</file>