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0F" w:rsidRPr="00204AAE" w:rsidRDefault="00204AAE" w:rsidP="00204A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204AA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Laboratorinis darbas Nr. 1A</w:t>
      </w:r>
      <w:r w:rsidR="0041180F" w:rsidRPr="00204AA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br/>
      </w:r>
      <w:r w:rsidRPr="00204AA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JavaFX įvadas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+ Įvykiais valdomas programavimas</w:t>
      </w:r>
    </w:p>
    <w:p w:rsidR="0041180F" w:rsidRPr="0041180F" w:rsidRDefault="0041180F" w:rsidP="004118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180F">
        <w:rPr>
          <w:rFonts w:ascii="Times New Roman" w:eastAsia="Times New Roman" w:hAnsi="Times New Roman" w:cs="Times New Roman"/>
          <w:b/>
          <w:bCs/>
          <w:sz w:val="36"/>
          <w:szCs w:val="36"/>
        </w:rPr>
        <w:t>Darbo tikslai</w:t>
      </w:r>
    </w:p>
    <w:p w:rsidR="0041180F" w:rsidRPr="0041180F" w:rsidRDefault="0041180F" w:rsidP="00411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80F">
        <w:rPr>
          <w:rFonts w:ascii="Times New Roman" w:eastAsia="Times New Roman" w:hAnsi="Times New Roman" w:cs="Times New Roman"/>
          <w:sz w:val="24"/>
          <w:szCs w:val="24"/>
        </w:rPr>
        <w:t xml:space="preserve">Išmokti kurti klases, </w:t>
      </w:r>
      <w:r w:rsidR="00204AAE">
        <w:rPr>
          <w:rFonts w:ascii="Times New Roman" w:eastAsia="Times New Roman" w:hAnsi="Times New Roman" w:cs="Times New Roman"/>
          <w:sz w:val="24"/>
          <w:szCs w:val="24"/>
        </w:rPr>
        <w:t>kuriose naudojama JavaFX biblioteka</w:t>
      </w:r>
      <w:r w:rsidRPr="0041180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180F" w:rsidRPr="0041180F" w:rsidRDefault="00204AAE" w:rsidP="00411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Suprasti įvykiais valdomo programavimo principus;</w:t>
      </w:r>
    </w:p>
    <w:p w:rsidR="0041180F" w:rsidRPr="0041180F" w:rsidRDefault="00204AAE" w:rsidP="00411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Išbandyti įvairias FX bibliotekos klases, skirtas vizualių parametrų nustatymui, interaktyviam rezultatų pateikimui, grafikos kūrimui ir valdymui, animacijai.</w:t>
      </w:r>
    </w:p>
    <w:p w:rsidR="0041180F" w:rsidRPr="0041180F" w:rsidRDefault="0041180F" w:rsidP="00411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80F">
        <w:rPr>
          <w:rFonts w:ascii="Times New Roman" w:eastAsia="Times New Roman" w:hAnsi="Times New Roman" w:cs="Times New Roman"/>
          <w:sz w:val="24"/>
          <w:szCs w:val="24"/>
        </w:rPr>
        <w:t xml:space="preserve">Sukurti </w:t>
      </w:r>
      <w:r w:rsidR="00204AAE">
        <w:rPr>
          <w:rFonts w:ascii="Times New Roman" w:eastAsia="Times New Roman" w:hAnsi="Times New Roman" w:cs="Times New Roman"/>
          <w:sz w:val="24"/>
          <w:szCs w:val="24"/>
        </w:rPr>
        <w:t>savarankišką interaktyvią programą, skirtą pasirinktų abstrakcijų modeliavimui</w:t>
      </w:r>
      <w:r w:rsidRPr="004118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80F" w:rsidRPr="0041180F" w:rsidRDefault="0041180F" w:rsidP="004118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180F">
        <w:rPr>
          <w:rFonts w:ascii="Times New Roman" w:eastAsia="Times New Roman" w:hAnsi="Times New Roman" w:cs="Times New Roman"/>
          <w:b/>
          <w:bCs/>
          <w:sz w:val="36"/>
          <w:szCs w:val="36"/>
        </w:rPr>
        <w:t>Atsiskaitymas</w:t>
      </w:r>
    </w:p>
    <w:p w:rsidR="0041180F" w:rsidRPr="0041180F" w:rsidRDefault="0041180F" w:rsidP="00411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80F">
        <w:rPr>
          <w:rFonts w:ascii="Times New Roman" w:eastAsia="Times New Roman" w:hAnsi="Times New Roman" w:cs="Times New Roman"/>
          <w:sz w:val="24"/>
          <w:szCs w:val="24"/>
        </w:rPr>
        <w:t>Pateikiama atlikta individuali darbo dalis ir ataskaitos elektroninė versija;</w:t>
      </w:r>
    </w:p>
    <w:p w:rsidR="0041180F" w:rsidRPr="0041180F" w:rsidRDefault="0041180F" w:rsidP="00411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80F">
        <w:rPr>
          <w:rFonts w:ascii="Times New Roman" w:eastAsia="Times New Roman" w:hAnsi="Times New Roman" w:cs="Times New Roman"/>
          <w:sz w:val="24"/>
          <w:szCs w:val="24"/>
        </w:rPr>
        <w:t xml:space="preserve">Operatyviai atliekamos dėstytojo nurodytos užduotys: </w:t>
      </w:r>
    </w:p>
    <w:p w:rsidR="0041180F" w:rsidRPr="0041180F" w:rsidRDefault="0041180F" w:rsidP="004118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80F">
        <w:rPr>
          <w:rFonts w:ascii="Times New Roman" w:eastAsia="Times New Roman" w:hAnsi="Times New Roman" w:cs="Times New Roman"/>
          <w:sz w:val="24"/>
          <w:szCs w:val="24"/>
        </w:rPr>
        <w:t>modifikuoti individualią klasę;</w:t>
      </w:r>
    </w:p>
    <w:p w:rsidR="0041180F" w:rsidRPr="0041180F" w:rsidRDefault="0041180F" w:rsidP="004118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80F">
        <w:rPr>
          <w:rFonts w:ascii="Times New Roman" w:eastAsia="Times New Roman" w:hAnsi="Times New Roman" w:cs="Times New Roman"/>
          <w:sz w:val="24"/>
          <w:szCs w:val="24"/>
        </w:rPr>
        <w:t>sukurti ar modifikuoti apdorojimo metodus;</w:t>
      </w:r>
    </w:p>
    <w:p w:rsidR="0041180F" w:rsidRPr="0041180F" w:rsidRDefault="0041180F" w:rsidP="00411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80F">
        <w:rPr>
          <w:rFonts w:ascii="Times New Roman" w:eastAsia="Times New Roman" w:hAnsi="Times New Roman" w:cs="Times New Roman"/>
          <w:sz w:val="24"/>
          <w:szCs w:val="24"/>
        </w:rPr>
        <w:t xml:space="preserve">Atsakoma į klausimus apie </w:t>
      </w:r>
      <w:r w:rsidR="00204AAE">
        <w:rPr>
          <w:rFonts w:ascii="Courier New" w:eastAsia="Times New Roman" w:hAnsi="Courier New" w:cs="Courier New"/>
          <w:sz w:val="20"/>
          <w:szCs w:val="20"/>
        </w:rPr>
        <w:t>JavaFX klases ir metodus</w:t>
      </w:r>
      <w:r w:rsidRPr="004118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80F" w:rsidRPr="0041180F" w:rsidRDefault="0041180F" w:rsidP="004118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180F">
        <w:rPr>
          <w:rFonts w:ascii="Times New Roman" w:eastAsia="Times New Roman" w:hAnsi="Times New Roman" w:cs="Times New Roman"/>
          <w:b/>
          <w:bCs/>
          <w:sz w:val="36"/>
          <w:szCs w:val="36"/>
        </w:rPr>
        <w:t>Darbo eiga</w:t>
      </w:r>
    </w:p>
    <w:p w:rsidR="0041180F" w:rsidRPr="0041180F" w:rsidRDefault="0041180F" w:rsidP="00411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180F">
        <w:rPr>
          <w:rFonts w:ascii="Times New Roman" w:eastAsia="Times New Roman" w:hAnsi="Times New Roman" w:cs="Times New Roman"/>
          <w:b/>
          <w:bCs/>
          <w:sz w:val="27"/>
          <w:szCs w:val="27"/>
        </w:rPr>
        <w:t>Duota</w:t>
      </w:r>
    </w:p>
    <w:p w:rsidR="0041180F" w:rsidRPr="0041180F" w:rsidRDefault="0041180F" w:rsidP="00411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80F">
        <w:rPr>
          <w:rFonts w:ascii="Times New Roman" w:eastAsia="Times New Roman" w:hAnsi="Times New Roman" w:cs="Times New Roman"/>
          <w:sz w:val="24"/>
          <w:szCs w:val="24"/>
        </w:rPr>
        <w:t>Trys</w:t>
      </w:r>
      <w:r w:rsidR="00B04940">
        <w:rPr>
          <w:rFonts w:ascii="Times New Roman" w:eastAsia="Times New Roman" w:hAnsi="Times New Roman" w:cs="Times New Roman"/>
          <w:sz w:val="24"/>
          <w:szCs w:val="24"/>
        </w:rPr>
        <w:t xml:space="preserve"> bazinės klas</w:t>
      </w:r>
      <w:r w:rsidR="00B04940">
        <w:rPr>
          <w:rFonts w:ascii="Times New Roman" w:eastAsia="Times New Roman" w:hAnsi="Times New Roman" w:cs="Times New Roman"/>
          <w:sz w:val="24"/>
          <w:szCs w:val="24"/>
          <w:lang w:val="lt-LT"/>
        </w:rPr>
        <w:t>ės BaseApps</w:t>
      </w:r>
      <w:r w:rsidRPr="0041180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04940">
        <w:rPr>
          <w:rFonts w:ascii="Times New Roman" w:eastAsia="Times New Roman" w:hAnsi="Times New Roman" w:cs="Times New Roman"/>
          <w:sz w:val="24"/>
          <w:szCs w:val="24"/>
        </w:rPr>
        <w:t xml:space="preserve"> BaseConsole ir BaseGraphics, </w:t>
      </w:r>
      <w:r w:rsidRPr="0041180F">
        <w:rPr>
          <w:rFonts w:ascii="Times New Roman" w:eastAsia="Times New Roman" w:hAnsi="Times New Roman" w:cs="Times New Roman"/>
          <w:sz w:val="24"/>
          <w:szCs w:val="24"/>
        </w:rPr>
        <w:t xml:space="preserve">kuriuos yra </w:t>
      </w:r>
      <w:r w:rsidR="00B04940">
        <w:rPr>
          <w:rFonts w:ascii="Times New Roman" w:eastAsia="Times New Roman" w:hAnsi="Times New Roman" w:cs="Times New Roman"/>
          <w:sz w:val="24"/>
          <w:szCs w:val="24"/>
        </w:rPr>
        <w:t xml:space="preserve">išplečia </w:t>
      </w:r>
      <w:r w:rsidRPr="0041180F">
        <w:rPr>
          <w:rFonts w:ascii="Times New Roman" w:eastAsia="Times New Roman" w:hAnsi="Times New Roman" w:cs="Times New Roman"/>
          <w:sz w:val="24"/>
          <w:szCs w:val="24"/>
        </w:rPr>
        <w:t xml:space="preserve">sisteminės klasės </w:t>
      </w:r>
      <w:r w:rsidR="00B04940">
        <w:rPr>
          <w:rFonts w:ascii="Times New Roman" w:eastAsia="Times New Roman" w:hAnsi="Times New Roman" w:cs="Times New Roman"/>
          <w:sz w:val="24"/>
          <w:szCs w:val="24"/>
        </w:rPr>
        <w:t xml:space="preserve">Application funkcijas </w:t>
      </w:r>
      <w:r w:rsidRPr="0041180F">
        <w:rPr>
          <w:rFonts w:ascii="Times New Roman" w:eastAsia="Times New Roman" w:hAnsi="Times New Roman" w:cs="Times New Roman"/>
          <w:sz w:val="24"/>
          <w:szCs w:val="24"/>
        </w:rPr>
        <w:t>ir demo variantas laboratorinio darbo vykdymui.</w:t>
      </w:r>
    </w:p>
    <w:p w:rsidR="0041180F" w:rsidRPr="0041180F" w:rsidRDefault="0041180F" w:rsidP="00411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18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Reikia </w:t>
      </w:r>
    </w:p>
    <w:p w:rsidR="0041180F" w:rsidRPr="0041180F" w:rsidRDefault="00B04940" w:rsidP="00411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Išnagrinėti demo klases ir atlikti nurodytas kode užuotis</w:t>
      </w:r>
      <w:r w:rsidR="0041180F" w:rsidRPr="004118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80F" w:rsidRPr="0041180F" w:rsidRDefault="005F0604" w:rsidP="00411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Atsiskaitymas</w:t>
      </w:r>
    </w:p>
    <w:p w:rsidR="005F0604" w:rsidRDefault="005F0604" w:rsidP="005F06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604">
        <w:rPr>
          <w:rFonts w:ascii="Times New Roman" w:eastAsia="Times New Roman" w:hAnsi="Times New Roman" w:cs="Times New Roman"/>
          <w:sz w:val="24"/>
          <w:szCs w:val="24"/>
        </w:rPr>
        <w:t>Ataskaitoje pateikiami tik atliktų sprendimų metodai ir jų metu gauti rezultatai.</w:t>
      </w:r>
    </w:p>
    <w:p w:rsidR="005F0604" w:rsidRDefault="00871CD7" w:rsidP="005F06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Gynimo pradžioje reikia sukurti dėstytojo nurodytą metodą ir jį inicijuojantį mygtuką.</w:t>
      </w:r>
    </w:p>
    <w:p w:rsidR="00871CD7" w:rsidRDefault="00871CD7" w:rsidP="005F06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Pirmų 2 punktų atliktų darbai užtikrina vertinimą pažymiu pakankamai (7).</w:t>
      </w:r>
    </w:p>
    <w:p w:rsidR="00871CD7" w:rsidRDefault="00892C5E" w:rsidP="005F06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Toliau pateikiami uždaviniai, kurių atlikimas gerina pažymį.</w:t>
      </w:r>
    </w:p>
    <w:p w:rsidR="006C5813" w:rsidRPr="006C5813" w:rsidRDefault="006C5813" w:rsidP="006C5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Sukurkite poliliniją </w:t>
      </w:r>
      <w:r w:rsidR="00B118ED">
        <w:rPr>
          <w:rFonts w:ascii="Times New Roman" w:eastAsia="Times New Roman" w:hAnsi="Times New Roman" w:cs="Times New Roman"/>
          <w:sz w:val="24"/>
          <w:szCs w:val="24"/>
        </w:rPr>
        <w:t xml:space="preserve">ir jei jos ilgis viršija nurodytą ribą, nudažykite pasirinkta spalva. Duomenys gali būti tekstinėse eilutėse </w:t>
      </w:r>
      <w:r w:rsidR="00B118ED">
        <w:rPr>
          <w:rFonts w:ascii="Times New Roman" w:eastAsia="Times New Roman" w:hAnsi="Times New Roman" w:cs="Times New Roman"/>
          <w:sz w:val="24"/>
          <w:szCs w:val="24"/>
        </w:rPr>
        <w:t>(p</w:t>
      </w:r>
      <w:r w:rsidR="00B118ED">
        <w:rPr>
          <w:rFonts w:ascii="Times New Roman" w:eastAsia="Times New Roman" w:hAnsi="Times New Roman" w:cs="Times New Roman"/>
          <w:sz w:val="24"/>
          <w:szCs w:val="24"/>
        </w:rPr>
        <w:t>apildomas</w:t>
      </w:r>
      <w:r w:rsidR="00B11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8ED">
        <w:rPr>
          <w:rFonts w:ascii="Times New Roman" w:eastAsia="Times New Roman" w:hAnsi="Times New Roman" w:cs="Times New Roman"/>
          <w:sz w:val="24"/>
          <w:szCs w:val="24"/>
        </w:rPr>
        <w:t>1 balas</w:t>
      </w:r>
      <w:r w:rsidR="00B118ED">
        <w:rPr>
          <w:rFonts w:ascii="Times New Roman" w:eastAsia="Times New Roman" w:hAnsi="Times New Roman" w:cs="Times New Roman"/>
          <w:sz w:val="24"/>
          <w:szCs w:val="24"/>
        </w:rPr>
        <w:t>)</w:t>
      </w:r>
      <w:r w:rsidR="00B11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18ED" w:rsidRPr="006C5813" w:rsidRDefault="00892C5E" w:rsidP="00B11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Sukurti figūras (apskritimai, stačiakampiai) ir priklausomai nuo ploto </w:t>
      </w:r>
      <w:r w:rsidR="00B118ED">
        <w:rPr>
          <w:rFonts w:ascii="Times New Roman" w:eastAsia="Times New Roman" w:hAnsi="Times New Roman" w:cs="Times New Roman"/>
          <w:sz w:val="24"/>
          <w:szCs w:val="24"/>
        </w:rPr>
        <w:t xml:space="preserve">nudažyti skirtingomis spalvomis (&gt;, &lt; ar =). </w:t>
      </w:r>
      <w:r w:rsidR="00B118ED">
        <w:rPr>
          <w:rFonts w:ascii="Times New Roman" w:eastAsia="Times New Roman" w:hAnsi="Times New Roman" w:cs="Times New Roman"/>
          <w:sz w:val="24"/>
          <w:szCs w:val="24"/>
        </w:rPr>
        <w:t>Duomenys gali būti tekstinėse eilutėse (papildomas 1 balas)</w:t>
      </w:r>
      <w:r w:rsidR="00B11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2C5E" w:rsidRDefault="00892C5E" w:rsidP="00892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Grafiškai </w:t>
      </w:r>
      <w:r w:rsidR="00B118ED">
        <w:rPr>
          <w:rFonts w:ascii="Times New Roman" w:eastAsia="Times New Roman" w:hAnsi="Times New Roman" w:cs="Times New Roman"/>
          <w:sz w:val="24"/>
          <w:szCs w:val="24"/>
        </w:rPr>
        <w:t xml:space="preserve">su pele </w:t>
      </w:r>
      <w:r>
        <w:rPr>
          <w:rFonts w:ascii="Times New Roman" w:eastAsia="Times New Roman" w:hAnsi="Times New Roman" w:cs="Times New Roman"/>
          <w:sz w:val="24"/>
          <w:szCs w:val="24"/>
        </w:rPr>
        <w:t>sukurti kelis poligonus. Sukurti metodą, kuris paskaičiuotų poligonų plotus ir didžiausio</w:t>
      </w:r>
      <w:r w:rsidR="003B3756">
        <w:rPr>
          <w:rFonts w:ascii="Times New Roman" w:eastAsia="Times New Roman" w:hAnsi="Times New Roman" w:cs="Times New Roman"/>
          <w:sz w:val="24"/>
          <w:szCs w:val="24"/>
        </w:rPr>
        <w:t xml:space="preserve"> ploto figūrą nudažytų raudonai (papildomi 2 balai)</w:t>
      </w:r>
      <w:r w:rsidR="00B11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180F" w:rsidRDefault="003B3756" w:rsidP="003B3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Digitalizavimo uždavinys: paruoškite žemėlapio iškarpą .png ar .jpg formatu. Išmatuokite etaloninį atstumą tarp 2 taškų. Pelės paspaudimu sukurkite poliliniją ir paskaičiuokite jos atstumą ir paversk</w:t>
      </w:r>
      <w:r w:rsidR="00B118ED">
        <w:rPr>
          <w:rFonts w:ascii="Times New Roman" w:eastAsia="Times New Roman" w:hAnsi="Times New Roman" w:cs="Times New Roman"/>
          <w:sz w:val="24"/>
          <w:szCs w:val="24"/>
        </w:rPr>
        <w:t>ite į realų atstumą (papildomi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balai)</w:t>
      </w:r>
      <w:r w:rsidR="00B11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5350" w:rsidRDefault="00F95350" w:rsidP="00F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Susidūrimų modeliavimas: į erdvę skirtingomis kryptimis pasiunčiami skirtingo dydžio kamuoliai. Jiems susidūrus, didesnis prisijungia mažesnį – jo </w:t>
      </w:r>
      <w:r>
        <w:rPr>
          <w:rFonts w:ascii="Times New Roman" w:eastAsia="Times New Roman" w:hAnsi="Times New Roman" w:cs="Times New Roman"/>
          <w:sz w:val="24"/>
          <w:szCs w:val="24"/>
        </w:rPr>
        <w:t>dydis padidėja</w:t>
      </w:r>
      <w:r>
        <w:rPr>
          <w:rFonts w:ascii="Times New Roman" w:eastAsia="Times New Roman" w:hAnsi="Times New Roman" w:cs="Times New Roman"/>
          <w:sz w:val="24"/>
          <w:szCs w:val="24"/>
        </w:rPr>
        <w:t>(papildomi 3 balai).</w:t>
      </w:r>
    </w:p>
    <w:p w:rsidR="00B118ED" w:rsidRDefault="00B118ED" w:rsidP="003B3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Žaidimas kryžiukai – nuliukai </w:t>
      </w:r>
      <w:r w:rsidR="00F95350">
        <w:rPr>
          <w:rFonts w:ascii="Times New Roman" w:eastAsia="Times New Roman" w:hAnsi="Times New Roman" w:cs="Times New Roman"/>
          <w:sz w:val="24"/>
          <w:szCs w:val="24"/>
        </w:rPr>
        <w:t>(papildomi 3 balai).</w:t>
      </w:r>
    </w:p>
    <w:p w:rsidR="00B118ED" w:rsidRPr="005F0604" w:rsidRDefault="00D80A95" w:rsidP="003B3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Žaidimai paremti langelių pagrindu,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žiūrėti java-online.</w:t>
        </w:r>
        <w:r w:rsidRPr="00D80A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</w:t>
        </w:r>
      </w:hyperlink>
      <w:r w:rsidR="00F953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39A">
        <w:rPr>
          <w:rFonts w:ascii="Times New Roman" w:eastAsia="Times New Roman" w:hAnsi="Times New Roman" w:cs="Times New Roman"/>
          <w:sz w:val="24"/>
          <w:szCs w:val="24"/>
        </w:rPr>
        <w:t>(papildomi 3</w:t>
      </w:r>
      <w:r w:rsidR="0057439A">
        <w:rPr>
          <w:rFonts w:ascii="Times New Roman" w:eastAsia="Times New Roman" w:hAnsi="Times New Roman" w:cs="Times New Roman"/>
          <w:sz w:val="24"/>
          <w:szCs w:val="24"/>
        </w:rPr>
        <w:t>-4</w:t>
      </w:r>
      <w:r w:rsidR="0057439A">
        <w:rPr>
          <w:rFonts w:ascii="Times New Roman" w:eastAsia="Times New Roman" w:hAnsi="Times New Roman" w:cs="Times New Roman"/>
          <w:sz w:val="24"/>
          <w:szCs w:val="24"/>
        </w:rPr>
        <w:t xml:space="preserve"> balai).</w:t>
      </w:r>
    </w:p>
    <w:p w:rsidR="00D80A95" w:rsidRPr="005F0604" w:rsidRDefault="00D80A95" w:rsidP="00D80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Žaidimai paremti piks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elių pagrindu, 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žiūrėti java-online.</w:t>
        </w:r>
        <w:r w:rsidRPr="00D80A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</w:t>
        </w:r>
      </w:hyperlink>
      <w:r w:rsidR="0057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39A">
        <w:rPr>
          <w:rFonts w:ascii="Times New Roman" w:eastAsia="Times New Roman" w:hAnsi="Times New Roman" w:cs="Times New Roman"/>
          <w:sz w:val="24"/>
          <w:szCs w:val="24"/>
        </w:rPr>
        <w:t>(papildomi 3-4 balai).</w:t>
      </w:r>
    </w:p>
    <w:p w:rsidR="00D80A95" w:rsidRDefault="00D80A95" w:rsidP="00D80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Modeliavimas grafikos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pagrindu, 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žiūrėti java-online.</w:t>
        </w:r>
        <w:r w:rsidRPr="00D80A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</w:t>
        </w:r>
      </w:hyperlink>
      <w:r w:rsidR="0057439A">
        <w:rPr>
          <w:rFonts w:ascii="Times New Roman" w:eastAsia="Times New Roman" w:hAnsi="Times New Roman" w:cs="Times New Roman"/>
          <w:sz w:val="24"/>
          <w:szCs w:val="24"/>
        </w:rPr>
        <w:t>(papildomi 3-4 balai).</w:t>
      </w:r>
    </w:p>
    <w:p w:rsidR="00F16245" w:rsidRDefault="00F16245" w:rsidP="00F16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Paprasti kortų žaidimai</w:t>
      </w:r>
      <w:r w:rsidR="0057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39A">
        <w:rPr>
          <w:rFonts w:ascii="Times New Roman" w:eastAsia="Times New Roman" w:hAnsi="Times New Roman" w:cs="Times New Roman"/>
          <w:sz w:val="24"/>
          <w:szCs w:val="24"/>
        </w:rPr>
        <w:t>(papildomi 3-4 balai).</w:t>
      </w:r>
    </w:p>
    <w:p w:rsidR="00F95350" w:rsidRPr="00F95350" w:rsidRDefault="00F95350" w:rsidP="00F16245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Šachmatai: išdėstykite šachmatų figūras pagal pasirinktą notaciją </w:t>
      </w:r>
      <w:hyperlink r:id="rId10" w:history="1">
        <w:r>
          <w:rPr>
            <w:rStyle w:val="Hyperlink"/>
          </w:rPr>
          <w:t>https://en.wikipedia.org/wiki/Chess_notation</w:t>
        </w:r>
      </w:hyperlink>
      <w:r>
        <w:br/>
      </w:r>
      <w:r w:rsidRPr="00F95350">
        <w:rPr>
          <w:rFonts w:ascii="Times New Roman" w:eastAsia="Times New Roman" w:hAnsi="Times New Roman" w:cs="Times New Roman"/>
          <w:sz w:val="24"/>
          <w:szCs w:val="24"/>
        </w:rPr>
        <w:t>Pele pasrinkus figūrą</w:t>
      </w:r>
      <w:r>
        <w:rPr>
          <w:rFonts w:ascii="Times New Roman" w:eastAsia="Times New Roman" w:hAnsi="Times New Roman" w:cs="Times New Roman"/>
          <w:sz w:val="24"/>
          <w:szCs w:val="24"/>
        </w:rPr>
        <w:t>, reikia pažymėti visus pasiekiamus langelius.</w:t>
      </w:r>
      <w:r w:rsidR="0057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39A">
        <w:rPr>
          <w:rFonts w:ascii="Times New Roman" w:eastAsia="Times New Roman" w:hAnsi="Times New Roman" w:cs="Times New Roman"/>
          <w:sz w:val="24"/>
          <w:szCs w:val="24"/>
        </w:rPr>
        <w:t>(papildomi 3</w:t>
      </w:r>
      <w:r w:rsidR="0057439A">
        <w:rPr>
          <w:rFonts w:ascii="Times New Roman" w:eastAsia="Times New Roman" w:hAnsi="Times New Roman" w:cs="Times New Roman"/>
          <w:sz w:val="24"/>
          <w:szCs w:val="24"/>
        </w:rPr>
        <w:t>-5</w:t>
      </w:r>
      <w:r w:rsidR="0057439A">
        <w:rPr>
          <w:rFonts w:ascii="Times New Roman" w:eastAsia="Times New Roman" w:hAnsi="Times New Roman" w:cs="Times New Roman"/>
          <w:sz w:val="24"/>
          <w:szCs w:val="24"/>
        </w:rPr>
        <w:t xml:space="preserve"> balai).</w:t>
      </w:r>
    </w:p>
    <w:p w:rsidR="00F16245" w:rsidRPr="005F0604" w:rsidRDefault="0057439A" w:rsidP="00D80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39A">
        <w:rPr>
          <w:rFonts w:ascii="Times New Roman" w:eastAsia="Times New Roman" w:hAnsi="Times New Roman" w:cs="Times New Roman"/>
          <w:b/>
          <w:sz w:val="24"/>
          <w:szCs w:val="24"/>
        </w:rPr>
        <w:t>Būtina sąl</w:t>
      </w:r>
      <w:bookmarkStart w:id="0" w:name="_GoBack"/>
      <w:bookmarkEnd w:id="0"/>
      <w:r w:rsidRPr="0057439A">
        <w:rPr>
          <w:rFonts w:ascii="Times New Roman" w:eastAsia="Times New Roman" w:hAnsi="Times New Roman" w:cs="Times New Roman"/>
          <w:b/>
          <w:sz w:val="24"/>
          <w:szCs w:val="24"/>
        </w:rPr>
        <w:t>yga: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viskas atliekama pateiktų bazinių klasių BaseConsole ar BaseGraphics pagrindu</w:t>
      </w:r>
    </w:p>
    <w:sectPr w:rsidR="00F16245" w:rsidRPr="005F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7B0"/>
    <w:multiLevelType w:val="hybridMultilevel"/>
    <w:tmpl w:val="D5CA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F3117"/>
    <w:multiLevelType w:val="multilevel"/>
    <w:tmpl w:val="0AE2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A039B"/>
    <w:multiLevelType w:val="multilevel"/>
    <w:tmpl w:val="23A4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D10A04"/>
    <w:multiLevelType w:val="multilevel"/>
    <w:tmpl w:val="F4A6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08413B"/>
    <w:multiLevelType w:val="multilevel"/>
    <w:tmpl w:val="476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B4504"/>
    <w:multiLevelType w:val="multilevel"/>
    <w:tmpl w:val="EDF2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0F"/>
    <w:rsid w:val="00204AAE"/>
    <w:rsid w:val="003B3756"/>
    <w:rsid w:val="0041180F"/>
    <w:rsid w:val="00555B6E"/>
    <w:rsid w:val="0057439A"/>
    <w:rsid w:val="005F0604"/>
    <w:rsid w:val="006C5813"/>
    <w:rsid w:val="007B188E"/>
    <w:rsid w:val="00871CD7"/>
    <w:rsid w:val="00892C5E"/>
    <w:rsid w:val="00B04940"/>
    <w:rsid w:val="00B118ED"/>
    <w:rsid w:val="00BA4D6C"/>
    <w:rsid w:val="00D80A95"/>
    <w:rsid w:val="00F16245"/>
    <w:rsid w:val="00F9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18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1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18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18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118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0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A9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18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1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18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18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118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0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5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online.ch/gamegrid/gamegridEnglish/index.php?inhalt_links=navigation.inc.php&amp;inhalt_mitte=pixelgames/frogger.inc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java-online.ch/gamegrid/gamegridEnglish/index.php?inhalt_links=navigation.inc.php&amp;inhalt_mitte=gittergames/labyrinth.inc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Chess_not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ava-online.ch/gamegrid/gamegridEnglish/index.php?inhalt_links=navigation.inc.php&amp;inhalt_mitte=simulationen/gameOfLife.inc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EE927-7BA1-44E2-B08E-D1529E6F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Paulikas Giedrius</dc:creator>
  <cp:keywords/>
  <dc:description/>
  <cp:lastModifiedBy>M</cp:lastModifiedBy>
  <cp:revision>4</cp:revision>
  <dcterms:created xsi:type="dcterms:W3CDTF">2019-09-13T07:40:00Z</dcterms:created>
  <dcterms:modified xsi:type="dcterms:W3CDTF">2019-09-16T07:53:00Z</dcterms:modified>
</cp:coreProperties>
</file>