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idi w:val="0"/>
        <w:spacing w:lineRule="atLeast" w:line="540" w:before="0" w:after="300"/>
        <w:ind w:left="0" w:right="0" w:hanging="0"/>
        <w:jc w:val="left"/>
        <w:rPr>
          <w:rFonts w:ascii="Franklin Gothic Book;sans-serif" w:hAnsi="Franklin Gothic Book;sans-serif"/>
          <w:b w:val="false"/>
          <w:caps w:val="false"/>
          <w:smallCaps w:val="false"/>
          <w:color w:val="375172"/>
          <w:sz w:val="50"/>
        </w:rPr>
      </w:pPr>
      <w:bookmarkStart w:id="0" w:name="hs_cos_wrapper_Title"/>
      <w:bookmarkEnd w:id="0"/>
      <w:r>
        <w:rPr>
          <w:rFonts w:ascii="Franklin Gothic Book;sans-serif" w:hAnsi="Franklin Gothic Book;sans-serif"/>
          <w:b w:val="false"/>
          <w:caps w:val="false"/>
          <w:smallCaps w:val="false"/>
          <w:color w:val="375172"/>
          <w:sz w:val="50"/>
        </w:rPr>
        <w:t>What Are The Differences Between Wet Lease, Dry Lease, &amp; Leaseback For Aircraft?</w:t>
      </w:r>
    </w:p>
    <w:p>
      <w:pPr>
        <w:pStyle w:val="TextBody"/>
        <w:bidi w:val="0"/>
        <w:spacing w:before="0" w:after="0"/>
        <w:ind w:left="0" w:right="0" w:hanging="0"/>
        <w:jc w:val="left"/>
        <w:rPr/>
      </w:pPr>
      <w:hyperlink r:id="rId2">
        <w:r>
          <w:rPr>
            <w:rStyle w:val="InternetLink"/>
            <w:rFonts w:ascii="Franklin Gothic Book;sans-serif" w:hAnsi="Franklin Gothic Book;sans-serif"/>
            <w:b/>
            <w:strike w:val="false"/>
            <w:dstrike w:val="false"/>
            <w:color w:val="375172"/>
            <w:sz w:val="27"/>
            <w:u w:val="none"/>
            <w:effect w:val="none"/>
          </w:rPr>
          <w:t>Blog</w:t>
        </w:r>
      </w:hyperlink>
    </w:p>
    <w:p>
      <w:pPr>
        <w:pStyle w:val="TextBody"/>
        <w:bidi w:val="0"/>
        <w:ind w:left="0" w:right="0" w:hanging="0"/>
        <w:jc w:val="left"/>
        <w:rPr>
          <w:strike w:val="false"/>
          <w:dstrike w:val="false"/>
          <w:u w:val="none"/>
          <w:effect w:val="none"/>
        </w:rPr>
      </w:pPr>
      <w:r>
        <w:rPr>
          <w:strike w:val="false"/>
          <w:dstrike w:val="false"/>
          <w:u w:val="none"/>
          <w:effect w:val="none"/>
        </w:rPr>
        <w:drawing>
          <wp:inline distT="0" distB="0" distL="0" distR="0">
            <wp:extent cx="8296275" cy="4162425"/>
            <wp:effectExtent l="0" t="0" r="0" b="0"/>
            <wp:docPr id="1" name="Image1"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4"/>
                    </pic:cNvPr>
                    <pic:cNvPicPr>
                      <a:picLocks noChangeAspect="1" noChangeArrowheads="1"/>
                    </pic:cNvPicPr>
                  </pic:nvPicPr>
                  <pic:blipFill>
                    <a:blip r:embed="rId3"/>
                    <a:stretch>
                      <a:fillRect/>
                    </a:stretch>
                  </pic:blipFill>
                  <pic:spPr bwMode="auto">
                    <a:xfrm>
                      <a:off x="0" y="0"/>
                      <a:ext cx="8296275" cy="4162425"/>
                    </a:xfrm>
                    <a:prstGeom prst="rect">
                      <a:avLst/>
                    </a:prstGeom>
                  </pic:spPr>
                </pic:pic>
              </a:graphicData>
            </a:graphic>
          </wp:inline>
        </w:drawing>
      </w:r>
    </w:p>
    <w:p>
      <w:pPr>
        <w:pStyle w:val="TextBody"/>
        <w:widowControl/>
        <w:pBdr/>
        <w:bidi w:val="0"/>
        <w:spacing w:lineRule="auto" w:line="408" w:before="0" w:after="0"/>
        <w:ind w:left="0" w:right="0" w:hanging="0"/>
        <w:jc w:val="left"/>
        <w:rPr/>
      </w:pPr>
      <w:bookmarkStart w:id="1" w:name="hs_cos_wrapper_post_body"/>
      <w:bookmarkEnd w:id="1"/>
      <w:r>
        <w:rPr>
          <w:rFonts w:ascii="Franklin Gothic Book;sans-serif" w:hAnsi="Franklin Gothic Book;sans-serif"/>
          <w:b w:val="false"/>
          <w:i w:val="false"/>
          <w:caps w:val="false"/>
          <w:smallCaps w:val="false"/>
          <w:color w:val="375172"/>
          <w:spacing w:val="0"/>
          <w:sz w:val="27"/>
        </w:rPr>
        <w:t>Since aircraft leasing first arrived on the scene in the 1970s,  has grown rapidly. According to Boeing’s </w:t>
      </w:r>
      <w:hyperlink r:id="rId5"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2019 Current Aircraft Finance Market Outlook</w:t>
        </w:r>
      </w:hyperlink>
      <w:r>
        <w:rPr>
          <w:rFonts w:ascii="Franklin Gothic Book;sans-serif" w:hAnsi="Franklin Gothic Book;sans-serif"/>
          <w:b w:val="false"/>
          <w:i w:val="false"/>
          <w:caps w:val="false"/>
          <w:smallCaps w:val="false"/>
          <w:color w:val="375172"/>
          <w:spacing w:val="0"/>
          <w:sz w:val="27"/>
        </w:rPr>
        <w:t>, leasing now represents 40% of in-service commercial aviation ownership. The entry of more leasing companies has driven diversification, leading to innovative solutions that are delivering new levels of value for commercial airlines and other lessors.</w:t>
      </w:r>
    </w:p>
    <w:p>
      <w:pPr>
        <w:pStyle w:val="TextBody"/>
        <w:widowControl/>
        <w:pBdr/>
        <w:bidi w:val="0"/>
        <w:spacing w:lineRule="auto" w:line="408" w:before="0" w:after="375"/>
        <w:ind w:left="0" w:right="0" w:hanging="0"/>
        <w:jc w:val="left"/>
        <w:rPr>
          <w:rFonts w:ascii="Franklin Gothic Book;sans-serif" w:hAnsi="Franklin Gothic Book;sans-serif"/>
          <w:b w:val="false"/>
          <w:i w:val="false"/>
          <w:caps w:val="false"/>
          <w:smallCaps w:val="false"/>
          <w:color w:val="375172"/>
          <w:spacing w:val="0"/>
          <w:sz w:val="27"/>
        </w:rPr>
      </w:pPr>
      <w:r>
        <w:rPr>
          <w:rFonts w:ascii="Franklin Gothic Book;sans-serif" w:hAnsi="Franklin Gothic Book;sans-serif"/>
          <w:b w:val="false"/>
          <w:i w:val="false"/>
          <w:caps w:val="false"/>
          <w:smallCaps w:val="false"/>
          <w:color w:val="375172"/>
          <w:spacing w:val="0"/>
          <w:sz w:val="27"/>
        </w:rPr>
        <w:t>Aircraft leasing saves operators the financial overhead of purchasing costly assets. However, as the aviation leasing market continues to mature and diversify, airlines are looking to leasing for more than just an immediate reduction of CapEx. Under a leasing model, airlines can rapidly increase or decrease the size of their fleet without expensive assets sitting on the ground. When compared with purchasing an aircraft, leasing expedites the process of getting your aircraft in the air and producing profit. Choosing to lease an aircraft also gives airlines the flexibility of shorter-term commitments, a structure that opens the door to further cost-savings in the form of “right sized” routes in which aircraft capacity matches traveler . </w:t>
      </w:r>
    </w:p>
    <w:p>
      <w:pPr>
        <w:pStyle w:val="TextBody"/>
        <w:widowControl/>
        <w:pBdr/>
        <w:bidi w:val="0"/>
        <w:spacing w:lineRule="auto" w:line="408" w:before="0" w:after="375"/>
        <w:ind w:left="0" w:right="0" w:hanging="0"/>
        <w:jc w:val="left"/>
        <w:rPr>
          <w:rFonts w:ascii="Franklin Gothic Book;sans-serif" w:hAnsi="Franklin Gothic Book;sans-serif"/>
          <w:b w:val="false"/>
          <w:i w:val="false"/>
          <w:caps w:val="false"/>
          <w:smallCaps w:val="false"/>
          <w:color w:val="375172"/>
          <w:spacing w:val="0"/>
          <w:sz w:val="27"/>
        </w:rPr>
      </w:pPr>
      <w:r>
        <w:rPr>
          <w:rFonts w:ascii="Franklin Gothic Book;sans-serif" w:hAnsi="Franklin Gothic Book;sans-serif"/>
          <w:b w:val="false"/>
          <w:i w:val="false"/>
          <w:caps w:val="false"/>
          <w:smallCaps w:val="false"/>
          <w:color w:val="375172"/>
          <w:spacing w:val="0"/>
          <w:sz w:val="27"/>
        </w:rPr>
        <w:t>As the aircraft leasing market continues to mature, innovative models are connecting customers with customized solutions tailored to their business’ needs. But when you’re considering aviation leasing, it’s critical to start with the three predominant models: wet leasing, dry leasing, and leasebacks.</w:t>
      </w:r>
    </w:p>
    <w:p>
      <w:pPr>
        <w:pStyle w:val="Heading3"/>
        <w:widowControl/>
        <w:pBdr/>
        <w:bidi w:val="0"/>
        <w:spacing w:lineRule="auto" w:line="288" w:before="450" w:after="300"/>
        <w:ind w:left="0" w:right="0" w:hanging="0"/>
        <w:jc w:val="left"/>
        <w:rPr>
          <w:rFonts w:ascii="Franklin Gothic Demi;sans-serif" w:hAnsi="Franklin Gothic Demi;sans-serif"/>
          <w:b w:val="false"/>
          <w:i w:val="false"/>
          <w:caps w:val="false"/>
          <w:smallCaps w:val="false"/>
          <w:color w:val="375172"/>
          <w:spacing w:val="0"/>
          <w:sz w:val="32"/>
        </w:rPr>
      </w:pPr>
      <w:r>
        <w:rPr>
          <w:rFonts w:ascii="Franklin Gothic Demi;sans-serif" w:hAnsi="Franklin Gothic Demi;sans-serif"/>
          <w:b w:val="false"/>
          <w:i w:val="false"/>
          <w:caps w:val="false"/>
          <w:smallCaps w:val="false"/>
          <w:color w:val="375172"/>
          <w:spacing w:val="0"/>
          <w:sz w:val="32"/>
        </w:rPr>
        <w:t>Key types of aircraft leasing</w:t>
      </w:r>
    </w:p>
    <w:p>
      <w:pPr>
        <w:pStyle w:val="TextBody"/>
        <w:widowControl/>
        <w:pBdr/>
        <w:bidi w:val="0"/>
        <w:spacing w:lineRule="auto" w:line="408" w:before="0" w:after="375"/>
        <w:ind w:left="0" w:right="0" w:hanging="0"/>
        <w:jc w:val="left"/>
        <w:rPr>
          <w:rFonts w:ascii="Franklin Gothic Book;sans-serif" w:hAnsi="Franklin Gothic Book;sans-serif"/>
          <w:b w:val="false"/>
          <w:i w:val="false"/>
          <w:caps w:val="false"/>
          <w:smallCaps w:val="false"/>
          <w:color w:val="375172"/>
          <w:spacing w:val="0"/>
          <w:sz w:val="27"/>
        </w:rPr>
      </w:pPr>
      <w:r>
        <w:rPr>
          <w:rFonts w:ascii="Franklin Gothic Book;sans-serif" w:hAnsi="Franklin Gothic Book;sans-serif"/>
          <w:b w:val="false"/>
          <w:i w:val="false"/>
          <w:caps w:val="false"/>
          <w:smallCaps w:val="false"/>
          <w:color w:val="375172"/>
          <w:spacing w:val="0"/>
          <w:sz w:val="27"/>
        </w:rPr>
        <w:t>Understanding the differences between dry leases, wet leases, and leaseback agreements is about more than just choosing the option most aligned with your business’ needs. Each leasing arrangement comes with its own regulatory requirements and obligations. Because the Federal Aviation Administration (FAA) closely reviews each agreement, it is critical to consider all aspects of a leasing arrangement before moving forward. </w:t>
      </w:r>
    </w:p>
    <w:p>
      <w:pPr>
        <w:pStyle w:val="TextBody"/>
        <w:widowControl/>
        <w:numPr>
          <w:ilvl w:val="0"/>
          <w:numId w:val="1"/>
        </w:numPr>
        <w:pBdr/>
        <w:tabs>
          <w:tab w:val="clear" w:pos="709"/>
          <w:tab w:val="left" w:pos="0" w:leader="none"/>
        </w:tabs>
        <w:bidi w:val="0"/>
        <w:spacing w:lineRule="auto" w:line="408" w:before="0" w:after="0"/>
        <w:ind w:left="0" w:right="0" w:hanging="0"/>
        <w:jc w:val="left"/>
        <w:rPr/>
      </w:pPr>
      <w:r>
        <w:rPr>
          <w:rStyle w:val="StrongEmphasis"/>
          <w:rFonts w:ascii="Franklin Gothic Demi;sans-serif" w:hAnsi="Franklin Gothic Demi;sans-serif"/>
          <w:b w:val="false"/>
          <w:i w:val="false"/>
          <w:caps w:val="false"/>
          <w:smallCaps w:val="false"/>
          <w:color w:val="375172"/>
          <w:spacing w:val="0"/>
          <w:sz w:val="27"/>
        </w:rPr>
        <w:t>Dry lease: </w:t>
      </w:r>
      <w:r>
        <w:rPr>
          <w:rFonts w:ascii="Franklin Gothic Book;sans-serif" w:hAnsi="Franklin Gothic Book;sans-serif"/>
          <w:b w:val="false"/>
          <w:i w:val="false"/>
          <w:caps w:val="false"/>
          <w:smallCaps w:val="false"/>
          <w:color w:val="375172"/>
          <w:spacing w:val="0"/>
          <w:sz w:val="27"/>
        </w:rPr>
        <w:t>In a dry lease, the owner provides the aircraft to the lessee without a crew. Neither party is required to have an air carrier certificate so long as the aircraft </w:t>
      </w:r>
      <w:hyperlink r:id="rId6"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does not carry people or property</w:t>
        </w:r>
      </w:hyperlink>
      <w:r>
        <w:rPr>
          <w:rFonts w:ascii="Franklin Gothic Book;sans-serif" w:hAnsi="Franklin Gothic Book;sans-serif"/>
          <w:b w:val="false"/>
          <w:i w:val="false"/>
          <w:caps w:val="false"/>
          <w:smallCaps w:val="false"/>
          <w:color w:val="375172"/>
          <w:spacing w:val="0"/>
          <w:sz w:val="27"/>
        </w:rPr>
        <w:t> for compensation or hire. The lessee typically exercises operational control—as in, legal responsibility—of the aircraft under this lease type. </w:t>
      </w:r>
    </w:p>
    <w:p>
      <w:pPr>
        <w:pStyle w:val="TextBody"/>
        <w:widowControl/>
        <w:numPr>
          <w:ilvl w:val="0"/>
          <w:numId w:val="1"/>
        </w:numPr>
        <w:pBdr/>
        <w:tabs>
          <w:tab w:val="clear" w:pos="709"/>
          <w:tab w:val="left" w:pos="0" w:leader="none"/>
        </w:tabs>
        <w:bidi w:val="0"/>
        <w:spacing w:lineRule="auto" w:line="408" w:before="0" w:after="0"/>
        <w:ind w:left="0" w:right="0" w:hanging="0"/>
        <w:jc w:val="left"/>
        <w:rPr/>
      </w:pPr>
      <w:r>
        <w:rPr>
          <w:rStyle w:val="StrongEmphasis"/>
          <w:rFonts w:ascii="Franklin Gothic Demi;sans-serif" w:hAnsi="Franklin Gothic Demi;sans-serif"/>
          <w:b w:val="false"/>
          <w:i w:val="false"/>
          <w:caps w:val="false"/>
          <w:smallCaps w:val="false"/>
          <w:color w:val="375172"/>
          <w:spacing w:val="0"/>
          <w:sz w:val="27"/>
        </w:rPr>
        <w:t>Wet lease: </w:t>
      </w:r>
      <w:r>
        <w:rPr>
          <w:rFonts w:ascii="Franklin Gothic Book;sans-serif" w:hAnsi="Franklin Gothic Book;sans-serif"/>
          <w:b w:val="false"/>
          <w:i w:val="false"/>
          <w:caps w:val="false"/>
          <w:smallCaps w:val="false"/>
          <w:color w:val="375172"/>
          <w:spacing w:val="0"/>
          <w:sz w:val="27"/>
        </w:rPr>
        <w:t>Under a wet leasing arrangement, the owner supplies the aircraft as well as at least one crew member, according to the FAA. The owner assumes operational responsibility, which includes performing maintenance, procuring insurance, and other legal responsibilities of operations. </w:t>
      </w:r>
    </w:p>
    <w:p>
      <w:pPr>
        <w:pStyle w:val="TextBody"/>
        <w:widowControl/>
        <w:numPr>
          <w:ilvl w:val="0"/>
          <w:numId w:val="1"/>
        </w:numPr>
        <w:pBdr/>
        <w:tabs>
          <w:tab w:val="clear" w:pos="709"/>
          <w:tab w:val="left" w:pos="0" w:leader="none"/>
        </w:tabs>
        <w:bidi w:val="0"/>
        <w:spacing w:lineRule="auto" w:line="408" w:before="0" w:after="0"/>
        <w:ind w:left="0" w:right="0" w:hanging="0"/>
        <w:jc w:val="left"/>
        <w:rPr/>
      </w:pPr>
      <w:r>
        <w:rPr>
          <w:rStyle w:val="StrongEmphasis"/>
          <w:rFonts w:ascii="Franklin Gothic Demi;sans-serif" w:hAnsi="Franklin Gothic Demi;sans-serif"/>
          <w:b w:val="false"/>
          <w:i w:val="false"/>
          <w:caps w:val="false"/>
          <w:smallCaps w:val="false"/>
          <w:color w:val="375172"/>
          <w:spacing w:val="0"/>
          <w:sz w:val="27"/>
        </w:rPr>
        <w:t>Leaseback:</w:t>
      </w:r>
      <w:r>
        <w:rPr>
          <w:rFonts w:ascii="Franklin Gothic Book;sans-serif" w:hAnsi="Franklin Gothic Book;sans-serif"/>
          <w:b w:val="false"/>
          <w:i w:val="false"/>
          <w:caps w:val="false"/>
          <w:smallCaps w:val="false"/>
          <w:color w:val="375172"/>
          <w:spacing w:val="0"/>
          <w:sz w:val="27"/>
        </w:rPr>
        <w:t> Under this type of agreement, the aircraft owner sells the aircraft to the lender or lessor, who then immediately leases the aircraft back to the original owner. This transaction type is often employed to free up capital resources for the company without interruption in aircraft operations. </w:t>
      </w:r>
    </w:p>
    <w:p>
      <w:pPr>
        <w:pStyle w:val="TextBody"/>
        <w:widowControl/>
        <w:pBdr/>
        <w:bidi w:val="0"/>
        <w:spacing w:lineRule="auto" w:line="408" w:before="0" w:after="0"/>
        <w:ind w:left="0" w:right="0" w:hanging="0"/>
        <w:jc w:val="left"/>
        <w:rPr/>
      </w:pPr>
      <w:r>
        <w:rPr>
          <w:rFonts w:ascii="Franklin Gothic Book;sans-serif" w:hAnsi="Franklin Gothic Book;sans-serif"/>
          <w:b w:val="false"/>
          <w:i w:val="false"/>
          <w:caps w:val="false"/>
          <w:smallCaps w:val="false"/>
          <w:color w:val="375172"/>
          <w:spacing w:val="0"/>
          <w:sz w:val="27"/>
        </w:rPr>
        <w:t>Although these distinctions may seem straightforward, the meaning of “who has operational control,” as defined in </w:t>
      </w:r>
      <w:hyperlink r:id="rId7"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14 CFR 1.1</w:t>
        </w:r>
      </w:hyperlink>
      <w:r>
        <w:rPr>
          <w:rFonts w:ascii="Franklin Gothic Book;sans-serif" w:hAnsi="Franklin Gothic Book;sans-serif"/>
          <w:b w:val="false"/>
          <w:i w:val="false"/>
          <w:caps w:val="false"/>
          <w:smallCaps w:val="false"/>
          <w:color w:val="375172"/>
          <w:spacing w:val="0"/>
          <w:sz w:val="27"/>
        </w:rPr>
        <w:t>, leaves room for interpretation. </w:t>
      </w:r>
      <w:hyperlink r:id="rId8"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As the FAA explains</w:t>
        </w:r>
      </w:hyperlink>
      <w:r>
        <w:rPr>
          <w:rFonts w:ascii="Franklin Gothic Book;sans-serif" w:hAnsi="Franklin Gothic Book;sans-serif"/>
          <w:b w:val="false"/>
          <w:i w:val="false"/>
          <w:caps w:val="false"/>
          <w:smallCaps w:val="false"/>
          <w:color w:val="375172"/>
          <w:spacing w:val="0"/>
          <w:sz w:val="27"/>
        </w:rPr>
        <w:t>, “The determination in each situation as to whether the lessor or lessee exercises operational control requires consideration of all relevant factors present in each situation. The terms of the lease itself are important but since they may not reflect the true 2/10/16 AC 91-37B 4 situation, the actual arrangements and responsibilities should be given very careful consideration.” </w:t>
      </w:r>
    </w:p>
    <w:p>
      <w:pPr>
        <w:pStyle w:val="TextBody"/>
        <w:widowControl/>
        <w:pBdr/>
        <w:bidi w:val="0"/>
        <w:spacing w:lineRule="auto" w:line="408" w:before="0" w:after="0"/>
        <w:ind w:left="0" w:right="0" w:hanging="0"/>
        <w:jc w:val="left"/>
        <w:rPr/>
      </w:pPr>
      <w:r>
        <w:rPr>
          <w:rFonts w:ascii="Franklin Gothic Book;sans-serif" w:hAnsi="Franklin Gothic Book;sans-serif"/>
          <w:b w:val="false"/>
          <w:i w:val="false"/>
          <w:caps w:val="false"/>
          <w:smallCaps w:val="false"/>
          <w:color w:val="375172"/>
          <w:spacing w:val="0"/>
          <w:sz w:val="27"/>
        </w:rPr>
        <w:t>To ensure you secure the best arrangement for your business and operational requirements, it’s critical to choose </w:t>
      </w:r>
      <w:hyperlink r:id="rId9"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a provider with transparent terms and proven expertise</w:t>
        </w:r>
      </w:hyperlink>
      <w:r>
        <w:rPr>
          <w:rFonts w:ascii="Franklin Gothic Book;sans-serif" w:hAnsi="Franklin Gothic Book;sans-serif"/>
          <w:b w:val="false"/>
          <w:i w:val="false"/>
          <w:caps w:val="false"/>
          <w:smallCaps w:val="false"/>
          <w:color w:val="375172"/>
          <w:spacing w:val="0"/>
          <w:sz w:val="27"/>
        </w:rPr>
        <w:t> in the legal complexities of leasing agreements. </w:t>
      </w:r>
    </w:p>
    <w:p>
      <w:pPr>
        <w:pStyle w:val="Heading3"/>
        <w:widowControl/>
        <w:pBdr/>
        <w:bidi w:val="0"/>
        <w:spacing w:lineRule="auto" w:line="288" w:before="450" w:after="300"/>
        <w:ind w:left="0" w:right="0" w:hanging="0"/>
        <w:jc w:val="left"/>
        <w:rPr>
          <w:rFonts w:ascii="Franklin Gothic Demi;sans-serif" w:hAnsi="Franklin Gothic Demi;sans-serif"/>
          <w:b w:val="false"/>
          <w:i w:val="false"/>
          <w:caps w:val="false"/>
          <w:smallCaps w:val="false"/>
          <w:color w:val="375172"/>
          <w:spacing w:val="0"/>
          <w:sz w:val="32"/>
        </w:rPr>
      </w:pPr>
      <w:r>
        <w:rPr>
          <w:rFonts w:ascii="Franklin Gothic Demi;sans-serif" w:hAnsi="Franklin Gothic Demi;sans-serif"/>
          <w:b w:val="false"/>
          <w:i w:val="false"/>
          <w:caps w:val="false"/>
          <w:smallCaps w:val="false"/>
          <w:color w:val="375172"/>
          <w:spacing w:val="0"/>
          <w:sz w:val="32"/>
        </w:rPr>
        <w:t>Choosing the right aircraft leasing provide</w:t>
      </w:r>
      <w:r>
        <w:drawing>
          <wp:anchor behindDoc="0" distT="0" distB="0" distL="190500" distR="0" simplePos="0" locked="0" layoutInCell="1" allowOverlap="1" relativeHeight="3">
            <wp:simplePos x="0" y="0"/>
            <wp:positionH relativeFrom="column">
              <wp:align>right</wp:align>
            </wp:positionH>
            <wp:positionV relativeFrom="line">
              <wp:align>bottom</wp:align>
            </wp:positionV>
            <wp:extent cx="3067050" cy="5543550"/>
            <wp:effectExtent l="0" t="0" r="0" b="0"/>
            <wp:wrapSquare wrapText="largest"/>
            <wp:docPr id="2" name="Image2"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11"/>
                    </pic:cNvPr>
                    <pic:cNvPicPr>
                      <a:picLocks noChangeAspect="1" noChangeArrowheads="1"/>
                    </pic:cNvPicPr>
                  </pic:nvPicPr>
                  <pic:blipFill>
                    <a:blip r:embed="rId10"/>
                    <a:stretch>
                      <a:fillRect/>
                    </a:stretch>
                  </pic:blipFill>
                  <pic:spPr bwMode="auto">
                    <a:xfrm>
                      <a:off x="0" y="0"/>
                      <a:ext cx="3067050" cy="5543550"/>
                    </a:xfrm>
                    <a:prstGeom prst="rect">
                      <a:avLst/>
                    </a:prstGeom>
                  </pic:spPr>
                </pic:pic>
              </a:graphicData>
            </a:graphic>
          </wp:anchor>
        </w:drawing>
      </w:r>
      <w:bookmarkStart w:id="2" w:name="hs-cta-wrapper-853a0548-f07b-496f-a3ff-6"/>
      <w:bookmarkStart w:id="3" w:name="hs-cta-853a0548-f07b-496f-a3ff-6e0eda131"/>
      <w:bookmarkStart w:id="4" w:name="cta_button_2698635_03200a47-1988-42f9-b5"/>
      <w:bookmarkStart w:id="5" w:name="hs-cta-img-853a0548-f07b-496f-a3ff-6e0ed"/>
      <w:bookmarkEnd w:id="2"/>
      <w:bookmarkEnd w:id="3"/>
      <w:bookmarkEnd w:id="4"/>
      <w:bookmarkEnd w:id="5"/>
      <w:r>
        <w:rPr>
          <w:rFonts w:ascii="Franklin Gothic Demi;sans-serif" w:hAnsi="Franklin Gothic Demi;sans-serif"/>
          <w:b w:val="false"/>
          <w:i w:val="false"/>
          <w:caps w:val="false"/>
          <w:smallCaps w:val="false"/>
          <w:color w:val="375172"/>
          <w:spacing w:val="0"/>
          <w:sz w:val="32"/>
        </w:rPr>
        <w:t>r</w:t>
      </w:r>
    </w:p>
    <w:p>
      <w:pPr>
        <w:pStyle w:val="TextBody"/>
        <w:widowControl/>
        <w:pBdr/>
        <w:bidi w:val="0"/>
        <w:spacing w:lineRule="auto" w:line="408" w:before="0" w:after="0"/>
        <w:ind w:left="0" w:right="0" w:hanging="0"/>
        <w:jc w:val="left"/>
        <w:rPr/>
      </w:pPr>
      <w:r>
        <w:rPr>
          <w:rFonts w:ascii="Franklin Gothic Book;sans-serif" w:hAnsi="Franklin Gothic Book;sans-serif"/>
          <w:b w:val="false"/>
          <w:i w:val="false"/>
          <w:caps w:val="false"/>
          <w:smallCaps w:val="false"/>
          <w:color w:val="375172"/>
          <w:spacing w:val="0"/>
          <w:sz w:val="27"/>
        </w:rPr>
        <w:t>In 2002, there were </w:t>
      </w:r>
      <w:hyperlink r:id="rId12"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fewer than 100 aircraft leasing companies</w:t>
        </w:r>
      </w:hyperlink>
      <w:r>
        <w:rPr>
          <w:rFonts w:ascii="Franklin Gothic Book;sans-serif" w:hAnsi="Franklin Gothic Book;sans-serif"/>
          <w:b w:val="false"/>
          <w:i w:val="false"/>
          <w:caps w:val="false"/>
          <w:smallCaps w:val="false"/>
          <w:color w:val="375172"/>
          <w:spacing w:val="0"/>
          <w:sz w:val="27"/>
        </w:rPr>
        <w:t> around the world, and the two biggest controlled more than 40% of the market share. Just 17 years later, there are more than 150 providers, with the Top Two holding just 20% of the market share. Today’s aircraft lessees have more options than ever when selecting an aircraft leasing partner—but not all deliver the same level of expertise and value. When selecting an aircraft leasing provider, look for robust legal expertise, financial stability, a track record for successful transactions, and an integrated approach to ensuring your leased aircraft operates at peak performance. </w:t>
      </w:r>
    </w:p>
    <w:p>
      <w:pPr>
        <w:pStyle w:val="TextBody"/>
        <w:widowControl/>
        <w:pBdr/>
        <w:bidi w:val="0"/>
        <w:spacing w:lineRule="auto" w:line="240" w:before="0" w:after="0"/>
        <w:ind w:left="0" w:right="0" w:hanging="0"/>
        <w:jc w:val="left"/>
        <w:rPr/>
      </w:pPr>
      <w:r>
        <w:rPr>
          <w:rFonts w:ascii="Franklin Gothic Book;sans-serif" w:hAnsi="Franklin Gothic Book;sans-serif"/>
          <w:b w:val="false"/>
          <w:i w:val="false"/>
          <w:caps w:val="false"/>
          <w:smallCaps w:val="false"/>
          <w:color w:val="375172"/>
          <w:spacing w:val="0"/>
          <w:sz w:val="27"/>
        </w:rPr>
        <w:t>AerSale</w:t>
      </w:r>
      <w:r>
        <w:rPr>
          <w:rFonts w:ascii="Franklin Gothic Book;sans-serif" w:hAnsi="Franklin Gothic Book;sans-serif"/>
          <w:b w:val="false"/>
          <w:i w:val="false"/>
          <w:caps w:val="false"/>
          <w:smallCaps w:val="false"/>
          <w:color w:val="375172"/>
          <w:spacing w:val="0"/>
          <w:sz w:val="11"/>
        </w:rPr>
        <w:t>®</w:t>
      </w:r>
      <w:r>
        <w:rPr>
          <w:rFonts w:ascii="Franklin Gothic Book;sans-serif" w:hAnsi="Franklin Gothic Book;sans-serif"/>
          <w:b w:val="false"/>
          <w:i w:val="false"/>
          <w:caps w:val="false"/>
          <w:smallCaps w:val="false"/>
          <w:color w:val="375172"/>
          <w:spacing w:val="0"/>
          <w:sz w:val="27"/>
        </w:rPr>
        <w:t> specializes in </w:t>
      </w:r>
      <w:hyperlink r:id="rId13"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leasing mid-life to end-of-life commercial aircraft</w:t>
        </w:r>
      </w:hyperlink>
      <w:r>
        <w:rPr>
          <w:rFonts w:ascii="Franklin Gothic Book;sans-serif" w:hAnsi="Franklin Gothic Book;sans-serif"/>
          <w:b w:val="false"/>
          <w:i w:val="false"/>
          <w:caps w:val="false"/>
          <w:smallCaps w:val="false"/>
          <w:color w:val="375172"/>
          <w:spacing w:val="0"/>
          <w:sz w:val="27"/>
        </w:rPr>
        <w:t> as well as engine leasing. Our diversified fleet includes Boeing and Airbus narrow- and wide-body aircraft in both passenger and freight configurations. But our value extends far beyond our engine and aircraft leasing inventory alone. </w:t>
      </w:r>
    </w:p>
    <w:p>
      <w:pPr>
        <w:pStyle w:val="TextBody"/>
        <w:widowControl/>
        <w:numPr>
          <w:ilvl w:val="0"/>
          <w:numId w:val="2"/>
        </w:numPr>
        <w:pBdr/>
        <w:tabs>
          <w:tab w:val="clear" w:pos="709"/>
          <w:tab w:val="left" w:pos="0" w:leader="none"/>
        </w:tabs>
        <w:bidi w:val="0"/>
        <w:spacing w:lineRule="auto" w:line="408" w:before="0" w:after="0"/>
        <w:ind w:left="0" w:right="0" w:hanging="0"/>
        <w:jc w:val="left"/>
        <w:rPr/>
      </w:pPr>
      <w:r>
        <w:rPr>
          <w:rStyle w:val="StrongEmphasis"/>
          <w:rFonts w:ascii="Franklin Gothic Demi;sans-serif" w:hAnsi="Franklin Gothic Demi;sans-serif"/>
          <w:b w:val="false"/>
          <w:i w:val="false"/>
          <w:caps w:val="false"/>
          <w:smallCaps w:val="false"/>
          <w:color w:val="375172"/>
          <w:spacing w:val="0"/>
          <w:sz w:val="27"/>
        </w:rPr>
        <w:t>Proven legal expertise:</w:t>
      </w:r>
      <w:r>
        <w:rPr>
          <w:rFonts w:ascii="Franklin Gothic Book;sans-serif" w:hAnsi="Franklin Gothic Book;sans-serif"/>
          <w:b w:val="false"/>
          <w:i w:val="false"/>
          <w:caps w:val="false"/>
          <w:smallCaps w:val="false"/>
          <w:color w:val="375172"/>
          <w:spacing w:val="0"/>
          <w:sz w:val="27"/>
        </w:rPr>
        <w:t> AerSale’s in-house legal team delivers unmatched experience in areas such as international equipment leasing, maintenance, storage, and consignment. We are experts at the intricacies of structuring and closing aircraft leasing transactions with the least amount of turbulence for our clients. </w:t>
      </w:r>
    </w:p>
    <w:p>
      <w:pPr>
        <w:pStyle w:val="TextBody"/>
        <w:widowControl/>
        <w:numPr>
          <w:ilvl w:val="0"/>
          <w:numId w:val="2"/>
        </w:numPr>
        <w:pBdr/>
        <w:tabs>
          <w:tab w:val="clear" w:pos="709"/>
          <w:tab w:val="left" w:pos="0" w:leader="none"/>
        </w:tabs>
        <w:bidi w:val="0"/>
        <w:spacing w:lineRule="auto" w:line="408" w:before="0" w:after="0"/>
        <w:ind w:left="0" w:right="0" w:hanging="0"/>
        <w:jc w:val="left"/>
        <w:rPr/>
      </w:pPr>
      <w:r>
        <w:rPr>
          <w:rStyle w:val="StrongEmphasis"/>
          <w:rFonts w:ascii="Franklin Gothic Demi;sans-serif" w:hAnsi="Franklin Gothic Demi;sans-serif"/>
          <w:b w:val="false"/>
          <w:i w:val="false"/>
          <w:caps w:val="false"/>
          <w:smallCaps w:val="false"/>
          <w:color w:val="375172"/>
          <w:spacing w:val="0"/>
          <w:sz w:val="27"/>
        </w:rPr>
        <w:t>Customized approach:</w:t>
      </w:r>
      <w:r>
        <w:rPr>
          <w:rFonts w:ascii="Franklin Gothic Book;sans-serif" w:hAnsi="Franklin Gothic Book;sans-serif"/>
          <w:b w:val="false"/>
          <w:i w:val="false"/>
          <w:caps w:val="false"/>
          <w:smallCaps w:val="false"/>
          <w:color w:val="375172"/>
          <w:spacing w:val="0"/>
          <w:sz w:val="27"/>
        </w:rPr>
        <w:t> We know that no two lease situations are alike and work hand-in-hand with our customers to craft transactions customized to their operational needs. For businesses that prefer not to tie up capital in aircraft ownership, we formulate short, medium, or long-term lease agreements to best suit their specific needs. Structured purchase leaseback programs allow our customers to take aircraft off their balance sheets while providing an immediate cash infusion to support their operations. AerSale also offers </w:t>
      </w:r>
      <w:hyperlink r:id="rId14"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full-service aircraft sales</w:t>
        </w:r>
      </w:hyperlink>
      <w:r>
        <w:rPr>
          <w:rFonts w:ascii="Franklin Gothic Book;sans-serif" w:hAnsi="Franklin Gothic Book;sans-serif"/>
          <w:b w:val="false"/>
          <w:i w:val="false"/>
          <w:caps w:val="false"/>
          <w:smallCaps w:val="false"/>
          <w:color w:val="375172"/>
          <w:spacing w:val="0"/>
          <w:sz w:val="27"/>
        </w:rPr>
        <w:t> and </w:t>
      </w:r>
      <w:hyperlink r:id="rId15"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engine sales</w:t>
        </w:r>
      </w:hyperlink>
      <w:r>
        <w:rPr>
          <w:rFonts w:ascii="Franklin Gothic Book;sans-serif" w:hAnsi="Franklin Gothic Book;sans-serif"/>
          <w:b w:val="false"/>
          <w:i w:val="false"/>
          <w:caps w:val="false"/>
          <w:smallCaps w:val="false"/>
          <w:color w:val="375172"/>
          <w:spacing w:val="0"/>
          <w:sz w:val="27"/>
        </w:rPr>
        <w:t> for customers who prefer to source, purchase, or remarket. </w:t>
      </w:r>
    </w:p>
    <w:p>
      <w:pPr>
        <w:pStyle w:val="TextBody"/>
        <w:widowControl/>
        <w:numPr>
          <w:ilvl w:val="0"/>
          <w:numId w:val="2"/>
        </w:numPr>
        <w:pBdr/>
        <w:tabs>
          <w:tab w:val="clear" w:pos="709"/>
          <w:tab w:val="left" w:pos="0" w:leader="none"/>
        </w:tabs>
        <w:bidi w:val="0"/>
        <w:spacing w:lineRule="auto" w:line="240" w:before="0" w:after="0"/>
        <w:ind w:left="0" w:right="0" w:hanging="0"/>
        <w:jc w:val="left"/>
        <w:rPr/>
      </w:pPr>
      <w:r>
        <w:rPr>
          <w:rStyle w:val="StrongEmphasis"/>
          <w:rFonts w:ascii="Franklin Gothic Demi;sans-serif" w:hAnsi="Franklin Gothic Demi;sans-serif"/>
          <w:b w:val="false"/>
          <w:i w:val="false"/>
          <w:caps w:val="false"/>
          <w:smallCaps w:val="false"/>
          <w:color w:val="375172"/>
          <w:spacing w:val="0"/>
          <w:sz w:val="27"/>
        </w:rPr>
        <w:t>AerCare</w:t>
      </w:r>
      <w:r>
        <w:rPr>
          <w:rStyle w:val="StrongEmphasis"/>
          <w:rFonts w:ascii="Franklin Gothic Demi;sans-serif" w:hAnsi="Franklin Gothic Demi;sans-serif"/>
          <w:b w:val="false"/>
          <w:i w:val="false"/>
          <w:caps w:val="false"/>
          <w:smallCaps w:val="false"/>
          <w:color w:val="375172"/>
          <w:spacing w:val="0"/>
          <w:sz w:val="11"/>
        </w:rPr>
        <w:t>SM</w:t>
      </w:r>
      <w:r>
        <w:rPr>
          <w:rStyle w:val="StrongEmphasis"/>
          <w:rFonts w:ascii="Franklin Gothic Demi;sans-serif" w:hAnsi="Franklin Gothic Demi;sans-serif"/>
          <w:b w:val="false"/>
          <w:i w:val="false"/>
          <w:caps w:val="false"/>
          <w:smallCaps w:val="false"/>
          <w:color w:val="375172"/>
          <w:spacing w:val="0"/>
          <w:sz w:val="27"/>
        </w:rPr>
        <w:t>:</w:t>
      </w:r>
      <w:r>
        <w:rPr>
          <w:rFonts w:ascii="Franklin Gothic Book;sans-serif" w:hAnsi="Franklin Gothic Book;sans-serif"/>
          <w:b w:val="false"/>
          <w:i w:val="false"/>
          <w:caps w:val="false"/>
          <w:smallCaps w:val="false"/>
          <w:color w:val="375172"/>
          <w:spacing w:val="0"/>
          <w:sz w:val="27"/>
        </w:rPr>
        <w:t> For AerSale aircraft lease customers, AerCare repairs or replaces engines, APUs, and landing gear that have become unserviceable for both scheduled and unscheduled reasons. The program covers the replacement or repair including the management and all costs associated with the shop visit. AerCare helps operators reduce exposure to unscheduled engine shop visits, minimize resources required to plan and manage engine shop visits, and lessen delivery condition requirements.</w:t>
      </w:r>
    </w:p>
    <w:p>
      <w:pPr>
        <w:pStyle w:val="TextBody"/>
        <w:widowControl/>
        <w:numPr>
          <w:ilvl w:val="0"/>
          <w:numId w:val="2"/>
        </w:numPr>
        <w:pBdr/>
        <w:tabs>
          <w:tab w:val="clear" w:pos="709"/>
          <w:tab w:val="left" w:pos="0" w:leader="none"/>
        </w:tabs>
        <w:bidi w:val="0"/>
        <w:spacing w:lineRule="auto" w:line="408" w:before="0" w:after="0"/>
        <w:ind w:left="0" w:right="0" w:hanging="0"/>
        <w:jc w:val="left"/>
        <w:rPr/>
      </w:pPr>
      <w:r>
        <w:rPr>
          <w:rStyle w:val="StrongEmphasis"/>
          <w:rFonts w:ascii="Franklin Gothic Demi;sans-serif" w:hAnsi="Franklin Gothic Demi;sans-serif"/>
          <w:b w:val="false"/>
          <w:i w:val="false"/>
          <w:caps w:val="false"/>
          <w:smallCaps w:val="false"/>
          <w:color w:val="375172"/>
          <w:spacing w:val="0"/>
          <w:sz w:val="27"/>
        </w:rPr>
        <w:t>Integrated MRO:</w:t>
      </w:r>
      <w:r>
        <w:rPr>
          <w:rFonts w:ascii="Franklin Gothic Book;sans-serif" w:hAnsi="Franklin Gothic Book;sans-serif"/>
          <w:b w:val="false"/>
          <w:i w:val="false"/>
          <w:caps w:val="false"/>
          <w:smallCaps w:val="false"/>
          <w:color w:val="375172"/>
          <w:spacing w:val="0"/>
          <w:sz w:val="27"/>
        </w:rPr>
        <w:t> Unique among aircraft lessors, AerSale leverages our </w:t>
      </w:r>
      <w:hyperlink r:id="rId16"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robust MRO capabilities</w:t>
        </w:r>
      </w:hyperlink>
      <w:r>
        <w:rPr>
          <w:rFonts w:ascii="Franklin Gothic Book;sans-serif" w:hAnsi="Franklin Gothic Book;sans-serif"/>
          <w:b w:val="false"/>
          <w:i w:val="false"/>
          <w:caps w:val="false"/>
          <w:smallCaps w:val="false"/>
          <w:color w:val="375172"/>
          <w:spacing w:val="0"/>
          <w:sz w:val="27"/>
        </w:rPr>
        <w:t> to provide high quality, timely equipment deployments. We refurbish or customize aircraft in-house for our customers, saving them money and getting their leased aircraft into the air faster. It’s just another way that </w:t>
      </w:r>
      <w:hyperlink r:id="rId17" w:tgtFrame="_blank">
        <w:r>
          <w:rPr>
            <w:rStyle w:val="InternetLink"/>
            <w:rFonts w:ascii="Franklin Gothic Book;sans-serif" w:hAnsi="Franklin Gothic Book;sans-serif"/>
            <w:b/>
            <w:i w:val="false"/>
            <w:caps w:val="false"/>
            <w:smallCaps w:val="false"/>
            <w:strike w:val="false"/>
            <w:dstrike w:val="false"/>
            <w:color w:val="1B5FAA"/>
            <w:spacing w:val="0"/>
            <w:sz w:val="27"/>
            <w:u w:val="none"/>
            <w:effect w:val="none"/>
          </w:rPr>
          <w:t>an integrated approach to aircraft services</w:t>
        </w:r>
      </w:hyperlink>
      <w:r>
        <w:rPr>
          <w:rFonts w:ascii="Franklin Gothic Book;sans-serif" w:hAnsi="Franklin Gothic Book;sans-serif"/>
          <w:b w:val="false"/>
          <w:i w:val="false"/>
          <w:caps w:val="false"/>
          <w:smallCaps w:val="false"/>
          <w:color w:val="375172"/>
          <w:spacing w:val="0"/>
          <w:sz w:val="27"/>
        </w:rPr>
        <w:t> maximizes value for world-class commercial aviation customers. </w:t>
      </w:r>
    </w:p>
    <w:p>
      <w:pPr>
        <w:pStyle w:val="TextBody"/>
        <w:widowControl/>
        <w:numPr>
          <w:ilvl w:val="0"/>
          <w:numId w:val="2"/>
        </w:numPr>
        <w:pBdr/>
        <w:tabs>
          <w:tab w:val="clear" w:pos="709"/>
          <w:tab w:val="left" w:pos="0" w:leader="none"/>
        </w:tabs>
        <w:bidi w:val="0"/>
        <w:spacing w:lineRule="auto" w:line="408" w:before="0" w:after="0"/>
        <w:ind w:left="0" w:right="0" w:hanging="0"/>
        <w:jc w:val="left"/>
        <w:rPr/>
      </w:pPr>
      <w:r>
        <w:rPr>
          <w:rStyle w:val="StrongEmphasis"/>
          <w:rFonts w:ascii="Franklin Gothic Demi;sans-serif" w:hAnsi="Franklin Gothic Demi;sans-serif"/>
          <w:b w:val="false"/>
          <w:i w:val="false"/>
          <w:caps w:val="false"/>
          <w:smallCaps w:val="false"/>
          <w:color w:val="375172"/>
          <w:spacing w:val="0"/>
          <w:sz w:val="27"/>
        </w:rPr>
        <w:t>Superior service: </w:t>
      </w:r>
      <w:r>
        <w:rPr>
          <w:rFonts w:ascii="Franklin Gothic Book;sans-serif" w:hAnsi="Franklin Gothic Book;sans-serif"/>
          <w:b w:val="false"/>
          <w:i w:val="false"/>
          <w:caps w:val="false"/>
          <w:smallCaps w:val="false"/>
          <w:color w:val="375172"/>
          <w:spacing w:val="0"/>
          <w:sz w:val="27"/>
        </w:rPr>
        <w:t>Whether through outright sale, operating, or financial lease, we focus on establishing long-term relationships with our clients, while providing comprehensive technical information and superior customer support throughout the transaction. Our customers rely on expert guidance, personalized service, and follow-through across every step of the lease transaction.</w:t>
      </w:r>
    </w:p>
    <w:p>
      <w:pPr>
        <w:pStyle w:val="TextBody"/>
        <w:bidi w:val="0"/>
        <w:spacing w:before="0" w:after="0"/>
        <w:jc w:val="left"/>
        <w:rPr>
          <w:rFonts w:ascii="Franklin Gothic Book;sans-serif" w:hAnsi="Franklin Gothic Book;sans-serif"/>
          <w:sz w:val="27"/>
        </w:rPr>
      </w:pPr>
      <w:r>
        <w:rPr>
          <w:rFonts w:ascii="Franklin Gothic Book;sans-serif" w:hAnsi="Franklin Gothic Book;sans-serif"/>
          <w:sz w:val="27"/>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anklin Gothic Book">
    <w:altName w:val="sans-serif"/>
    <w:charset w:val="01"/>
    <w:family w:val="auto"/>
    <w:pitch w:val="default"/>
  </w:font>
  <w:font w:name="Franklin Gothic Demi">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ersale.com/media-center/topic/blog" TargetMode="External"/><Relationship Id="rId3" Type="http://schemas.openxmlformats.org/officeDocument/2006/relationships/image" Target="media/image1.jpeg"/><Relationship Id="rId4" Type="http://schemas.openxmlformats.org/officeDocument/2006/relationships/hyperlink" Target="https://www.aersale.com/media-center/what-are-the-differences-between-wet-lease-dry-lease-and-leaseback-for-aircraft" TargetMode="External"/><Relationship Id="rId5" Type="http://schemas.openxmlformats.org/officeDocument/2006/relationships/hyperlink" Target="http://www.boeing.com/company/key-orgs/boeing-capital/current-aircraft-financing-market.page" TargetMode="External"/><Relationship Id="rId6" Type="http://schemas.openxmlformats.org/officeDocument/2006/relationships/hyperlink" Target="https://www.faa.gov/documentLibrary/media/Advisory_Circular/AC_91-37B.pdf" TargetMode="External"/><Relationship Id="rId7" Type="http://schemas.openxmlformats.org/officeDocument/2006/relationships/hyperlink" Target="https://www.ecfr.gov/cgi-bin/text-idx?SID=2c63010e04904651a17c67bfb201e1ea&amp;mc=true&amp;node=se14.1.1_11&amp;rgn=div8" TargetMode="External"/><Relationship Id="rId8" Type="http://schemas.openxmlformats.org/officeDocument/2006/relationships/hyperlink" Target="https://www.faa.gov/documentLibrary/media/Advisory_Circular/AC_91-37B.pdf" TargetMode="External"/><Relationship Id="rId9" Type="http://schemas.openxmlformats.org/officeDocument/2006/relationships/hyperlink" Target="https://www.aersale.com/services/aircraft-leasing" TargetMode="External"/><Relationship Id="rId10" Type="http://schemas.openxmlformats.org/officeDocument/2006/relationships/image" Target="media/image2.jpeg"/><Relationship Id="rId11" Type="http://schemas.openxmlformats.org/officeDocument/2006/relationships/hyperlink" Target="https://www.aersale.com/cs/c/?cta_guid=03200a47-1988-42f9-b514-7f6ce690da38&amp;signature=AAH58kEO5izthf57LMveo3XkKs6kSQCNlQ&amp;pageId=21789146127&amp;placement_guid=853a0548-f07b-496f-a3ff-6e0eda131952&amp;click=74fc960d-3c50-4977-ba21-be3b779f11d1&amp;hsutk=a2a469b9908bf9a878c319901b95a5e5&amp;canon=https%3A%2F%2Fwww.aersale.com%2Fmedia-center%2Fwhat-are-the-differences-between-wet-lease-dry-lease-and-leaseback-for-aircraft&amp;utm_referrer=https%3A%2F%2Fwww.google.com%2F&amp;portal_id=2698635&amp;redirect_url=APefjpESCp6yt4acuvcaRp6m1DaAgXYP27iPgt4N3E84uVNP46tv_Yzbd8sZA8lkSOhR87n973OdL4sk9mo1FfY2YbdGbOMMn3cnPQpEs47ncUgtoqGpO_dAWK7PnsRMiPRqwqzTJ4HRrA_k3NvhXNcYOtmqO2PonIIaLMiLSxFYo5_tphPE5BJ-zhYANSMit4s6OWHguvVho9gevG9kgvW45tZV-wiCnK5Sudo6Y4Iv9pbqgiGND0wkUv4Z_A6kckUBgS8zrHqB1uJoF8wuaSU_SqIj2vQA9wQ42hEe5fOQn06C8oOOyB8&amp;__hstc=48410361.a2a469b9908bf9a878c319901b95a5e5.1700493747788.1700493747788.1700499762113.2&amp;__hssc=48410361.1.1700499762113&amp;__hsfp=1376253895&amp;contentType=blog-post" TargetMode="External"/><Relationship Id="rId12" Type="http://schemas.openxmlformats.org/officeDocument/2006/relationships/hyperlink" Target="http://www.boeing.com/company/key-orgs/boeing-capital/current-aircraft-financing-market.page" TargetMode="External"/><Relationship Id="rId13" Type="http://schemas.openxmlformats.org/officeDocument/2006/relationships/hyperlink" Target="https://www.aersale.com/services/aircraft-leasing" TargetMode="External"/><Relationship Id="rId14" Type="http://schemas.openxmlformats.org/officeDocument/2006/relationships/hyperlink" Target="https://www.aersale.com/services/commercial-aircraft-for-sale" TargetMode="External"/><Relationship Id="rId15" Type="http://schemas.openxmlformats.org/officeDocument/2006/relationships/hyperlink" Target="https://www.aersale.com/services/aircraft-engines-sale" TargetMode="External"/><Relationship Id="rId16" Type="http://schemas.openxmlformats.org/officeDocument/2006/relationships/hyperlink" Target="https://www.aersale.com/services/aviation-mro-services" TargetMode="External"/><Relationship Id="rId17" Type="http://schemas.openxmlformats.org/officeDocument/2006/relationships/hyperlink" Target="https://www.aersale.com/media-center/an-integrated-approach-to-managing-healthy-fleet-growth"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6</Pages>
  <Words>1027</Words>
  <Characters>5939</Characters>
  <CharactersWithSpaces>6948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2023-11-20T17:03:19Z</dcterms:created>
  <dc:creator/>
  <dc:description/>
  <dc:language>en-GB</dc:language>
  <cp:lastModifiedBy/>
  <dcterms:modified xsi:type="dcterms:W3CDTF">2023-11-20T17:04:19Z</dcterms:modified>
  <cp:revision>1</cp:revision>
  <dc:subject/>
  <dc:title/>
</cp:coreProperties>
</file>