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0"/>
        <w:gridCol w:w="7822"/>
      </w:tblGrid>
      <w:tr w:rsidR="002C20EB" w14:paraId="13D6632A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F"/>
            <w:tcMar>
              <w:top w:w="380" w:type="dxa"/>
              <w:left w:w="440" w:type="dxa"/>
              <w:bottom w:w="260" w:type="dxa"/>
              <w:right w:w="440" w:type="dxa"/>
            </w:tcMar>
          </w:tcPr>
          <w:p w14:paraId="4ADB70A8" w14:textId="77777777" w:rsidR="002C20E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>Frederik Morbe</w:t>
            </w:r>
          </w:p>
          <w:p w14:paraId="5F7DC88D" w14:textId="77777777" w:rsidR="002C20EB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A8C4E0"/>
                <w:sz w:val="22"/>
                <w:szCs w:val="22"/>
              </w:rPr>
              <w:t xml:space="preserve">Lead Mechanical Design </w:t>
            </w:r>
            <w:proofErr w:type="gramStart"/>
            <w:r>
              <w:rPr>
                <w:rFonts w:ascii="Calibri" w:eastAsia="Calibri" w:hAnsi="Calibri" w:cs="Calibri"/>
                <w:color w:val="A8C4E0"/>
                <w:sz w:val="22"/>
                <w:szCs w:val="22"/>
              </w:rPr>
              <w:t>Engineer  |</w:t>
            </w:r>
            <w:proofErr w:type="gramEnd"/>
            <w:r>
              <w:rPr>
                <w:rFonts w:ascii="Calibri" w:eastAsia="Calibri" w:hAnsi="Calibri" w:cs="Calibri"/>
                <w:color w:val="A8C4E0"/>
                <w:sz w:val="22"/>
                <w:szCs w:val="22"/>
              </w:rPr>
              <w:t xml:space="preserve">  R&amp;D</w:t>
            </w:r>
          </w:p>
          <w:p w14:paraId="7783BC29" w14:textId="77777777" w:rsidR="002C20EB" w:rsidRDefault="00000000">
            <w:proofErr w:type="gramStart"/>
            <w:r>
              <w:rPr>
                <w:rFonts w:ascii="Calibri" w:eastAsia="Calibri" w:hAnsi="Calibri" w:cs="Calibri"/>
                <w:color w:val="C0D4EE"/>
                <w:sz w:val="17"/>
                <w:szCs w:val="17"/>
              </w:rPr>
              <w:t xml:space="preserve">■  </w:t>
            </w:r>
            <w:proofErr w:type="spellStart"/>
            <w:r>
              <w:rPr>
                <w:rFonts w:ascii="Calibri" w:eastAsia="Calibri" w:hAnsi="Calibri" w:cs="Calibri"/>
                <w:color w:val="C0D4EE"/>
                <w:sz w:val="17"/>
                <w:szCs w:val="17"/>
              </w:rPr>
              <w:t>Mörfelden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C0D4EE"/>
                <w:sz w:val="17"/>
                <w:szCs w:val="17"/>
              </w:rPr>
              <w:t xml:space="preserve">-Walldorf, Germany   </w:t>
            </w:r>
            <w:proofErr w:type="gramStart"/>
            <w:r>
              <w:rPr>
                <w:rFonts w:ascii="Calibri" w:eastAsia="Calibri" w:hAnsi="Calibri" w:cs="Calibri"/>
                <w:color w:val="C0D4EE"/>
                <w:sz w:val="17"/>
                <w:szCs w:val="17"/>
              </w:rPr>
              <w:t>■  +</w:t>
            </w:r>
            <w:proofErr w:type="gramEnd"/>
            <w:r>
              <w:rPr>
                <w:rFonts w:ascii="Calibri" w:eastAsia="Calibri" w:hAnsi="Calibri" w:cs="Calibri"/>
                <w:color w:val="C0D4EE"/>
                <w:sz w:val="17"/>
                <w:szCs w:val="17"/>
              </w:rPr>
              <w:t>49 1731989100</w:t>
            </w:r>
          </w:p>
        </w:tc>
      </w:tr>
      <w:tr w:rsidR="002C20EB" w14:paraId="7A78C13F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7"/>
            <w:tcMar>
              <w:top w:w="200" w:type="dxa"/>
              <w:left w:w="200" w:type="dxa"/>
              <w:bottom w:w="400" w:type="dxa"/>
              <w:right w:w="280" w:type="dxa"/>
            </w:tcMar>
          </w:tcPr>
          <w:p w14:paraId="22A6F5E3" w14:textId="77777777" w:rsidR="002C20EB" w:rsidRDefault="00000000">
            <w:pPr>
              <w:pBdr>
                <w:bottom w:val="single" w:sz="6" w:space="2" w:color="2E75B6"/>
              </w:pBdr>
              <w:spacing w:before="160" w:after="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E75B6"/>
                <w:sz w:val="17"/>
                <w:szCs w:val="17"/>
              </w:rPr>
              <w:t>PERSONAL</w:t>
            </w:r>
            <w:proofErr w:type="gramEnd"/>
          </w:p>
          <w:p w14:paraId="7A33BEB5" w14:textId="77777777" w:rsidR="002C20EB" w:rsidRDefault="00000000">
            <w:pPr>
              <w:spacing w:before="35" w:after="35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Location: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Mörfelden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-Walldorf, DE</w:t>
            </w:r>
          </w:p>
          <w:p w14:paraId="2E281D44" w14:textId="77777777" w:rsidR="002C20EB" w:rsidRDefault="00000000">
            <w:pPr>
              <w:spacing w:before="35" w:after="35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Phone: </w:t>
            </w: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+49 1731989100</w:t>
            </w:r>
          </w:p>
          <w:p w14:paraId="53F788C0" w14:textId="77777777" w:rsidR="002C20EB" w:rsidRDefault="00000000">
            <w:pPr>
              <w:pBdr>
                <w:bottom w:val="single" w:sz="6" w:space="2" w:color="2E75B6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2E75B6"/>
                <w:sz w:val="17"/>
                <w:szCs w:val="17"/>
              </w:rPr>
              <w:t>LANGUAGES</w:t>
            </w:r>
          </w:p>
          <w:p w14:paraId="5A461FCA" w14:textId="77777777" w:rsidR="002C20EB" w:rsidRDefault="00000000">
            <w:pPr>
              <w:spacing w:before="35" w:after="35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German </w:t>
            </w: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Native</w:t>
            </w:r>
          </w:p>
          <w:p w14:paraId="4F3E73C1" w14:textId="77777777" w:rsidR="002C20EB" w:rsidRDefault="00000000">
            <w:pPr>
              <w:spacing w:before="35" w:after="35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English </w:t>
            </w: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Full Professional</w:t>
            </w:r>
          </w:p>
          <w:p w14:paraId="29EB981E" w14:textId="77777777" w:rsidR="002C20EB" w:rsidRDefault="00000000">
            <w:pPr>
              <w:spacing w:before="35" w:after="35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Mandarin </w:t>
            </w: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Elementary (A2)</w:t>
            </w:r>
          </w:p>
          <w:p w14:paraId="4E378B0B" w14:textId="77777777" w:rsidR="002C20EB" w:rsidRDefault="00000000">
            <w:pPr>
              <w:pBdr>
                <w:bottom w:val="single" w:sz="6" w:space="2" w:color="2E75B6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2E75B6"/>
                <w:sz w:val="17"/>
                <w:szCs w:val="17"/>
              </w:rPr>
              <w:t>CORE COMPETENCIES</w:t>
            </w:r>
          </w:p>
          <w:p w14:paraId="43DDFE29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Mechanical Design &amp; CAD</w:t>
            </w:r>
          </w:p>
          <w:p w14:paraId="366C4A94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Medical Device Development</w:t>
            </w:r>
          </w:p>
          <w:p w14:paraId="7375E7E1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Technical Project Mgmt.</w:t>
            </w:r>
          </w:p>
          <w:p w14:paraId="0D4D93F5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Design Transfer &amp; Validation</w:t>
            </w:r>
          </w:p>
          <w:p w14:paraId="7431E329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3D Printing &amp; Prototyping</w:t>
            </w:r>
          </w:p>
          <w:p w14:paraId="38E48ED6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IQ / OQ / PQ Qualification</w:t>
            </w:r>
          </w:p>
          <w:p w14:paraId="334873CC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Technical Documentation</w:t>
            </w:r>
          </w:p>
          <w:p w14:paraId="7D8F1A98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AI &amp; Modern Technologies</w:t>
            </w:r>
          </w:p>
          <w:p w14:paraId="75FC2FFA" w14:textId="77777777" w:rsidR="002C20EB" w:rsidRDefault="00000000">
            <w:pPr>
              <w:pBdr>
                <w:bottom w:val="single" w:sz="6" w:space="2" w:color="2E75B6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2E75B6"/>
                <w:sz w:val="17"/>
                <w:szCs w:val="17"/>
              </w:rPr>
              <w:t>IT &amp; TECHNICAL TOOLS</w:t>
            </w:r>
          </w:p>
          <w:p w14:paraId="66C98646" w14:textId="77777777" w:rsidR="002C20E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 xml:space="preserve">Solid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Edge</w:t>
            </w:r>
            <w:r>
              <w:rPr>
                <w:color w:val="2E75B6"/>
                <w:sz w:val="16"/>
                <w:szCs w:val="16"/>
              </w:rPr>
              <w:t xml:space="preserve">  ●</w:t>
            </w:r>
            <w:proofErr w:type="gramEnd"/>
            <w:r>
              <w:rPr>
                <w:color w:val="2E75B6"/>
                <w:sz w:val="16"/>
                <w:szCs w:val="16"/>
              </w:rPr>
              <w:t>●●●●</w:t>
            </w:r>
          </w:p>
          <w:p w14:paraId="5C312064" w14:textId="77777777" w:rsidR="002C20EB" w:rsidRDefault="00000000">
            <w:pPr>
              <w:spacing w:before="30" w:after="3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SolidWorks</w:t>
            </w:r>
            <w:r>
              <w:rPr>
                <w:color w:val="2E75B6"/>
                <w:sz w:val="16"/>
                <w:szCs w:val="16"/>
              </w:rPr>
              <w:t xml:space="preserve">  ●</w:t>
            </w:r>
            <w:proofErr w:type="gramEnd"/>
            <w:r>
              <w:rPr>
                <w:color w:val="2E75B6"/>
                <w:sz w:val="16"/>
                <w:szCs w:val="16"/>
              </w:rPr>
              <w:t>●●●</w:t>
            </w:r>
            <w:r>
              <w:rPr>
                <w:color w:val="BBBBBB"/>
                <w:sz w:val="16"/>
                <w:szCs w:val="16"/>
              </w:rPr>
              <w:t>●</w:t>
            </w:r>
          </w:p>
          <w:p w14:paraId="63B48AEC" w14:textId="77777777" w:rsidR="002C20EB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KeyShot</w:t>
            </w:r>
            <w:proofErr w:type="spellEnd"/>
            <w:r>
              <w:rPr>
                <w:color w:val="2E75B6"/>
                <w:sz w:val="16"/>
                <w:szCs w:val="16"/>
              </w:rPr>
              <w:t xml:space="preserve">  ●</w:t>
            </w:r>
            <w:proofErr w:type="gramEnd"/>
            <w:r>
              <w:rPr>
                <w:color w:val="2E75B6"/>
                <w:sz w:val="16"/>
                <w:szCs w:val="16"/>
              </w:rPr>
              <w:t>●●●●</w:t>
            </w:r>
          </w:p>
          <w:p w14:paraId="20425D79" w14:textId="77777777" w:rsidR="002C20E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 xml:space="preserve">MS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Office</w:t>
            </w:r>
            <w:r>
              <w:rPr>
                <w:color w:val="2E75B6"/>
                <w:sz w:val="16"/>
                <w:szCs w:val="16"/>
              </w:rPr>
              <w:t xml:space="preserve">  ●</w:t>
            </w:r>
            <w:proofErr w:type="gramEnd"/>
            <w:r>
              <w:rPr>
                <w:color w:val="2E75B6"/>
                <w:sz w:val="16"/>
                <w:szCs w:val="16"/>
              </w:rPr>
              <w:t>●●●●</w:t>
            </w:r>
          </w:p>
          <w:p w14:paraId="2D08A75A" w14:textId="77777777" w:rsidR="002C20E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 xml:space="preserve">SAP /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PLM</w:t>
            </w:r>
            <w:r>
              <w:rPr>
                <w:color w:val="2E75B6"/>
                <w:sz w:val="16"/>
                <w:szCs w:val="16"/>
              </w:rPr>
              <w:t xml:space="preserve">  ●</w:t>
            </w:r>
            <w:proofErr w:type="gramEnd"/>
            <w:r>
              <w:rPr>
                <w:color w:val="2E75B6"/>
                <w:sz w:val="16"/>
                <w:szCs w:val="16"/>
              </w:rPr>
              <w:t>●●●</w:t>
            </w:r>
            <w:r>
              <w:rPr>
                <w:color w:val="BBBBBB"/>
                <w:sz w:val="16"/>
                <w:szCs w:val="16"/>
              </w:rPr>
              <w:t>●</w:t>
            </w:r>
          </w:p>
          <w:p w14:paraId="4008EA9B" w14:textId="77777777" w:rsidR="002C20E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Cinema 4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D</w:t>
            </w:r>
            <w:r>
              <w:rPr>
                <w:color w:val="2E75B6"/>
                <w:sz w:val="16"/>
                <w:szCs w:val="16"/>
              </w:rPr>
              <w:t xml:space="preserve">  ●</w:t>
            </w:r>
            <w:proofErr w:type="gramEnd"/>
            <w:r>
              <w:rPr>
                <w:color w:val="2E75B6"/>
                <w:sz w:val="16"/>
                <w:szCs w:val="16"/>
              </w:rPr>
              <w:t>●●</w:t>
            </w:r>
            <w:r>
              <w:rPr>
                <w:color w:val="BBBBBB"/>
                <w:sz w:val="16"/>
                <w:szCs w:val="16"/>
              </w:rPr>
              <w:t>●●</w:t>
            </w:r>
          </w:p>
          <w:p w14:paraId="311D1E04" w14:textId="77777777" w:rsidR="002C20EB" w:rsidRDefault="00000000">
            <w:pPr>
              <w:spacing w:before="30" w:after="3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Python</w:t>
            </w:r>
            <w:r>
              <w:rPr>
                <w:color w:val="2E75B6"/>
                <w:sz w:val="16"/>
                <w:szCs w:val="16"/>
              </w:rPr>
              <w:t xml:space="preserve">  ●</w:t>
            </w:r>
            <w:proofErr w:type="gramEnd"/>
            <w:r>
              <w:rPr>
                <w:color w:val="2E75B6"/>
                <w:sz w:val="16"/>
                <w:szCs w:val="16"/>
              </w:rPr>
              <w:t>●●</w:t>
            </w:r>
            <w:r>
              <w:rPr>
                <w:color w:val="BBBBBB"/>
                <w:sz w:val="16"/>
                <w:szCs w:val="16"/>
              </w:rPr>
              <w:t>●●</w:t>
            </w:r>
          </w:p>
          <w:p w14:paraId="451553E6" w14:textId="77777777" w:rsidR="002C20E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 xml:space="preserve">Adobe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6"/>
                <w:szCs w:val="16"/>
              </w:rPr>
              <w:t>Suite</w:t>
            </w:r>
            <w:r>
              <w:rPr>
                <w:color w:val="2E75B6"/>
                <w:sz w:val="16"/>
                <w:szCs w:val="16"/>
              </w:rPr>
              <w:t xml:space="preserve">  ●</w:t>
            </w:r>
            <w:proofErr w:type="gramEnd"/>
            <w:r>
              <w:rPr>
                <w:color w:val="2E75B6"/>
                <w:sz w:val="16"/>
                <w:szCs w:val="16"/>
              </w:rPr>
              <w:t>●●●</w:t>
            </w:r>
            <w:r>
              <w:rPr>
                <w:color w:val="BBBBBB"/>
                <w:sz w:val="16"/>
                <w:szCs w:val="16"/>
              </w:rPr>
              <w:t>●</w:t>
            </w:r>
          </w:p>
          <w:p w14:paraId="5E406D3A" w14:textId="77777777" w:rsidR="002C20EB" w:rsidRDefault="00000000">
            <w:pPr>
              <w:pBdr>
                <w:bottom w:val="single" w:sz="6" w:space="2" w:color="2E75B6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2E75B6"/>
                <w:sz w:val="17"/>
                <w:szCs w:val="17"/>
              </w:rPr>
              <w:t>METHODOLOGIES</w:t>
            </w:r>
          </w:p>
          <w:p w14:paraId="68AB3FA1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End-to-End Product Dev.</w:t>
            </w:r>
          </w:p>
          <w:p w14:paraId="0CB50378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Design Freeze &amp; DHF</w:t>
            </w:r>
          </w:p>
          <w:p w14:paraId="1752CF5D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Design Transfer</w:t>
            </w:r>
          </w:p>
          <w:p w14:paraId="5EE9E22C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IQ / OQ / PQ</w:t>
            </w:r>
          </w:p>
          <w:p w14:paraId="4D96A573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3D Printing / FDM</w:t>
            </w:r>
          </w:p>
          <w:p w14:paraId="27560319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SAP PM /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Pro.File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PLM</w:t>
            </w:r>
          </w:p>
          <w:p w14:paraId="29C19326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Agile / Scrum</w:t>
            </w:r>
          </w:p>
          <w:p w14:paraId="0236F412" w14:textId="77777777" w:rsidR="002C20E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LLM / AI Integration</w:t>
            </w:r>
          </w:p>
        </w:tc>
        <w:tc>
          <w:tcPr>
            <w:tcW w:w="78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280" w:type="dxa"/>
              <w:bottom w:w="400" w:type="dxa"/>
              <w:right w:w="160" w:type="dxa"/>
            </w:tcMar>
          </w:tcPr>
          <w:p w14:paraId="113E1329" w14:textId="77777777" w:rsidR="002C20EB" w:rsidRDefault="00000000">
            <w:pPr>
              <w:pBdr>
                <w:bottom w:val="single" w:sz="8" w:space="2" w:color="2E75B6"/>
              </w:pBdr>
              <w:spacing w:before="200" w:after="100"/>
            </w:pPr>
            <w:r>
              <w:rPr>
                <w:rFonts w:ascii="Calibri" w:eastAsia="Calibri" w:hAnsi="Calibri" w:cs="Calibri"/>
                <w:b/>
                <w:bCs/>
                <w:color w:val="2E75B6"/>
              </w:rPr>
              <w:t>PROFESSIONAL SUMMARY</w:t>
            </w:r>
          </w:p>
          <w:p w14:paraId="21335EEE" w14:textId="77777777" w:rsidR="00E82A1F" w:rsidRDefault="00E82A1F">
            <w:pPr>
              <w:pBdr>
                <w:bottom w:val="single" w:sz="8" w:space="2" w:color="2E75B6"/>
              </w:pBdr>
              <w:spacing w:before="200" w:after="100"/>
              <w:rPr>
                <w:rFonts w:ascii="Calibri" w:eastAsia="Calibri" w:hAnsi="Calibri" w:cs="Calibri"/>
                <w:color w:val="1A1A1A"/>
                <w:sz w:val="18"/>
                <w:szCs w:val="18"/>
              </w:rPr>
            </w:pPr>
            <w:r w:rsidRPr="00E82A1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Mechanical design engineer with 10+ years developing clinical-grade medical research devices at </w:t>
            </w:r>
            <w:proofErr w:type="spellStart"/>
            <w:r w:rsidRPr="00E82A1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Miltenyi</w:t>
            </w:r>
            <w:proofErr w:type="spellEnd"/>
            <w:r w:rsidRPr="00E82A1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Biotec. Proven expertise in CAD (Solid Edge, SolidWorks) and end-to-end product development, with key contributions to </w:t>
            </w:r>
            <w:proofErr w:type="spellStart"/>
            <w:r w:rsidRPr="00E82A1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CliniMACS</w:t>
            </w:r>
            <w:proofErr w:type="spellEnd"/>
            <w:r w:rsidRPr="00E82A1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Prodigy and MACSima. Complements a strong engineering foundation with an international academic profile and active interest in Python and AI/LLM tools.</w:t>
            </w:r>
          </w:p>
          <w:p w14:paraId="4779EBAE" w14:textId="49356A14" w:rsidR="002C20EB" w:rsidRDefault="00000000">
            <w:pPr>
              <w:pBdr>
                <w:bottom w:val="single" w:sz="8" w:space="2" w:color="2E75B6"/>
              </w:pBdr>
              <w:spacing w:before="200" w:after="100"/>
            </w:pPr>
            <w:r>
              <w:rPr>
                <w:rFonts w:ascii="Calibri" w:eastAsia="Calibri" w:hAnsi="Calibri" w:cs="Calibri"/>
                <w:b/>
                <w:bCs/>
                <w:color w:val="2E75B6"/>
              </w:rPr>
              <w:t>WORK EXPERIENCE</w:t>
            </w:r>
          </w:p>
          <w:p w14:paraId="2B533EB7" w14:textId="5A9C23E3" w:rsidR="002C20EB" w:rsidRDefault="00000000">
            <w:pPr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Mechanical Design Engineer – R&amp;D</w:t>
            </w:r>
          </w:p>
          <w:p w14:paraId="3399B76A" w14:textId="7FB8ECF6" w:rsidR="002C20EB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Miltenyi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 xml:space="preserve"> Biotec B.V. &amp; Co.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KG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 xml:space="preserve">  </w:t>
            </w:r>
            <w:r w:rsidR="00E82A1F"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Jan</w:t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 xml:space="preserve"> 201</w:t>
            </w:r>
            <w:r w:rsidR="00E82A1F"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6</w:t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 xml:space="preserve"> – Present</w:t>
            </w:r>
          </w:p>
          <w:p w14:paraId="2B1E3B8B" w14:textId="77777777" w:rsidR="002C20E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Leads technical project management and mechanical design of novel medical research devices, overseeing all phases from concept through design freeze and production handover.</w:t>
            </w:r>
          </w:p>
          <w:p w14:paraId="41DF1BC3" w14:textId="6D14A1C3" w:rsidR="002C20EB" w:rsidRPr="00E82A1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Drove end-to-end development and testing of new </w:t>
            </w:r>
            <w:r w:rsidR="00145055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research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devices (2018–2021), managing design, qualification, and documentation in a regulated environment.</w:t>
            </w:r>
          </w:p>
          <w:p w14:paraId="063A0B4B" w14:textId="75473B85" w:rsidR="00E82A1F" w:rsidRPr="00E82A1F" w:rsidRDefault="00E82A1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 w:rsidRPr="00E82A1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Part of the R&amp;D team for 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different Devices</w:t>
            </w:r>
            <w:r w:rsidRPr="00E82A1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covering major system components, housings, and common modules shared across multiple devices.</w:t>
            </w:r>
          </w:p>
          <w:p w14:paraId="0885C897" w14:textId="7E1A10B9" w:rsidR="002C20EB" w:rsidRDefault="00000000" w:rsidP="00E82A1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Utilises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Solid Edge for 3D design and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KeyShot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for high-quality </w:t>
            </w:r>
            <w:r w:rsidR="00C0176A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product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rendering.</w:t>
            </w:r>
          </w:p>
          <w:p w14:paraId="6401F013" w14:textId="77777777" w:rsidR="002C20E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Collaborated with cross-functional teams to ensure designs met functional, aesthetic, and production requirements.</w:t>
            </w:r>
          </w:p>
          <w:p w14:paraId="3963EDC2" w14:textId="77777777" w:rsidR="002C20EB" w:rsidRDefault="00000000">
            <w:pPr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Development Engineer (On-site: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Miltenyi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Biotec)</w:t>
            </w:r>
          </w:p>
          <w:p w14:paraId="49A4F1AF" w14:textId="77777777" w:rsidR="002C20EB" w:rsidRDefault="00000000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 xml:space="preserve">Brunel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GmbH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 xml:space="preserve">  Mar 2015 – Dec 2015</w:t>
            </w:r>
          </w:p>
          <w:p w14:paraId="57D8A7FB" w14:textId="77777777" w:rsidR="002C20E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Seconded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as development engineer to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Miltenyi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Biotec, supporting mechanical design activities and gaining in-depth experience in medtech product development workflows.</w:t>
            </w:r>
          </w:p>
          <w:p w14:paraId="2DB1271F" w14:textId="77777777" w:rsidR="002C20EB" w:rsidRDefault="00000000">
            <w:pPr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Student Trainee &amp; Bachelor Thesis – R&amp;D</w:t>
            </w:r>
          </w:p>
          <w:p w14:paraId="00368910" w14:textId="77777777" w:rsidR="002C20EB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Thermo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 xml:space="preserve"> Fisher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Scientific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 xml:space="preserve">  May 2013 – Jan 2014</w:t>
            </w:r>
          </w:p>
          <w:p w14:paraId="4734D226" w14:textId="77777777" w:rsidR="002C20E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Completed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Bachelor’s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thesis within the R&amp;D department, followed by continued engagement as an R&amp;D working student.</w:t>
            </w:r>
          </w:p>
          <w:p w14:paraId="506EE382" w14:textId="77777777" w:rsidR="002C20EB" w:rsidRDefault="00000000">
            <w:pPr>
              <w:pBdr>
                <w:bottom w:val="single" w:sz="8" w:space="2" w:color="2E75B6"/>
              </w:pBdr>
              <w:spacing w:before="200" w:after="100"/>
            </w:pPr>
            <w:r>
              <w:rPr>
                <w:rFonts w:ascii="Calibri" w:eastAsia="Calibri" w:hAnsi="Calibri" w:cs="Calibri"/>
                <w:b/>
                <w:bCs/>
                <w:color w:val="2E75B6"/>
              </w:rPr>
              <w:t>KEY PROJECTS (MILTENYI BIOTEC)</w:t>
            </w:r>
          </w:p>
          <w:p w14:paraId="491AC313" w14:textId="77777777" w:rsidR="002C20EB" w:rsidRDefault="00000000">
            <w:pPr>
              <w:spacing w:before="11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 xml:space="preserve">Development of New Medical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Devices</w:t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 xml:space="preserve">  Jan 2018 – Jan 2021</w:t>
            </w:r>
          </w:p>
          <w:p w14:paraId="22BA895E" w14:textId="77777777" w:rsidR="002C20E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Full end-to-end development and qualification of two new medical research devices, from initial concept through design freeze and production handover.</w:t>
            </w:r>
          </w:p>
          <w:p w14:paraId="6934B057" w14:textId="77777777" w:rsidR="002C20EB" w:rsidRDefault="00000000">
            <w:pPr>
              <w:spacing w:before="11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CliniMACS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 xml:space="preserve"> Prodigy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HMI</w:t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 xml:space="preserve">  Jan 2017 – Jan 2018</w:t>
            </w:r>
          </w:p>
          <w:p w14:paraId="255DE79A" w14:textId="77777777" w:rsidR="002C20E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Mechanical design and development of the Display Unit for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Miltenyi’s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CliniMACS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Prodigy — a leading clinical cell therapy processing system.</w:t>
            </w:r>
          </w:p>
          <w:p w14:paraId="1E8ACB4D" w14:textId="77777777" w:rsidR="002C20EB" w:rsidRDefault="00000000">
            <w:pPr>
              <w:spacing w:before="11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MACSima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 xml:space="preserve"> Imaging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System</w:t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 xml:space="preserve">  Jan 2017 – Jan 2018</w:t>
            </w:r>
          </w:p>
          <w:p w14:paraId="4DA5FFF8" w14:textId="77777777" w:rsidR="002C20E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Product design of major mechanical components including device housing, automatic door mechanisms, and integrated display units.</w:t>
            </w:r>
          </w:p>
          <w:p w14:paraId="7459B35E" w14:textId="77777777" w:rsidR="002C20EB" w:rsidRDefault="00000000">
            <w:pPr>
              <w:pBdr>
                <w:bottom w:val="single" w:sz="8" w:space="2" w:color="2E75B6"/>
              </w:pBdr>
              <w:spacing w:before="200" w:after="100"/>
            </w:pPr>
            <w:r>
              <w:rPr>
                <w:rFonts w:ascii="Calibri" w:eastAsia="Calibri" w:hAnsi="Calibri" w:cs="Calibri"/>
                <w:b/>
                <w:bCs/>
                <w:color w:val="2E75B6"/>
              </w:rPr>
              <w:t>EDUCATION</w:t>
            </w:r>
          </w:p>
          <w:p w14:paraId="30431B07" w14:textId="77777777" w:rsidR="002C20EB" w:rsidRDefault="00000000">
            <w:pPr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B.Sc. Mechanical Engineering (Maschinenbau)</w:t>
            </w:r>
          </w:p>
          <w:p w14:paraId="1970BB61" w14:textId="77777777" w:rsidR="002C20EB" w:rsidRDefault="00000000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 xml:space="preserve">Frankfurt University of Applied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Sciences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 xml:space="preserve">  2009 – 2013</w:t>
            </w:r>
          </w:p>
          <w:p w14:paraId="14D137EE" w14:textId="77777777" w:rsidR="002C20E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Core studies covering mechanical engineering, materials science, design methodology, and manufacturing processes.</w:t>
            </w:r>
          </w:p>
          <w:p w14:paraId="395B6813" w14:textId="77777777" w:rsidR="002C20EB" w:rsidRDefault="00000000">
            <w:pPr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Chinese (Mandarin) Language Studies</w:t>
            </w:r>
          </w:p>
          <w:p w14:paraId="02B466BD" w14:textId="77777777" w:rsidR="002C20EB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Wenzao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 xml:space="preserve"> Ursuline University of Languages,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Taiwan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 xml:space="preserve">  2014</w:t>
            </w:r>
          </w:p>
          <w:p w14:paraId="5DD61F39" w14:textId="77777777" w:rsidR="002C20E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Intensive language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programme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at a leading Asian languages university; achieved Basic Chinese Level A2 Certificate with a grade of 97/100.</w:t>
            </w:r>
          </w:p>
        </w:tc>
      </w:tr>
    </w:tbl>
    <w:p w14:paraId="059A822E" w14:textId="77777777" w:rsidR="003824F0" w:rsidRDefault="003824F0" w:rsidP="009E7582"/>
    <w:sectPr w:rsidR="003824F0" w:rsidSect="009E7582">
      <w:pgSz w:w="11906" w:h="16838"/>
      <w:pgMar w:top="562" w:right="562" w:bottom="432" w:left="562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ACE05" w14:textId="77777777" w:rsidR="003824F0" w:rsidRDefault="003824F0" w:rsidP="00E82A1F">
      <w:r>
        <w:separator/>
      </w:r>
    </w:p>
  </w:endnote>
  <w:endnote w:type="continuationSeparator" w:id="0">
    <w:p w14:paraId="707CDC90" w14:textId="77777777" w:rsidR="003824F0" w:rsidRDefault="003824F0" w:rsidP="00E8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FF68E" w14:textId="77777777" w:rsidR="003824F0" w:rsidRDefault="003824F0" w:rsidP="00E82A1F">
      <w:r>
        <w:separator/>
      </w:r>
    </w:p>
  </w:footnote>
  <w:footnote w:type="continuationSeparator" w:id="0">
    <w:p w14:paraId="0FBD94D2" w14:textId="77777777" w:rsidR="003824F0" w:rsidRDefault="003824F0" w:rsidP="00E82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14F"/>
    <w:multiLevelType w:val="hybridMultilevel"/>
    <w:tmpl w:val="044C3DB4"/>
    <w:lvl w:ilvl="0" w:tplc="914C7A2A">
      <w:start w:val="1"/>
      <w:numFmt w:val="bullet"/>
      <w:lvlText w:val="■"/>
      <w:lvlJc w:val="left"/>
      <w:pPr>
        <w:ind w:left="280" w:hanging="220"/>
      </w:pPr>
    </w:lvl>
    <w:lvl w:ilvl="1" w:tplc="2676F344">
      <w:numFmt w:val="decimal"/>
      <w:lvlText w:val=""/>
      <w:lvlJc w:val="left"/>
    </w:lvl>
    <w:lvl w:ilvl="2" w:tplc="3DF8BD3A">
      <w:numFmt w:val="decimal"/>
      <w:lvlText w:val=""/>
      <w:lvlJc w:val="left"/>
    </w:lvl>
    <w:lvl w:ilvl="3" w:tplc="0538ACBA">
      <w:numFmt w:val="decimal"/>
      <w:lvlText w:val=""/>
      <w:lvlJc w:val="left"/>
    </w:lvl>
    <w:lvl w:ilvl="4" w:tplc="D7488520">
      <w:numFmt w:val="decimal"/>
      <w:lvlText w:val=""/>
      <w:lvlJc w:val="left"/>
    </w:lvl>
    <w:lvl w:ilvl="5" w:tplc="A56A4FDC">
      <w:numFmt w:val="decimal"/>
      <w:lvlText w:val=""/>
      <w:lvlJc w:val="left"/>
    </w:lvl>
    <w:lvl w:ilvl="6" w:tplc="3542B698">
      <w:numFmt w:val="decimal"/>
      <w:lvlText w:val=""/>
      <w:lvlJc w:val="left"/>
    </w:lvl>
    <w:lvl w:ilvl="7" w:tplc="97CCE69A">
      <w:numFmt w:val="decimal"/>
      <w:lvlText w:val=""/>
      <w:lvlJc w:val="left"/>
    </w:lvl>
    <w:lvl w:ilvl="8" w:tplc="3CCE3062">
      <w:numFmt w:val="decimal"/>
      <w:lvlText w:val=""/>
      <w:lvlJc w:val="left"/>
    </w:lvl>
  </w:abstractNum>
  <w:abstractNum w:abstractNumId="1" w15:restartNumberingAfterBreak="0">
    <w:nsid w:val="1B525818"/>
    <w:multiLevelType w:val="hybridMultilevel"/>
    <w:tmpl w:val="A08E07C4"/>
    <w:lvl w:ilvl="0" w:tplc="4C5CF638">
      <w:start w:val="1"/>
      <w:numFmt w:val="bullet"/>
      <w:lvlText w:val="●"/>
      <w:lvlJc w:val="left"/>
      <w:pPr>
        <w:ind w:left="720" w:hanging="360"/>
      </w:pPr>
    </w:lvl>
    <w:lvl w:ilvl="1" w:tplc="8CE24236">
      <w:start w:val="1"/>
      <w:numFmt w:val="bullet"/>
      <w:lvlText w:val="○"/>
      <w:lvlJc w:val="left"/>
      <w:pPr>
        <w:ind w:left="1440" w:hanging="360"/>
      </w:pPr>
    </w:lvl>
    <w:lvl w:ilvl="2" w:tplc="897CD22A">
      <w:start w:val="1"/>
      <w:numFmt w:val="bullet"/>
      <w:lvlText w:val="■"/>
      <w:lvlJc w:val="left"/>
      <w:pPr>
        <w:ind w:left="2160" w:hanging="360"/>
      </w:pPr>
    </w:lvl>
    <w:lvl w:ilvl="3" w:tplc="0A968E70">
      <w:start w:val="1"/>
      <w:numFmt w:val="bullet"/>
      <w:lvlText w:val="●"/>
      <w:lvlJc w:val="left"/>
      <w:pPr>
        <w:ind w:left="2880" w:hanging="360"/>
      </w:pPr>
    </w:lvl>
    <w:lvl w:ilvl="4" w:tplc="C78849DC">
      <w:start w:val="1"/>
      <w:numFmt w:val="bullet"/>
      <w:lvlText w:val="○"/>
      <w:lvlJc w:val="left"/>
      <w:pPr>
        <w:ind w:left="3600" w:hanging="360"/>
      </w:pPr>
    </w:lvl>
    <w:lvl w:ilvl="5" w:tplc="DF0093BC">
      <w:start w:val="1"/>
      <w:numFmt w:val="bullet"/>
      <w:lvlText w:val="■"/>
      <w:lvlJc w:val="left"/>
      <w:pPr>
        <w:ind w:left="4320" w:hanging="360"/>
      </w:pPr>
    </w:lvl>
    <w:lvl w:ilvl="6" w:tplc="2EC4765A">
      <w:start w:val="1"/>
      <w:numFmt w:val="bullet"/>
      <w:lvlText w:val="●"/>
      <w:lvlJc w:val="left"/>
      <w:pPr>
        <w:ind w:left="5040" w:hanging="360"/>
      </w:pPr>
    </w:lvl>
    <w:lvl w:ilvl="7" w:tplc="D2663E5E">
      <w:start w:val="1"/>
      <w:numFmt w:val="bullet"/>
      <w:lvlText w:val="●"/>
      <w:lvlJc w:val="left"/>
      <w:pPr>
        <w:ind w:left="5760" w:hanging="360"/>
      </w:pPr>
    </w:lvl>
    <w:lvl w:ilvl="8" w:tplc="FBEEA4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930909"/>
    <w:multiLevelType w:val="hybridMultilevel"/>
    <w:tmpl w:val="BCD4BE14"/>
    <w:lvl w:ilvl="0" w:tplc="A5A09D42">
      <w:start w:val="1"/>
      <w:numFmt w:val="bullet"/>
      <w:lvlText w:val="•"/>
      <w:lvlJc w:val="left"/>
      <w:pPr>
        <w:ind w:left="360" w:hanging="260"/>
      </w:pPr>
    </w:lvl>
    <w:lvl w:ilvl="1" w:tplc="613E18BE">
      <w:numFmt w:val="decimal"/>
      <w:lvlText w:val=""/>
      <w:lvlJc w:val="left"/>
    </w:lvl>
    <w:lvl w:ilvl="2" w:tplc="A5E614FA">
      <w:numFmt w:val="decimal"/>
      <w:lvlText w:val=""/>
      <w:lvlJc w:val="left"/>
    </w:lvl>
    <w:lvl w:ilvl="3" w:tplc="0A269AE0">
      <w:numFmt w:val="decimal"/>
      <w:lvlText w:val=""/>
      <w:lvlJc w:val="left"/>
    </w:lvl>
    <w:lvl w:ilvl="4" w:tplc="2BF47CD0">
      <w:numFmt w:val="decimal"/>
      <w:lvlText w:val=""/>
      <w:lvlJc w:val="left"/>
    </w:lvl>
    <w:lvl w:ilvl="5" w:tplc="D408D254">
      <w:numFmt w:val="decimal"/>
      <w:lvlText w:val=""/>
      <w:lvlJc w:val="left"/>
    </w:lvl>
    <w:lvl w:ilvl="6" w:tplc="92A8BAF0">
      <w:numFmt w:val="decimal"/>
      <w:lvlText w:val=""/>
      <w:lvlJc w:val="left"/>
    </w:lvl>
    <w:lvl w:ilvl="7" w:tplc="0ADA8B04">
      <w:numFmt w:val="decimal"/>
      <w:lvlText w:val=""/>
      <w:lvlJc w:val="left"/>
    </w:lvl>
    <w:lvl w:ilvl="8" w:tplc="A3E40DAC">
      <w:numFmt w:val="decimal"/>
      <w:lvlText w:val=""/>
      <w:lvlJc w:val="left"/>
    </w:lvl>
  </w:abstractNum>
  <w:num w:numId="1" w16cid:durableId="1414887067">
    <w:abstractNumId w:val="1"/>
    <w:lvlOverride w:ilvl="0">
      <w:startOverride w:val="1"/>
    </w:lvlOverride>
  </w:num>
  <w:num w:numId="2" w16cid:durableId="2070765182">
    <w:abstractNumId w:val="0"/>
    <w:lvlOverride w:ilvl="0">
      <w:startOverride w:val="1"/>
    </w:lvlOverride>
  </w:num>
  <w:num w:numId="3" w16cid:durableId="2981460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0EB"/>
    <w:rsid w:val="001343BE"/>
    <w:rsid w:val="00145055"/>
    <w:rsid w:val="002C20EB"/>
    <w:rsid w:val="003824F0"/>
    <w:rsid w:val="00975578"/>
    <w:rsid w:val="009E7582"/>
    <w:rsid w:val="00C0176A"/>
    <w:rsid w:val="00E8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6EB41"/>
  <w15:docId w15:val="{6A8F476F-0681-4356-A506-5A665C5F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82A1F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E82A1F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E82A1F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E82A1F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2A085-49FE-41B6-8B68-1F8583A8E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Chen Yu-wen Vivian</cp:lastModifiedBy>
  <cp:revision>5</cp:revision>
  <dcterms:created xsi:type="dcterms:W3CDTF">2026-04-08T17:04:00Z</dcterms:created>
  <dcterms:modified xsi:type="dcterms:W3CDTF">2026-04-08T17:33:00Z</dcterms:modified>
</cp:coreProperties>
</file>