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4" w:name="content"/>
    <w:bookmarkStart w:id="73" w:name="X2cee94e452e4f42ffbba169b2cded8008890986"/>
    <w:p>
      <w:pPr>
        <w:pStyle w:val="Heading1"/>
      </w:pPr>
      <w:r>
        <w:t xml:space="preserve">Sustainable Ingredients for PP-Elastomer DOE (Automotive TPO Compound)</w:t>
      </w:r>
    </w:p>
    <w:p>
      <w:pPr>
        <w:pStyle w:val="FirstParagraph"/>
      </w:pPr>
      <w:r>
        <w:rPr>
          <w:b/>
          <w:bCs/>
        </w:rPr>
        <w:t xml:space="preserve">Goal:</w:t>
      </w:r>
      <w:r>
        <w:t xml:space="preserve"> </w:t>
      </w:r>
      <w:r>
        <w:t xml:space="preserve">Identify viable ingredients – especially bio-based, recycled, or lower-carbon – for formulating durable PP block copolymer (TPO) compounds that match/exceed</w:t>
      </w:r>
      <w:r>
        <w:t xml:space="preserve"> </w:t>
      </w:r>
      <w:r>
        <w:rPr>
          <w:b/>
          <w:bCs/>
        </w:rPr>
        <w:t xml:space="preserve">Exceed™ Tough PP8285E1</w:t>
      </w:r>
      <w:r>
        <w:t xml:space="preserve"> </w:t>
      </w:r>
      <w:r>
        <w:t xml:space="preserve">performance. Focus on compatibility with PP, sustainability (bio/recycled origin), functional role, and trade-offs. The table below summarizes candidate ingredients by category, with guidance on DOE prioritization.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Ingredient</w:t>
            </w:r>
            <w:r>
              <w:t xml:space="preserve"> </w:t>
            </w:r>
            <w:r>
              <w:t xml:space="preserve">(Type)</w:t>
            </w:r>
          </w:p>
        </w:tc>
        <w:tc>
          <w:tcPr/>
          <w:p>
            <w:pPr>
              <w:pStyle w:val="Compact"/>
            </w:pPr>
            <w:r>
              <w:rPr>
                <w:b/>
                <w:bCs/>
              </w:rPr>
              <w:t xml:space="preserve">Category &amp; Function</w:t>
            </w:r>
          </w:p>
        </w:tc>
        <w:tc>
          <w:tcPr/>
          <w:p>
            <w:pPr>
              <w:pStyle w:val="Compact"/>
            </w:pPr>
            <w:r>
              <w:rPr>
                <w:b/>
                <w:bCs/>
              </w:rPr>
              <w:t xml:space="preserve">Sustainable Origin / CO₂ Footprint</w:t>
            </w:r>
          </w:p>
        </w:tc>
        <w:tc>
          <w:tcPr/>
          <w:p>
            <w:pPr>
              <w:pStyle w:val="Compact"/>
            </w:pPr>
            <w:r>
              <w:rPr>
                <w:b/>
                <w:bCs/>
              </w:rPr>
              <w:t xml:space="preserve">Compatibility &amp; Role in PP Compound</w:t>
            </w:r>
          </w:p>
        </w:tc>
        <w:tc>
          <w:tcPr/>
          <w:p>
            <w:pPr>
              <w:pStyle w:val="Compact"/>
            </w:pPr>
            <w:r>
              <w:rPr>
                <w:b/>
                <w:bCs/>
              </w:rPr>
              <w:t xml:space="preserve">Key Trade-offs (Performance &amp; Durability)</w:t>
            </w:r>
          </w:p>
        </w:tc>
        <w:tc>
          <w:tcPr/>
          <w:p>
            <w:pPr>
              <w:pStyle w:val="Compact"/>
            </w:pPr>
            <w:r>
              <w:rPr>
                <w:b/>
                <w:bCs/>
              </w:rPr>
              <w:t xml:space="preserve">DOE Inclusion Priority</w:t>
            </w:r>
          </w:p>
        </w:tc>
      </w:tr>
      <w:tr>
        <w:tc>
          <w:tcPr/>
          <w:p>
            <w:pPr>
              <w:pStyle w:val="Compact"/>
            </w:pPr>
            <w:r>
              <w:rPr>
                <w:b/>
                <w:bCs/>
              </w:rPr>
              <w:t xml:space="preserve">Virgin PP Impact Copolymer</w:t>
            </w:r>
            <w:r>
              <w:t xml:space="preserve"> </w:t>
            </w:r>
            <w:r>
              <w:t xml:space="preserve">(PP-ICP)</w:t>
            </w:r>
          </w:p>
        </w:tc>
        <w:tc>
          <w:tcPr/>
          <w:p>
            <w:pPr>
              <w:pStyle w:val="Compact"/>
            </w:pPr>
            <w:r>
              <w:rPr>
                <w:b/>
                <w:bCs/>
              </w:rPr>
              <w:t xml:space="preserve">Matrix Resin</w:t>
            </w:r>
            <w:r>
              <w:t xml:space="preserve"> </w:t>
            </w:r>
            <w:r>
              <w:t xml:space="preserve">– primary structural phase of compound.</w:t>
            </w:r>
          </w:p>
        </w:tc>
        <w:tc>
          <w:tcPr/>
          <w:p>
            <w:pPr>
              <w:pStyle w:val="Compact"/>
            </w:pPr>
            <w:r>
              <w:t xml:space="preserve">Fossil-based, prime grade; EF ~1.85 kgCO₂/kg</w:t>
            </w:r>
            <w:hyperlink r:id="rId21">
              <w:r>
                <w:rPr>
                  <w:rStyle w:val="Hyperlink"/>
                </w:rPr>
                <w:t xml:space="preserve">[1]</w:t>
              </w:r>
            </w:hyperlink>
            <w:r>
              <w:t xml:space="preserve">.</w:t>
            </w:r>
          </w:p>
        </w:tc>
        <w:tc>
          <w:tcPr/>
          <w:p>
            <w:pPr>
              <w:pStyle w:val="Compact"/>
            </w:pPr>
            <w:r>
              <w:t xml:space="preserve">Fully compatible (baseline PP); provides strength, stiffness, and baseline impact performance.</w:t>
            </w:r>
          </w:p>
        </w:tc>
        <w:tc>
          <w:tcPr/>
          <w:p>
            <w:pPr>
              <w:pStyle w:val="Compact"/>
            </w:pPr>
            <w:r>
              <w:rPr>
                <w:b/>
                <w:bCs/>
              </w:rPr>
              <w:t xml:space="preserve">Pros:</w:t>
            </w:r>
            <w:r>
              <w:t xml:space="preserve"> </w:t>
            </w:r>
            <w:r>
              <w:t xml:space="preserve">Consistent high quality and mechanical properties; well-understood processing.</w:t>
            </w:r>
            <w:r>
              <w:t xml:space="preserve"> </w:t>
            </w:r>
            <w:r>
              <w:rPr>
                <w:b/>
                <w:bCs/>
              </w:rPr>
              <w:t xml:space="preserve">Cons:</w:t>
            </w:r>
            <w:r>
              <w:t xml:space="preserve"> </w:t>
            </w:r>
            <w:r>
              <w:t xml:space="preserve">Higher carbon footprint vs. recycled/bio alternatives</w:t>
            </w:r>
            <w:hyperlink r:id="rId22">
              <w:r>
                <w:rPr>
                  <w:rStyle w:val="Hyperlink"/>
                </w:rPr>
                <w:t xml:space="preserve">[2]</w:t>
              </w:r>
            </w:hyperlink>
            <w:r>
              <w:t xml:space="preserve">; entirely petroleum-derived.</w:t>
            </w:r>
          </w:p>
        </w:tc>
        <w:tc>
          <w:tcPr/>
          <w:p>
            <w:pPr>
              <w:pStyle w:val="Compact"/>
            </w:pPr>
            <w:r>
              <w:rPr>
                <w:i/>
                <w:iCs/>
              </w:rPr>
              <w:t xml:space="preserve">Baseline reference.</w:t>
            </w:r>
            <w:r>
              <w:t xml:space="preserve"> </w:t>
            </w:r>
            <w:r>
              <w:t xml:space="preserve">Include as control or blended with rPP. Use nucleators to boost stiffness (e.g. HPN-715</w:t>
            </w:r>
            <w:hyperlink r:id="rId23">
              <w:r>
                <w:rPr>
                  <w:rStyle w:val="Hyperlink"/>
                </w:rPr>
                <w:t xml:space="preserve">[3]</w:t>
              </w:r>
            </w:hyperlink>
            <w:r>
              <w:t xml:space="preserve">).</w:t>
            </w:r>
          </w:p>
        </w:tc>
      </w:tr>
      <w:tr>
        <w:tc>
          <w:tcPr/>
          <w:p>
            <w:pPr>
              <w:pStyle w:val="Compact"/>
            </w:pPr>
            <w:r>
              <w:rPr>
                <w:b/>
                <w:bCs/>
              </w:rPr>
              <w:t xml:space="preserve">Recycled PP (PCR PP-ICP)</w:t>
            </w:r>
          </w:p>
        </w:tc>
        <w:tc>
          <w:tcPr/>
          <w:p>
            <w:pPr>
              <w:pStyle w:val="Compact"/>
            </w:pPr>
            <w:r>
              <w:rPr>
                <w:b/>
                <w:bCs/>
              </w:rPr>
              <w:t xml:space="preserve">Matrix Resin</w:t>
            </w:r>
            <w:r>
              <w:t xml:space="preserve"> </w:t>
            </w:r>
            <w:r>
              <w:t xml:space="preserve">– recycled polymer base.</w:t>
            </w:r>
          </w:p>
        </w:tc>
        <w:tc>
          <w:tcPr/>
          <w:p>
            <w:pPr>
              <w:pStyle w:val="Compact"/>
            </w:pPr>
            <w:r>
              <w:t xml:space="preserve">Post-consumer/industrial PP; EF ~0.7 kgCO₂/kg (significantly lower)</w:t>
            </w:r>
            <w:hyperlink r:id="rId22">
              <w:r>
                <w:rPr>
                  <w:rStyle w:val="Hyperlink"/>
                </w:rPr>
                <w:t xml:space="preserve">[2]</w:t>
              </w:r>
            </w:hyperlink>
            <w:r>
              <w:t xml:space="preserve">.</w:t>
            </w:r>
          </w:p>
        </w:tc>
        <w:tc>
          <w:tcPr/>
          <w:p>
            <w:pPr>
              <w:pStyle w:val="Compact"/>
            </w:pPr>
            <w:r>
              <w:t xml:space="preserve">Generally compatible with virgin PP (same polymer); quality varies with source (may contain minor contaminants or mixed polyolefins).</w:t>
            </w:r>
          </w:p>
        </w:tc>
        <w:tc>
          <w:tcPr/>
          <w:p>
            <w:pPr>
              <w:pStyle w:val="Compact"/>
            </w:pPr>
            <w:r>
              <w:rPr>
                <w:b/>
                <w:bCs/>
              </w:rPr>
              <w:t xml:space="preserve">Pros:</w:t>
            </w:r>
            <w:r>
              <w:t xml:space="preserve"> </w:t>
            </w:r>
            <w:r>
              <w:t xml:space="preserve">Much lower embodied carbon and often lower cost</w:t>
            </w:r>
            <w:hyperlink r:id="rId24">
              <w:r>
                <w:rPr>
                  <w:rStyle w:val="Hyperlink"/>
                </w:rPr>
                <w:t xml:space="preserve">[4]</w:t>
              </w:r>
            </w:hyperlink>
            <w:r>
              <w:t xml:space="preserve">; diverts waste.</w:t>
            </w:r>
            <w:r>
              <w:t xml:space="preserve"> </w:t>
            </w:r>
            <w:r>
              <w:rPr>
                <w:b/>
                <w:bCs/>
              </w:rPr>
              <w:t xml:space="preserve">Cons:</w:t>
            </w:r>
            <w:r>
              <w:t xml:space="preserve"> </w:t>
            </w:r>
            <w:r>
              <w:t xml:space="preserve">Slight property variability, possible impurities (odor, color); may have slightly reduced toughness if degraded. Requires robust stabilization (to address any prior aging)</w:t>
            </w:r>
            <w:hyperlink r:id="rId22">
              <w:r>
                <w:rPr>
                  <w:rStyle w:val="Hyperlink"/>
                </w:rPr>
                <w:t xml:space="preserve">[2]</w:t>
              </w:r>
            </w:hyperlink>
            <w:r>
              <w:t xml:space="preserve">.</w:t>
            </w:r>
          </w:p>
        </w:tc>
        <w:tc>
          <w:tcPr/>
          <w:p>
            <w:pPr>
              <w:pStyle w:val="Compact"/>
            </w:pPr>
            <w:r>
              <w:rPr>
                <w:b/>
                <w:bCs/>
              </w:rPr>
              <w:t xml:space="preserve">High priority.</w:t>
            </w:r>
            <w:r>
              <w:t xml:space="preserve"> </w:t>
            </w:r>
            <w:r>
              <w:t xml:space="preserve">Already in DOE (rPP ratio 0–100%). Use as much as feasible while meeting specs. Consider compatibilizer (e.g. INTUNE OBC) if rPP contains PE contamination</w:t>
            </w:r>
            <w:hyperlink r:id="rId25">
              <w:r>
                <w:rPr>
                  <w:rStyle w:val="Hyperlink"/>
                </w:rPr>
                <w:t xml:space="preserve">[5]</w:t>
              </w:r>
            </w:hyperlink>
            <w:r>
              <w:t xml:space="preserve">.</w:t>
            </w:r>
          </w:p>
        </w:tc>
      </w:tr>
      <w:tr>
        <w:tc>
          <w:tcPr/>
          <w:p>
            <w:pPr>
              <w:pStyle w:val="Compact"/>
            </w:pPr>
            <w:r>
              <w:rPr>
                <w:b/>
                <w:bCs/>
              </w:rPr>
              <w:t xml:space="preserve">Bio-Attributed PP</w:t>
            </w:r>
            <w:r>
              <w:t xml:space="preserve"> </w:t>
            </w:r>
            <w:r>
              <w:t xml:space="preserve">(Mass-balance bio-PP)</w:t>
            </w:r>
          </w:p>
        </w:tc>
        <w:tc>
          <w:tcPr/>
          <w:p>
            <w:pPr>
              <w:pStyle w:val="Compact"/>
            </w:pPr>
            <w:r>
              <w:rPr>
                <w:b/>
                <w:bCs/>
              </w:rPr>
              <w:t xml:space="preserve">Matrix Resin</w:t>
            </w:r>
            <w:r>
              <w:t xml:space="preserve"> </w:t>
            </w:r>
            <w:r>
              <w:t xml:space="preserve">– drop-in sustainable PP.</w:t>
            </w:r>
          </w:p>
        </w:tc>
        <w:tc>
          <w:tcPr/>
          <w:p>
            <w:pPr>
              <w:pStyle w:val="Compact"/>
            </w:pPr>
            <w:r>
              <w:t xml:space="preserve">Renewable feedstock via ISCC+ mass-balance; chemically identical to PP. EF ~1.8 kgCO₂/kg (feedstock carbon uptake largely not counted)</w:t>
            </w:r>
            <w:hyperlink r:id="rId26">
              <w:r>
                <w:rPr>
                  <w:rStyle w:val="Hyperlink"/>
                </w:rPr>
                <w:t xml:space="preserve">[6]</w:t>
              </w:r>
            </w:hyperlink>
            <w:r>
              <w:t xml:space="preserve">.</w:t>
            </w:r>
          </w:p>
        </w:tc>
        <w:tc>
          <w:tcPr/>
          <w:p>
            <w:pPr>
              <w:pStyle w:val="Compact"/>
            </w:pPr>
            <w:r>
              <w:t xml:space="preserve">Fully compatible (identical polymer). No performance difference from virgin PP</w:t>
            </w:r>
            <w:hyperlink r:id="rId26">
              <w:r>
                <w:rPr>
                  <w:rStyle w:val="Hyperlink"/>
                </w:rPr>
                <w:t xml:space="preserve">[6]</w:t>
              </w:r>
            </w:hyperlink>
            <w:r>
              <w:t xml:space="preserve">. Simply replaces fossil PP to reduce fossil resource use.</w:t>
            </w:r>
          </w:p>
        </w:tc>
        <w:tc>
          <w:tcPr/>
          <w:p>
            <w:pPr>
              <w:pStyle w:val="Compact"/>
            </w:pPr>
            <w:r>
              <w:rPr>
                <w:b/>
                <w:bCs/>
              </w:rPr>
              <w:t xml:space="preserve">Pros:</w:t>
            </w:r>
            <w:r>
              <w:t xml:space="preserve"> </w:t>
            </w:r>
            <w:r>
              <w:t xml:space="preserve">Renewable origin (biogenic carbon); no compromise in properties or processing.</w:t>
            </w:r>
            <w:r>
              <w:t xml:space="preserve"> </w:t>
            </w:r>
            <w:r>
              <w:rPr>
                <w:b/>
                <w:bCs/>
              </w:rPr>
              <w:t xml:space="preserve">Cons:</w:t>
            </w:r>
            <w:r>
              <w:t xml:space="preserve"> </w:t>
            </w:r>
            <w:r>
              <w:t xml:space="preserve">Higher cost (often +30–50%)</w:t>
            </w:r>
            <w:hyperlink r:id="rId27">
              <w:r>
                <w:rPr>
                  <w:rStyle w:val="Hyperlink"/>
                </w:rPr>
                <w:t xml:space="preserve">[7]</w:t>
              </w:r>
            </w:hyperlink>
            <w:r>
              <w:t xml:space="preserve">; limited supply. Environmental benefit depends on certification and accounting (mass-balance attribution).</w:t>
            </w:r>
          </w:p>
        </w:tc>
        <w:tc>
          <w:tcPr/>
          <w:p>
            <w:pPr>
              <w:pStyle w:val="Compact"/>
            </w:pPr>
            <w:r>
              <w:rPr>
                <w:i/>
                <w:iCs/>
              </w:rPr>
              <w:t xml:space="preserve">Moderate priority.</w:t>
            </w:r>
            <w:r>
              <w:t xml:space="preserve"> </w:t>
            </w:r>
            <w:r>
              <w:t xml:space="preserve">Not a performance variable – use as</w:t>
            </w:r>
            <w:r>
              <w:t xml:space="preserve"> </w:t>
            </w:r>
            <w:r>
              <w:rPr>
                <w:b/>
                <w:bCs/>
              </w:rPr>
              <w:t xml:space="preserve">direct replacement</w:t>
            </w:r>
            <w:r>
              <w:t xml:space="preserve"> </w:t>
            </w:r>
            <w:r>
              <w:t xml:space="preserve">for virgin PP to cut carbon footprint once formulation is set. Track bio-content for sustainability reporting</w:t>
            </w:r>
            <w:hyperlink r:id="rId28">
              <w:r>
                <w:rPr>
                  <w:rStyle w:val="Hyperlink"/>
                </w:rPr>
                <w:t xml:space="preserve">[8]</w:t>
              </w:r>
            </w:hyperlink>
            <w:r>
              <w:t xml:space="preserve">.</w:t>
            </w:r>
          </w:p>
        </w:tc>
      </w:tr>
      <w:tr>
        <w:tc>
          <w:tcPr/>
          <w:p>
            <w:pPr>
              <w:pStyle w:val="Compact"/>
            </w:pPr>
            <w:r>
              <w:rPr>
                <w:b/>
                <w:bCs/>
              </w:rPr>
              <w:t xml:space="preserve">ENGAGE™ Polyolefin Elastomer</w:t>
            </w:r>
            <w:r>
              <w:t xml:space="preserve"> </w:t>
            </w:r>
            <w:r>
              <w:t xml:space="preserve">(POE)</w:t>
            </w:r>
          </w:p>
        </w:tc>
        <w:tc>
          <w:tcPr/>
          <w:p>
            <w:pPr>
              <w:pStyle w:val="Compact"/>
            </w:pPr>
            <w:r>
              <w:rPr>
                <w:b/>
                <w:bCs/>
              </w:rPr>
              <w:t xml:space="preserve">Elastomer</w:t>
            </w:r>
            <w:r>
              <w:t xml:space="preserve"> </w:t>
            </w:r>
            <w:r>
              <w:t xml:space="preserve">– ethylene-octene copolymer impact modifier.</w:t>
            </w:r>
          </w:p>
        </w:tc>
        <w:tc>
          <w:tcPr/>
          <w:p>
            <w:pPr>
              <w:pStyle w:val="Compact"/>
            </w:pPr>
            <w:r>
              <w:t xml:space="preserve">Fossil-based polymer elastomer; no recycled grade commonly available. EF ~2.0 kgCO₂/kg</w:t>
            </w:r>
            <w:hyperlink r:id="rId29">
              <w:r>
                <w:rPr>
                  <w:rStyle w:val="Hyperlink"/>
                </w:rPr>
                <w:t xml:space="preserve">[9]</w:t>
              </w:r>
            </w:hyperlink>
            <w:r>
              <w:t xml:space="preserve">.</w:t>
            </w:r>
          </w:p>
        </w:tc>
        <w:tc>
          <w:tcPr/>
          <w:p>
            <w:pPr>
              <w:pStyle w:val="Compact"/>
            </w:pPr>
            <w:r>
              <w:rPr>
                <w:b/>
                <w:bCs/>
              </w:rPr>
              <w:t xml:space="preserve">Compatibility:</w:t>
            </w:r>
            <w:r>
              <w:t xml:space="preserve"> </w:t>
            </w:r>
            <w:r>
              <w:t xml:space="preserve">Partially compatible (non-polar polyolefin). Disperses as rubber domains within PP matrix to absorb impact energy. May require compatibilizer for finer dispersion (since it’s essentially an ethylene-rich phase).</w:t>
            </w:r>
          </w:p>
        </w:tc>
        <w:tc>
          <w:tcPr/>
          <w:p>
            <w:pPr>
              <w:pStyle w:val="Compact"/>
            </w:pPr>
            <w:r>
              <w:rPr>
                <w:b/>
                <w:bCs/>
              </w:rPr>
              <w:t xml:space="preserve">Pros:</w:t>
            </w:r>
            <w:r>
              <w:t xml:space="preserve"> </w:t>
            </w:r>
            <w:r>
              <w:t xml:space="preserve">Excellent toughness improvement, especially at low temperatures; proven in automotive TPOs.</w:t>
            </w:r>
            <w:r>
              <w:t xml:space="preserve"> </w:t>
            </w:r>
            <w:r>
              <w:rPr>
                <w:b/>
                <w:bCs/>
              </w:rPr>
              <w:t xml:space="preserve">Cons:</w:t>
            </w:r>
            <w:r>
              <w:t xml:space="preserve"> </w:t>
            </w:r>
            <w:r>
              <w:t xml:space="preserve">Lowers stiffness and heat distortion (soft rubbery phase dilutes PP rigidity); higher cost (~$2.6/kg) than PP</w:t>
            </w:r>
            <w:hyperlink r:id="rId30">
              <w:r>
                <w:rPr>
                  <w:rStyle w:val="Hyperlink"/>
                </w:rPr>
                <w:t xml:space="preserve">[10]</w:t>
              </w:r>
            </w:hyperlink>
            <w:r>
              <w:t xml:space="preserve">. No direct sustainability benefit (petroleum-derived), aside from enabling use of fillers/recyclate by maintaining impact.</w:t>
            </w:r>
          </w:p>
        </w:tc>
        <w:tc>
          <w:tcPr/>
          <w:p>
            <w:pPr>
              <w:pStyle w:val="Compact"/>
            </w:pPr>
            <w:r>
              <w:rPr>
                <w:b/>
                <w:bCs/>
              </w:rPr>
              <w:t xml:space="preserve">Medium–High priority.</w:t>
            </w:r>
            <w:r>
              <w:t xml:space="preserve"> </w:t>
            </w:r>
            <w:r>
              <w:t xml:space="preserve">Consider including as alternative to PBE elastomer for maximum impact strength. Use up to ~20% in DOE if targeting extreme impact resistance</w:t>
            </w:r>
            <w:hyperlink r:id="rId31">
              <w:r>
                <w:rPr>
                  <w:rStyle w:val="Hyperlink"/>
                </w:rPr>
                <w:t xml:space="preserve">[11]</w:t>
              </w:r>
            </w:hyperlink>
            <w:r>
              <w:t xml:space="preserve">. If used, a compatibilizer (e.g. PP-PE block copolymer) can reduce rubber particle size and improve toughness</w:t>
            </w:r>
            <w:hyperlink r:id="rId25">
              <w:r>
                <w:rPr>
                  <w:rStyle w:val="Hyperlink"/>
                </w:rPr>
                <w:t xml:space="preserve">[5]</w:t>
              </w:r>
            </w:hyperlink>
            <w:hyperlink r:id="rId32">
              <w:r>
                <w:rPr>
                  <w:rStyle w:val="Hyperlink"/>
                </w:rPr>
                <w:t xml:space="preserve">[12]</w:t>
              </w:r>
            </w:hyperlink>
            <w:r>
              <w:t xml:space="preserve">.</w:t>
            </w:r>
          </w:p>
        </w:tc>
      </w:tr>
      <w:tr>
        <w:tc>
          <w:tcPr/>
          <w:p>
            <w:pPr>
              <w:pStyle w:val="Compact"/>
            </w:pPr>
            <w:r>
              <w:rPr>
                <w:b/>
                <w:bCs/>
              </w:rPr>
              <w:t xml:space="preserve">Vistamaxx™ Propylene-Based Elastomer</w:t>
            </w:r>
            <w:r>
              <w:t xml:space="preserve"> </w:t>
            </w:r>
            <w:r>
              <w:t xml:space="preserve">(PBE)</w:t>
            </w:r>
          </w:p>
        </w:tc>
        <w:tc>
          <w:tcPr/>
          <w:p>
            <w:pPr>
              <w:pStyle w:val="Compact"/>
            </w:pPr>
            <w:r>
              <w:rPr>
                <w:b/>
                <w:bCs/>
              </w:rPr>
              <w:t xml:space="preserve">Elastomer</w:t>
            </w:r>
            <w:r>
              <w:t xml:space="preserve"> </w:t>
            </w:r>
            <w:r>
              <w:t xml:space="preserve">– propylene-ethylene elastomer (amorphous PP copolymer).</w:t>
            </w:r>
          </w:p>
        </w:tc>
        <w:tc>
          <w:tcPr/>
          <w:p>
            <w:pPr>
              <w:pStyle w:val="Compact"/>
            </w:pPr>
            <w:r>
              <w:t xml:space="preserve">Fossil-based; no inherent recycled content (though mass-balance bio versions may exist conceptually). EF ~1.8 kgCO₂/kg</w:t>
            </w:r>
            <w:hyperlink r:id="rId33">
              <w:r>
                <w:rPr>
                  <w:rStyle w:val="Hyperlink"/>
                </w:rPr>
                <w:t xml:space="preserve">[13]</w:t>
              </w:r>
            </w:hyperlink>
            <w:r>
              <w:t xml:space="preserve">.</w:t>
            </w:r>
          </w:p>
        </w:tc>
        <w:tc>
          <w:tcPr/>
          <w:p>
            <w:pPr>
              <w:pStyle w:val="Compact"/>
            </w:pPr>
            <w:r>
              <w:rPr>
                <w:b/>
                <w:bCs/>
              </w:rPr>
              <w:t xml:space="preserve">Compatibility:</w:t>
            </w:r>
            <w:r>
              <w:t xml:space="preserve"> </w:t>
            </w:r>
            <w:r>
              <w:t xml:space="preserve">Very high – chemically similar to PP (predominantly propylene). Blends readily, forming a well-integrated rubber phase. Often yields finer dispersion than PE-based elastomers due to compatibility.</w:t>
            </w:r>
          </w:p>
        </w:tc>
        <w:tc>
          <w:tcPr/>
          <w:p>
            <w:pPr>
              <w:pStyle w:val="Compact"/>
            </w:pPr>
            <w:r>
              <w:rPr>
                <w:b/>
                <w:bCs/>
              </w:rPr>
              <w:t xml:space="preserve">Pros:</w:t>
            </w:r>
            <w:r>
              <w:t xml:space="preserve"> </w:t>
            </w:r>
            <w:r>
              <w:t xml:space="preserve">Strong toughening effect with potentially less stiffness loss than POE (since PBE contains PP segments); can improve flow and processing of the blend (low crystallinity).</w:t>
            </w:r>
            <w:r>
              <w:t xml:space="preserve"> </w:t>
            </w:r>
            <w:r>
              <w:rPr>
                <w:b/>
                <w:bCs/>
              </w:rPr>
              <w:t xml:space="preserve">Cons:</w:t>
            </w:r>
            <w:r>
              <w:t xml:space="preserve"> </w:t>
            </w:r>
            <w:r>
              <w:t xml:space="preserve">Still reduces modulus and HDT (any elastomer softens the matrix); cost ~$2.4/kg</w:t>
            </w:r>
            <w:hyperlink r:id="rId34">
              <w:r>
                <w:rPr>
                  <w:rStyle w:val="Hyperlink"/>
                </w:rPr>
                <w:t xml:space="preserve">[14]</w:t>
              </w:r>
            </w:hyperlink>
            <w:r>
              <w:t xml:space="preserve">. Not bio-based; slightly lower carbon impact than POE but not by much.</w:t>
            </w:r>
          </w:p>
        </w:tc>
        <w:tc>
          <w:tcPr/>
          <w:p>
            <w:pPr>
              <w:pStyle w:val="Compact"/>
            </w:pPr>
            <w:r>
              <w:rPr>
                <w:b/>
                <w:bCs/>
              </w:rPr>
              <w:t xml:space="preserve">High priority.</w:t>
            </w:r>
            <w:r>
              <w:t xml:space="preserve"> </w:t>
            </w:r>
            <w:r>
              <w:rPr>
                <w:i/>
                <w:iCs/>
              </w:rPr>
              <w:t xml:space="preserve">Already primary elastomer in DOE.</w:t>
            </w:r>
            <w:r>
              <w:t xml:space="preserve"> </w:t>
            </w:r>
            <w:r>
              <w:t xml:space="preserve">Use ~8–18 wt%</w:t>
            </w:r>
            <w:hyperlink r:id="rId35">
              <w:r>
                <w:rPr>
                  <w:rStyle w:val="Hyperlink"/>
                </w:rPr>
                <w:t xml:space="preserve">[15]</w:t>
              </w:r>
            </w:hyperlink>
            <w:r>
              <w:t xml:space="preserve"> </w:t>
            </w:r>
            <w:r>
              <w:t xml:space="preserve">to balance impact vs. stiffness. Good first-choice toughener for sustainable TPO because of compatibility. Compare vs. POE in later trials for low-temperature performance.</w:t>
            </w:r>
          </w:p>
        </w:tc>
      </w:tr>
      <w:tr>
        <w:tc>
          <w:tcPr/>
          <w:p>
            <w:pPr>
              <w:pStyle w:val="Compact"/>
            </w:pPr>
            <w:r>
              <w:rPr>
                <w:b/>
                <w:bCs/>
              </w:rPr>
              <w:t xml:space="preserve">INFUSE™ Olefin Block Copolymer</w:t>
            </w:r>
            <w:r>
              <w:t xml:space="preserve"> </w:t>
            </w:r>
            <w:r>
              <w:t xml:space="preserve">(OBC, ethylene-octene based)</w:t>
            </w:r>
          </w:p>
        </w:tc>
        <w:tc>
          <w:tcPr/>
          <w:p>
            <w:pPr>
              <w:pStyle w:val="Compact"/>
            </w:pPr>
            <w:r>
              <w:rPr>
                <w:b/>
                <w:bCs/>
              </w:rPr>
              <w:t xml:space="preserve">Elastomer / Modifier</w:t>
            </w:r>
            <w:r>
              <w:t xml:space="preserve"> </w:t>
            </w:r>
            <w:r>
              <w:t xml:space="preserve">– multiblock ethylene-based elastomer.</w:t>
            </w:r>
          </w:p>
        </w:tc>
        <w:tc>
          <w:tcPr/>
          <w:p>
            <w:pPr>
              <w:pStyle w:val="Compact"/>
            </w:pPr>
            <w:r>
              <w:t xml:space="preserve">Fossil-based; advanced Dow OBC technology (no known recycled/bio versions yet). EF ~2.0 (estimated, similar to POE)</w:t>
            </w:r>
            <w:hyperlink r:id="rId36">
              <w:r>
                <w:rPr>
                  <w:rStyle w:val="Hyperlink"/>
                </w:rPr>
                <w:t xml:space="preserve">[16]</w:t>
              </w:r>
            </w:hyperlink>
            <w:r>
              <w:t xml:space="preserve">.</w:t>
            </w:r>
          </w:p>
        </w:tc>
        <w:tc>
          <w:tcPr/>
          <w:p>
            <w:pPr>
              <w:pStyle w:val="Compact"/>
            </w:pPr>
            <w:r>
              <w:rPr>
                <w:b/>
                <w:bCs/>
              </w:rPr>
              <w:t xml:space="preserve">Compatibility:</w:t>
            </w:r>
            <w:r>
              <w:t xml:space="preserve"> </w:t>
            </w:r>
            <w:r>
              <w:t xml:space="preserve">Moderate – behaves like a high-end POE but with block architecture. Polyethylene hard/soft segments improve phase mixing and allow smaller elastomer domains in PP blends</w:t>
            </w:r>
            <w:hyperlink r:id="rId37">
              <w:r>
                <w:rPr>
                  <w:rStyle w:val="Hyperlink"/>
                </w:rPr>
                <w:t xml:space="preserve">[17]</w:t>
              </w:r>
            </w:hyperlink>
            <w:hyperlink r:id="rId32">
              <w:r>
                <w:rPr>
                  <w:rStyle w:val="Hyperlink"/>
                </w:rPr>
                <w:t xml:space="preserve">[12]</w:t>
              </w:r>
            </w:hyperlink>
            <w:r>
              <w:t xml:space="preserve">. Acts as an impact modifier with enhanced dispersion.</w:t>
            </w:r>
          </w:p>
        </w:tc>
        <w:tc>
          <w:tcPr/>
          <w:p>
            <w:pPr>
              <w:pStyle w:val="Compact"/>
            </w:pPr>
            <w:r>
              <w:rPr>
                <w:b/>
                <w:bCs/>
              </w:rPr>
              <w:t xml:space="preserve">Pros:</w:t>
            </w:r>
            <w:r>
              <w:t xml:space="preserve"> </w:t>
            </w:r>
            <w:r>
              <w:t xml:space="preserve">Yields</w:t>
            </w:r>
            <w:r>
              <w:t xml:space="preserve"> </w:t>
            </w:r>
            <w:r>
              <w:rPr>
                <w:b/>
                <w:bCs/>
              </w:rPr>
              <w:t xml:space="preserve">excellent impact strength</w:t>
            </w:r>
            <w:r>
              <w:t xml:space="preserve"> </w:t>
            </w:r>
            <w:r>
              <w:t xml:space="preserve">(notched Izod) even at low temperatures</w:t>
            </w:r>
            <w:hyperlink r:id="rId38">
              <w:r>
                <w:rPr>
                  <w:rStyle w:val="Hyperlink"/>
                </w:rPr>
                <w:t xml:space="preserve">[18]</w:t>
              </w:r>
            </w:hyperlink>
            <w:hyperlink r:id="rId39">
              <w:r>
                <w:rPr>
                  <w:rStyle w:val="Hyperlink"/>
                </w:rPr>
                <w:t xml:space="preserve">[19]</w:t>
              </w:r>
            </w:hyperlink>
            <w:r>
              <w:t xml:space="preserve">. Block structure can give a better balance of toughness and clarity/flow vs. random POE</w:t>
            </w:r>
            <w:hyperlink r:id="rId37">
              <w:r>
                <w:rPr>
                  <w:rStyle w:val="Hyperlink"/>
                </w:rPr>
                <w:t xml:space="preserve">[17]</w:t>
              </w:r>
            </w:hyperlink>
            <w:r>
              <w:t xml:space="preserve"> </w:t>
            </w:r>
            <w:r>
              <w:t xml:space="preserve">(clarity not critical here, but indicates fine dispersion).</w:t>
            </w:r>
            <w:r>
              <w:t xml:space="preserve"> </w:t>
            </w:r>
            <w:r>
              <w:rPr>
                <w:b/>
                <w:bCs/>
              </w:rPr>
              <w:t xml:space="preserve">Cons:</w:t>
            </w:r>
            <w:r>
              <w:t xml:space="preserve"> </w:t>
            </w:r>
            <w:r>
              <w:t xml:space="preserve">Newer, less widely used in compounding; similar trade-offs as POE (soft phase). Cost comparable to other elastomers (~$2.8/kg).</w:t>
            </w:r>
          </w:p>
        </w:tc>
        <w:tc>
          <w:tcPr/>
          <w:p>
            <w:pPr>
              <w:pStyle w:val="Compact"/>
            </w:pPr>
            <w:r>
              <w:rPr>
                <w:b/>
                <w:bCs/>
              </w:rPr>
              <w:t xml:space="preserve">Medium priority (innovative option).</w:t>
            </w:r>
            <w:r>
              <w:t xml:space="preserve"> </w:t>
            </w:r>
            <w:r>
              <w:t xml:space="preserve">Worth exploring in DOE if aiming to maximize toughness with minimal elastomer content. Could potentially allow reducing total elastomer loading (by improving efficiency of toughening) – aligning with Exceed PP8285E1’s approach of lower plastomer use</w:t>
            </w:r>
            <w:hyperlink r:id="rId31">
              <w:r>
                <w:rPr>
                  <w:rStyle w:val="Hyperlink"/>
                </w:rPr>
                <w:t xml:space="preserve">[11]</w:t>
              </w:r>
            </w:hyperlink>
            <w:r>
              <w:t xml:space="preserve">.</w:t>
            </w:r>
          </w:p>
        </w:tc>
      </w:tr>
      <w:tr>
        <w:tc>
          <w:tcPr/>
          <w:p>
            <w:pPr>
              <w:pStyle w:val="Compact"/>
            </w:pPr>
            <w:r>
              <w:rPr>
                <w:b/>
                <w:bCs/>
              </w:rPr>
              <w:t xml:space="preserve">INTUNE™ Olefin Block Copolymer</w:t>
            </w:r>
            <w:r>
              <w:t xml:space="preserve"> </w:t>
            </w:r>
            <w:r>
              <w:t xml:space="preserve">(PP-based OBC)</w:t>
            </w:r>
          </w:p>
        </w:tc>
        <w:tc>
          <w:tcPr/>
          <w:p>
            <w:pPr>
              <w:pStyle w:val="Compact"/>
            </w:pPr>
            <w:r>
              <w:rPr>
                <w:b/>
                <w:bCs/>
              </w:rPr>
              <w:t xml:space="preserve">Compatibilizer / Elastomer</w:t>
            </w:r>
            <w:r>
              <w:t xml:space="preserve"> </w:t>
            </w:r>
            <w:r>
              <w:t xml:space="preserve">– multiblock PP-PE copolymer.</w:t>
            </w:r>
          </w:p>
        </w:tc>
        <w:tc>
          <w:tcPr/>
          <w:p>
            <w:pPr>
              <w:pStyle w:val="Compact"/>
            </w:pPr>
            <w:r>
              <w:t xml:space="preserve">Fossil-derived; specialty PP-based block copolymer (Dow). EF ~2.0 (estimated)</w:t>
            </w:r>
            <w:hyperlink r:id="rId40">
              <w:r>
                <w:rPr>
                  <w:rStyle w:val="Hyperlink"/>
                </w:rPr>
                <w:t xml:space="preserve">[20]</w:t>
              </w:r>
            </w:hyperlink>
            <w:r>
              <w:t xml:space="preserve">.</w:t>
            </w:r>
          </w:p>
        </w:tc>
        <w:tc>
          <w:tcPr/>
          <w:p>
            <w:pPr>
              <w:pStyle w:val="Compact"/>
            </w:pPr>
            <w:r>
              <w:rPr>
                <w:b/>
                <w:bCs/>
              </w:rPr>
              <w:t xml:space="preserve">Compatibility:</w:t>
            </w:r>
            <w:r>
              <w:t xml:space="preserve"> </w:t>
            </w:r>
            <w:r>
              <w:rPr>
                <w:b/>
                <w:bCs/>
              </w:rPr>
              <w:t xml:space="preserve">Excellent</w:t>
            </w:r>
            <w:r>
              <w:t xml:space="preserve"> </w:t>
            </w:r>
            <w:r>
              <w:t xml:space="preserve">– contains both PP and PE segments in each chain</w:t>
            </w:r>
            <w:hyperlink r:id="rId41">
              <w:r>
                <w:rPr>
                  <w:rStyle w:val="Hyperlink"/>
                </w:rPr>
                <w:t xml:space="preserve">[21]</w:t>
              </w:r>
            </w:hyperlink>
            <w:r>
              <w:t xml:space="preserve">. Specifically designed to</w:t>
            </w:r>
            <w:r>
              <w:t xml:space="preserve"> </w:t>
            </w:r>
            <w:r>
              <w:rPr>
                <w:b/>
                <w:bCs/>
              </w:rPr>
              <w:t xml:space="preserve">compatibilize polypropylene with polyethylene</w:t>
            </w:r>
            <w:r>
              <w:t xml:space="preserve"> </w:t>
            </w:r>
            <w:r>
              <w:t xml:space="preserve">or other polyolefins. In PP blends with elastomers or recycled PE, INTUNE acts like a “molecular tie,” improving interfacial adhesion and dispersion</w:t>
            </w:r>
            <w:hyperlink r:id="rId41">
              <w:r>
                <w:rPr>
                  <w:rStyle w:val="Hyperlink"/>
                </w:rPr>
                <w:t xml:space="preserve">[21]</w:t>
              </w:r>
            </w:hyperlink>
            <w:r>
              <w:t xml:space="preserve">. Also contributes some toughness itself (has soft EP blocks).</w:t>
            </w:r>
          </w:p>
        </w:tc>
        <w:tc>
          <w:tcPr/>
          <w:p>
            <w:pPr>
              <w:pStyle w:val="Compact"/>
            </w:pPr>
            <w:r>
              <w:rPr>
                <w:b/>
                <w:bCs/>
              </w:rPr>
              <w:t xml:space="preserve">Pros:</w:t>
            </w:r>
            <w:r>
              <w:t xml:space="preserve"> </w:t>
            </w:r>
            <w:r>
              <w:rPr>
                <w:b/>
                <w:bCs/>
              </w:rPr>
              <w:t xml:space="preserve">Bridges PP and PE phases</w:t>
            </w:r>
            <w:r>
              <w:t xml:space="preserve"> </w:t>
            </w:r>
            <w:r>
              <w:t xml:space="preserve">– ideal for recycled PP that has PE impurities, or for PP+POE blends</w:t>
            </w:r>
            <w:hyperlink r:id="rId41">
              <w:r>
                <w:rPr>
                  <w:rStyle w:val="Hyperlink"/>
                </w:rPr>
                <w:t xml:space="preserve">[21]</w:t>
              </w:r>
            </w:hyperlink>
            <w:r>
              <w:t xml:space="preserve">. Reduces elastomer domain size dramatically</w:t>
            </w:r>
            <w:hyperlink r:id="rId32">
              <w:r>
                <w:rPr>
                  <w:rStyle w:val="Hyperlink"/>
                </w:rPr>
                <w:t xml:space="preserve">[12]</w:t>
              </w:r>
            </w:hyperlink>
            <w:r>
              <w:t xml:space="preserve">, leading to higher impact for a given elastomer loading. Can improve overall property balance (toughness, clarity, consistency)</w:t>
            </w:r>
            <w:hyperlink r:id="rId37">
              <w:r>
                <w:rPr>
                  <w:rStyle w:val="Hyperlink"/>
                </w:rPr>
                <w:t xml:space="preserve">[17]</w:t>
              </w:r>
            </w:hyperlink>
            <w:r>
              <w:t xml:space="preserve">.</w:t>
            </w:r>
            <w:r>
              <w:t xml:space="preserve"> </w:t>
            </w:r>
            <w:r>
              <w:rPr>
                <w:b/>
                <w:bCs/>
              </w:rPr>
              <w:t xml:space="preserve">Cons:</w:t>
            </w:r>
            <w:r>
              <w:t xml:space="preserve"> </w:t>
            </w:r>
            <w:r>
              <w:t xml:space="preserve">Adds cost (specialty additive); usage typically ~5–15% needed for compatibilizing mixed streams. Limited direct sustainability benefit (enabler rather than renewable itself).</w:t>
            </w:r>
          </w:p>
        </w:tc>
        <w:tc>
          <w:tcPr/>
          <w:p>
            <w:pPr>
              <w:pStyle w:val="Compact"/>
            </w:pPr>
            <w:r>
              <w:rPr>
                <w:b/>
                <w:bCs/>
              </w:rPr>
              <w:t xml:space="preserve">Medium priority (targeted use).</w:t>
            </w:r>
            <w:r>
              <w:t xml:space="preserve"> </w:t>
            </w:r>
            <w:r>
              <w:t xml:space="preserve">Recommend incorporating if</w:t>
            </w:r>
            <w:r>
              <w:t xml:space="preserve"> </w:t>
            </w:r>
            <w:r>
              <w:rPr>
                <w:b/>
                <w:bCs/>
              </w:rPr>
              <w:t xml:space="preserve">mixed polyolefin streams</w:t>
            </w:r>
            <w:r>
              <w:t xml:space="preserve"> </w:t>
            </w:r>
            <w:r>
              <w:t xml:space="preserve">are present or if using non-propylene elastomers. For DOE, consider a</w:t>
            </w:r>
            <w:r>
              <w:t xml:space="preserve"> </w:t>
            </w:r>
            <w:r>
              <w:rPr>
                <w:b/>
                <w:bCs/>
              </w:rPr>
              <w:t xml:space="preserve">small fixed addition (e.g. 2–5%)</w:t>
            </w:r>
            <w:r>
              <w:t xml:space="preserve"> </w:t>
            </w:r>
            <w:r>
              <w:t xml:space="preserve">when blending rPP (to ensure any HDPE/LDPE contaminants are compatibilized) or when using ENGAGE POE (ethylene-rich) as toughener. Can potentially allow</w:t>
            </w:r>
            <w:r>
              <w:t xml:space="preserve"> </w:t>
            </w:r>
            <w:r>
              <w:rPr>
                <w:b/>
                <w:bCs/>
              </w:rPr>
              <w:t xml:space="preserve">50% reduction in required plastomer</w:t>
            </w:r>
            <w:r>
              <w:t xml:space="preserve"> </w:t>
            </w:r>
            <w:r>
              <w:t xml:space="preserve">for same impact</w:t>
            </w:r>
            <w:hyperlink r:id="rId42">
              <w:r>
                <w:rPr>
                  <w:rStyle w:val="Hyperlink"/>
                </w:rPr>
                <w:t xml:space="preserve">[22]</w:t>
              </w:r>
            </w:hyperlink>
            <w:hyperlink r:id="rId43">
              <w:r>
                <w:rPr>
                  <w:rStyle w:val="Hyperlink"/>
                </w:rPr>
                <w:t xml:space="preserve">[23]</w:t>
              </w:r>
            </w:hyperlink>
            <w:r>
              <w:t xml:space="preserve">.</w:t>
            </w:r>
          </w:p>
        </w:tc>
      </w:tr>
      <w:tr>
        <w:tc>
          <w:tcPr/>
          <w:p>
            <w:pPr>
              <w:pStyle w:val="Compact"/>
            </w:pPr>
            <w:r>
              <w:rPr>
                <w:b/>
                <w:bCs/>
              </w:rPr>
              <w:t xml:space="preserve">Fusabond® P (PP-g-MAH)</w:t>
            </w:r>
          </w:p>
        </w:tc>
        <w:tc>
          <w:tcPr/>
          <w:p>
            <w:pPr>
              <w:pStyle w:val="Compact"/>
            </w:pPr>
            <w:r>
              <w:rPr>
                <w:b/>
                <w:bCs/>
              </w:rPr>
              <w:t xml:space="preserve">Compatibilizer</w:t>
            </w:r>
            <w:r>
              <w:t xml:space="preserve"> </w:t>
            </w:r>
            <w:r>
              <w:t xml:space="preserve">– maleated PP (0.8% MAH graft)</w:t>
            </w:r>
            <w:hyperlink r:id="rId44">
              <w:r>
                <w:rPr>
                  <w:rStyle w:val="Hyperlink"/>
                </w:rPr>
                <w:t xml:space="preserve">[24]</w:t>
              </w:r>
            </w:hyperlink>
            <w:r>
              <w:t xml:space="preserve">.</w:t>
            </w:r>
          </w:p>
        </w:tc>
        <w:tc>
          <w:tcPr/>
          <w:p>
            <w:pPr>
              <w:pStyle w:val="Compact"/>
            </w:pPr>
            <w:r>
              <w:t xml:space="preserve">Fossil-based functionalized polymer; no bio-equivalent. EF ~2.0 kgCO₂/kg</w:t>
            </w:r>
            <w:hyperlink r:id="rId45">
              <w:r>
                <w:rPr>
                  <w:rStyle w:val="Hyperlink"/>
                </w:rPr>
                <w:t xml:space="preserve">[25]</w:t>
              </w:r>
            </w:hyperlink>
            <w:r>
              <w:t xml:space="preserve"> </w:t>
            </w:r>
            <w:r>
              <w:t xml:space="preserve">(used in low amounts).</w:t>
            </w:r>
          </w:p>
        </w:tc>
        <w:tc>
          <w:tcPr/>
          <w:p>
            <w:pPr>
              <w:pStyle w:val="Compact"/>
            </w:pPr>
            <w:r>
              <w:rPr>
                <w:b/>
                <w:bCs/>
              </w:rPr>
              <w:t xml:space="preserve">Compatibility:</w:t>
            </w:r>
            <w:r>
              <w:t xml:space="preserve"> </w:t>
            </w:r>
            <w:r>
              <w:t xml:space="preserve">Graft copolymer that</w:t>
            </w:r>
            <w:r>
              <w:t xml:space="preserve"> </w:t>
            </w:r>
            <w:r>
              <w:rPr>
                <w:b/>
                <w:bCs/>
              </w:rPr>
              <w:t xml:space="preserve">bonds PP to polar surfaces</w:t>
            </w:r>
            <w:r>
              <w:t xml:space="preserve">. The maleic anhydride groups react or adhere to hydroxyls and other polar groups on fillers or mixed plastics. Fully compatible with PP matrix (PP backbone).</w:t>
            </w:r>
          </w:p>
        </w:tc>
        <w:tc>
          <w:tcPr/>
          <w:p>
            <w:pPr>
              <w:pStyle w:val="Compact"/>
            </w:pPr>
            <w:r>
              <w:rPr>
                <w:b/>
                <w:bCs/>
              </w:rPr>
              <w:t xml:space="preserve">Pros:</w:t>
            </w:r>
            <w:r>
              <w:t xml:space="preserve"> </w:t>
            </w:r>
            <w:r>
              <w:rPr>
                <w:b/>
                <w:bCs/>
              </w:rPr>
              <w:t xml:space="preserve">Essential for polar fillers</w:t>
            </w:r>
            <w:r>
              <w:t xml:space="preserve"> </w:t>
            </w:r>
            <w:r>
              <w:t xml:space="preserve">(natural fibers, glass fiber with sizing, mineral fillers with surface moisture) – improves dispersion and interfacial adhesion, preserving strength and toughness</w:t>
            </w:r>
            <w:hyperlink r:id="rId46">
              <w:r>
                <w:rPr>
                  <w:rStyle w:val="Hyperlink"/>
                </w:rPr>
                <w:t xml:space="preserve">[26]</w:t>
              </w:r>
            </w:hyperlink>
            <w:r>
              <w:t xml:space="preserve">. Enables durable composites with bio-fillers by coupling fiber to matrix.</w:t>
            </w:r>
            <w:r>
              <w:t xml:space="preserve"> </w:t>
            </w:r>
            <w:r>
              <w:rPr>
                <w:b/>
                <w:bCs/>
              </w:rPr>
              <w:t xml:space="preserve">Cons:</w:t>
            </w:r>
            <w:r>
              <w:t xml:space="preserve"> </w:t>
            </w:r>
            <w:r>
              <w:t xml:space="preserve">Expensive (~$4.5–5/kg)</w:t>
            </w:r>
            <w:hyperlink r:id="rId45">
              <w:r>
                <w:rPr>
                  <w:rStyle w:val="Hyperlink"/>
                </w:rPr>
                <w:t xml:space="preserve">[25]</w:t>
              </w:r>
            </w:hyperlink>
            <w:r>
              <w:t xml:space="preserve"> </w:t>
            </w:r>
            <w:r>
              <w:t xml:space="preserve">but used at low phr (0.5–2%). Not renewable. Excess can embrittle if it over-hardens interfaces, so optimal level needed.</w:t>
            </w:r>
          </w:p>
        </w:tc>
        <w:tc>
          <w:tcPr/>
          <w:p>
            <w:pPr>
              <w:pStyle w:val="Compact"/>
            </w:pPr>
            <w:r>
              <w:rPr>
                <w:b/>
                <w:bCs/>
              </w:rPr>
              <w:t xml:space="preserve">High priority (if polar additives used).</w:t>
            </w:r>
            <w:r>
              <w:t xml:space="preserve"> </w:t>
            </w:r>
            <w:r>
              <w:rPr>
                <w:i/>
                <w:iCs/>
              </w:rPr>
              <w:t xml:space="preserve">Already in DOE (0.5–2%)</w:t>
            </w:r>
            <w:r>
              <w:t xml:space="preserve">. Ensure upper range is sufficient for higher filler loadings – e.g. natural fiber at 20% may require ~2–3% coupling agent. If introducing new polar ingredients in DOE, consider extending compatibilizer range slightly.</w:t>
            </w:r>
          </w:p>
        </w:tc>
      </w:tr>
      <w:tr>
        <w:tc>
          <w:tcPr/>
          <w:p>
            <w:pPr>
              <w:pStyle w:val="Compact"/>
            </w:pPr>
            <w:r>
              <w:rPr>
                <w:b/>
                <w:bCs/>
              </w:rPr>
              <w:t xml:space="preserve">Epoxidized Soybean Oil (ESO)</w:t>
            </w:r>
          </w:p>
        </w:tc>
        <w:tc>
          <w:tcPr/>
          <w:p>
            <w:pPr>
              <w:pStyle w:val="Compact"/>
            </w:pPr>
            <w:r>
              <w:rPr>
                <w:b/>
                <w:bCs/>
              </w:rPr>
              <w:t xml:space="preserve">Modifier</w:t>
            </w:r>
            <w:r>
              <w:t xml:space="preserve"> </w:t>
            </w:r>
            <w:r>
              <w:t xml:space="preserve">– bio-derived plasticizer &amp; secondary stabilizer.</w:t>
            </w:r>
          </w:p>
        </w:tc>
        <w:tc>
          <w:tcPr/>
          <w:p>
            <w:pPr>
              <w:pStyle w:val="Compact"/>
            </w:pPr>
            <w:r>
              <w:rPr>
                <w:b/>
                <w:bCs/>
              </w:rPr>
              <w:t xml:space="preserve">Bio-based</w:t>
            </w:r>
            <w:r>
              <w:t xml:space="preserve"> </w:t>
            </w:r>
            <w:r>
              <w:t xml:space="preserve">(soybean oil epoxide); EF ~1.0</w:t>
            </w:r>
            <w:hyperlink r:id="rId47">
              <w:r>
                <w:rPr>
                  <w:rStyle w:val="Hyperlink"/>
                </w:rPr>
                <w:t xml:space="preserve">[27]</w:t>
              </w:r>
            </w:hyperlink>
            <w:r>
              <w:t xml:space="preserve"> </w:t>
            </w:r>
            <w:r>
              <w:t xml:space="preserve">(low, due to biogenic carbon).</w:t>
            </w:r>
          </w:p>
        </w:tc>
        <w:tc>
          <w:tcPr/>
          <w:p>
            <w:pPr>
              <w:pStyle w:val="Compact"/>
            </w:pPr>
            <w:r>
              <w:rPr>
                <w:b/>
                <w:bCs/>
              </w:rPr>
              <w:t xml:space="preserve">Compatibility:</w:t>
            </w:r>
            <w:r>
              <w:t xml:space="preserve"> </w:t>
            </w:r>
            <w:r>
              <w:t xml:space="preserve">Partially compatible</w:t>
            </w:r>
            <w:r>
              <w:t xml:space="preserve"> </w:t>
            </w:r>
            <w:r>
              <w:rPr>
                <w:b/>
                <w:bCs/>
              </w:rPr>
              <w:t xml:space="preserve">additive</w:t>
            </w:r>
            <w:r>
              <w:t xml:space="preserve"> </w:t>
            </w:r>
            <w:r>
              <w:t xml:space="preserve">– small, polar plasticizer molecules that can swell PP matrix and also interact with polar fillers. The epoxy functionality can scavenge acidic degradation products and may bond lightly to fibers or inorganic surfaces. Typically used in vinyl polymers, but can be blended into PP in low amounts.</w:t>
            </w:r>
          </w:p>
        </w:tc>
        <w:tc>
          <w:tcPr/>
          <w:p>
            <w:pPr>
              <w:pStyle w:val="Compact"/>
            </w:pPr>
            <w:r>
              <w:rPr>
                <w:b/>
                <w:bCs/>
              </w:rPr>
              <w:t xml:space="preserve">Pros:</w:t>
            </w:r>
            <w:r>
              <w:t xml:space="preserve"> </w:t>
            </w:r>
            <w:r>
              <w:rPr>
                <w:b/>
                <w:bCs/>
              </w:rPr>
              <w:t xml:space="preserve">Renewable</w:t>
            </w:r>
            <w:r>
              <w:t xml:space="preserve"> </w:t>
            </w:r>
            <w:r>
              <w:t xml:space="preserve">content; can improve polymer flexibility/ductility (acts as a plasticizer) and enhance compatibility with natural fillers by wetting fiber surfaces. Also functions as an acid scavenger &amp; antioxidant synergist (epoxide ring can neutralize acids)</w:t>
            </w:r>
            <w:hyperlink r:id="rId48">
              <w:r>
                <w:rPr>
                  <w:rStyle w:val="Hyperlink"/>
                </w:rPr>
                <w:t xml:space="preserve">[28]</w:t>
              </w:r>
            </w:hyperlink>
            <w:r>
              <w:t xml:space="preserve"> </w:t>
            </w:r>
            <w:r>
              <w:t xml:space="preserve">– beneficial for recycled blends or bio-filler which might contain acids/moisture.</w:t>
            </w:r>
            <w:r>
              <w:t xml:space="preserve"> </w:t>
            </w:r>
            <w:r>
              <w:rPr>
                <w:b/>
                <w:bCs/>
              </w:rPr>
              <w:t xml:space="preserve">Cons:</w:t>
            </w:r>
            <w:r>
              <w:t xml:space="preserve"> </w:t>
            </w:r>
            <w:r>
              <w:t xml:space="preserve">Overuse can lead to exudation (“bleeding out”) or sticky surface, especially under heat. May slightly reduce thermal stability/HDT and paintability. Typically limit to a few weight percent.</w:t>
            </w:r>
          </w:p>
        </w:tc>
        <w:tc>
          <w:tcPr/>
          <w:p>
            <w:pPr>
              <w:pStyle w:val="Compact"/>
            </w:pPr>
            <w:r>
              <w:rPr>
                <w:b/>
                <w:bCs/>
              </w:rPr>
              <w:t xml:space="preserve">Low–Medium priority (experimental additive).</w:t>
            </w:r>
            <w:r>
              <w:t xml:space="preserve"> </w:t>
            </w:r>
            <w:r>
              <w:t xml:space="preserve">Consider for DOE in formulations with</w:t>
            </w:r>
            <w:r>
              <w:t xml:space="preserve"> </w:t>
            </w:r>
            <w:r>
              <w:rPr>
                <w:b/>
                <w:bCs/>
              </w:rPr>
              <w:t xml:space="preserve">high natural fiber or recycled content</w:t>
            </w:r>
            <w:r>
              <w:t xml:space="preserve"> </w:t>
            </w:r>
            <w:r>
              <w:t xml:space="preserve">to boost impact and processability. Test at ~1–5% as part of broad sweeps. Ensure to monitor part surface and VOC emissions (to avoid fogging in automotive interiors). Not a core ingredient, but a possible</w:t>
            </w:r>
            <w:r>
              <w:t xml:space="preserve"> </w:t>
            </w:r>
            <w:r>
              <w:rPr>
                <w:b/>
                <w:bCs/>
              </w:rPr>
              <w:t xml:space="preserve">“out-of-the-box”</w:t>
            </w:r>
            <w:r>
              <w:t xml:space="preserve"> </w:t>
            </w:r>
            <w:r>
              <w:t xml:space="preserve">sustainable modifier to explore.</w:t>
            </w:r>
          </w:p>
        </w:tc>
      </w:tr>
      <w:tr>
        <w:tc>
          <w:tcPr/>
          <w:p>
            <w:pPr>
              <w:pStyle w:val="Compact"/>
            </w:pPr>
            <w:r>
              <w:rPr>
                <w:b/>
                <w:bCs/>
              </w:rPr>
              <w:t xml:space="preserve">Talc (Magnesium Silicate)</w:t>
            </w:r>
          </w:p>
        </w:tc>
        <w:tc>
          <w:tcPr/>
          <w:p>
            <w:pPr>
              <w:pStyle w:val="Compact"/>
            </w:pPr>
            <w:r>
              <w:rPr>
                <w:b/>
                <w:bCs/>
              </w:rPr>
              <w:t xml:space="preserve">Mineral Filler</w:t>
            </w:r>
            <w:r>
              <w:t xml:space="preserve"> </w:t>
            </w:r>
            <w:r>
              <w:t xml:space="preserve">– boosts stiffness &amp; HDT, reduces shrinkage/warp.</w:t>
            </w:r>
          </w:p>
        </w:tc>
        <w:tc>
          <w:tcPr/>
          <w:p>
            <w:pPr>
              <w:pStyle w:val="Compact"/>
            </w:pPr>
            <w:r>
              <w:t xml:space="preserve">Mined mineral (not renewable, but abundant); low processing impact. EF ~0.3 kgCO₂/kg (very low)</w:t>
            </w:r>
            <w:hyperlink r:id="rId49">
              <w:r>
                <w:rPr>
                  <w:rStyle w:val="Hyperlink"/>
                </w:rPr>
                <w:t xml:space="preserve">[29]</w:t>
              </w:r>
            </w:hyperlink>
            <w:r>
              <w:t xml:space="preserve">.</w:t>
            </w:r>
          </w:p>
        </w:tc>
        <w:tc>
          <w:tcPr/>
          <w:p>
            <w:pPr>
              <w:pStyle w:val="Compact"/>
            </w:pPr>
            <w:r>
              <w:rPr>
                <w:b/>
                <w:bCs/>
              </w:rPr>
              <w:t xml:space="preserve">Compatibility:</w:t>
            </w:r>
            <w:r>
              <w:t xml:space="preserve"> </w:t>
            </w:r>
            <w:r>
              <w:t xml:space="preserve">Non-reactive filler; hydrophobic surface can disperse in PP, though dispersion is purely physical. Often used with a coupling agent for better stress transfer (talc may have some natural affinity to PP, but surface treatments or a bit of MAH-g-PP can help).</w:t>
            </w:r>
          </w:p>
        </w:tc>
        <w:tc>
          <w:tcPr/>
          <w:p>
            <w:pPr>
              <w:pStyle w:val="Compact"/>
            </w:pPr>
            <w:r>
              <w:rPr>
                <w:b/>
                <w:bCs/>
              </w:rPr>
              <w:t xml:space="preserve">Pros:</w:t>
            </w:r>
            <w:r>
              <w:t xml:space="preserve"> </w:t>
            </w:r>
            <w:r>
              <w:rPr>
                <w:b/>
                <w:bCs/>
              </w:rPr>
              <w:t xml:space="preserve">Improves rigidity and dimensional stability</w:t>
            </w:r>
            <w:r>
              <w:t xml:space="preserve"> </w:t>
            </w:r>
            <w:r>
              <w:t xml:space="preserve">– raises flexural modulus and heat distortion temperature significantly</w:t>
            </w:r>
            <w:hyperlink r:id="rId50">
              <w:r>
                <w:rPr>
                  <w:rStyle w:val="Hyperlink"/>
                </w:rPr>
                <w:t xml:space="preserve">[30]</w:t>
              </w:r>
            </w:hyperlink>
            <w:r>
              <w:t xml:space="preserve">. Well-proven in automotive PP (e.g. interior trim, bumpers) for boosting stiffness to ~1.3–1.5 GPa if ~10–20% added. Very low cost (~$0.4/kg)</w:t>
            </w:r>
            <w:hyperlink r:id="rId51">
              <w:r>
                <w:rPr>
                  <w:rStyle w:val="Hyperlink"/>
                </w:rPr>
                <w:t xml:space="preserve">[31]</w:t>
              </w:r>
            </w:hyperlink>
            <w:r>
              <w:t xml:space="preserve"> </w:t>
            </w:r>
            <w:r>
              <w:t xml:space="preserve">and</w:t>
            </w:r>
            <w:r>
              <w:t xml:space="preserve"> </w:t>
            </w:r>
            <w:r>
              <w:rPr>
                <w:b/>
                <w:bCs/>
              </w:rPr>
              <w:t xml:space="preserve">low carbon footprint</w:t>
            </w:r>
            <w:r>
              <w:t xml:space="preserve">, which dilutes the overall composite CO₂ per kg.</w:t>
            </w:r>
            <w:r>
              <w:t xml:space="preserve"> </w:t>
            </w:r>
            <w:r>
              <w:rPr>
                <w:b/>
                <w:bCs/>
              </w:rPr>
              <w:t xml:space="preserve">Cons:</w:t>
            </w:r>
            <w:r>
              <w:t xml:space="preserve"> </w:t>
            </w:r>
            <w:r>
              <w:rPr>
                <w:b/>
                <w:bCs/>
              </w:rPr>
              <w:t xml:space="preserve">Reduces impact strength and ductility</w:t>
            </w:r>
            <w:r>
              <w:t xml:space="preserve"> </w:t>
            </w:r>
            <w:r>
              <w:t xml:space="preserve">– talc platelets act as stress concentrators, making material more brittle (especially at low temp). Excess filler can compromise toughness (requires higher elastomer to compensate). Also increases density (parts heavier) and can cause abrasive wear on processing equipment.</w:t>
            </w:r>
          </w:p>
        </w:tc>
        <w:tc>
          <w:tcPr/>
          <w:p>
            <w:pPr>
              <w:pStyle w:val="Compact"/>
            </w:pPr>
            <w:r>
              <w:rPr>
                <w:b/>
                <w:bCs/>
              </w:rPr>
              <w:t xml:space="preserve">High priority (baseline filler).</w:t>
            </w:r>
            <w:r>
              <w:t xml:space="preserve"> </w:t>
            </w:r>
            <w:r>
              <w:rPr>
                <w:i/>
                <w:iCs/>
              </w:rPr>
              <w:t xml:space="preserve">Included in current DOE (10–20% range)</w:t>
            </w:r>
            <w:hyperlink r:id="rId49">
              <w:r>
                <w:rPr>
                  <w:rStyle w:val="Hyperlink"/>
                </w:rPr>
                <w:t xml:space="preserve">[29]</w:t>
              </w:r>
            </w:hyperlink>
            <w:r>
              <w:t xml:space="preserve">. Use to meet stiffness/HDT targets (Exceed PP8285E1 flexural ~1020 MPa</w:t>
            </w:r>
            <w:hyperlink r:id="rId52">
              <w:r>
                <w:rPr>
                  <w:rStyle w:val="Hyperlink"/>
                </w:rPr>
                <w:t xml:space="preserve">[32]</w:t>
              </w:r>
            </w:hyperlink>
            <w:r>
              <w:t xml:space="preserve"> </w:t>
            </w:r>
            <w:r>
              <w:t xml:space="preserve">is achievable with nucleation alone, but talc can overshoot if needed).</w:t>
            </w:r>
            <w:r>
              <w:t xml:space="preserve"> </w:t>
            </w:r>
            <w:r>
              <w:rPr>
                <w:b/>
                <w:bCs/>
              </w:rPr>
              <w:t xml:space="preserve">Balance with elastomer:</w:t>
            </w:r>
            <w:r>
              <w:t xml:space="preserve"> </w:t>
            </w:r>
            <w:r>
              <w:t xml:space="preserve">e.g. if upper talc (~20%), likely need upper elastomer (~15–18%) to maintain impact.</w:t>
            </w:r>
          </w:p>
        </w:tc>
      </w:tr>
      <w:tr>
        <w:tc>
          <w:tcPr/>
          <w:p>
            <w:pPr>
              <w:pStyle w:val="Compact"/>
            </w:pPr>
            <w:r>
              <w:rPr>
                <w:b/>
                <w:bCs/>
              </w:rPr>
              <w:t xml:space="preserve">Calcium Carbonate (CaCO₃)</w:t>
            </w:r>
          </w:p>
        </w:tc>
        <w:tc>
          <w:tcPr/>
          <w:p>
            <w:pPr>
              <w:pStyle w:val="Compact"/>
            </w:pPr>
            <w:r>
              <w:rPr>
                <w:b/>
                <w:bCs/>
              </w:rPr>
              <w:t xml:space="preserve">Mineral Filler</w:t>
            </w:r>
            <w:r>
              <w:t xml:space="preserve"> </w:t>
            </w:r>
            <w:r>
              <w:t xml:space="preserve">– cost reducer, moderate reinforcement.</w:t>
            </w:r>
          </w:p>
        </w:tc>
        <w:tc>
          <w:tcPr/>
          <w:p>
            <w:pPr>
              <w:pStyle w:val="Compact"/>
            </w:pPr>
            <w:r>
              <w:t xml:space="preserve">Mined mineral (limestone); very low carbon impact (EF ~0.3) similar to talc.</w:t>
            </w:r>
          </w:p>
        </w:tc>
        <w:tc>
          <w:tcPr/>
          <w:p>
            <w:pPr>
              <w:pStyle w:val="Compact"/>
            </w:pPr>
            <w:r>
              <w:rPr>
                <w:b/>
                <w:bCs/>
              </w:rPr>
              <w:t xml:space="preserve">Compatibility:</w:t>
            </w:r>
            <w:r>
              <w:t xml:space="preserve"> </w:t>
            </w:r>
            <w:r>
              <w:t xml:space="preserve">Disperses in PP; often added via masterbatch. Usually requires surface coating (stearate) or minor coupling agent for optimal performance due to polar CaCO₃ surface.</w:t>
            </w:r>
          </w:p>
        </w:tc>
        <w:tc>
          <w:tcPr/>
          <w:p>
            <w:pPr>
              <w:pStyle w:val="Compact"/>
            </w:pPr>
            <w:r>
              <w:rPr>
                <w:b/>
                <w:bCs/>
              </w:rPr>
              <w:t xml:space="preserve">Pros:</w:t>
            </w:r>
            <w:r>
              <w:t xml:space="preserve"> </w:t>
            </w:r>
            <w:r>
              <w:rPr>
                <w:b/>
                <w:bCs/>
              </w:rPr>
              <w:t xml:space="preserve">Ultra-low cost</w:t>
            </w:r>
            <w:r>
              <w:t xml:space="preserve"> </w:t>
            </w:r>
            <w:r>
              <w:t xml:space="preserve">filler (often &lt;$0.30/kg); can allow significant cost and CO₂ per kg reduction by replacing polymer. Provides modest stiffness increase and can improve dimensional stability. In some cases, very fine CaCO₃ (&lt;1μm) can toughen polymers slightly by triggering energy-dissipating crazes, but this effect is material-dependent.</w:t>
            </w:r>
            <w:r>
              <w:t xml:space="preserve"> </w:t>
            </w:r>
            <w:r>
              <w:rPr>
                <w:b/>
                <w:bCs/>
              </w:rPr>
              <w:t xml:space="preserve">Cons:</w:t>
            </w:r>
            <w:r>
              <w:t xml:space="preserve"> </w:t>
            </w:r>
            <w:r>
              <w:t xml:space="preserve">Reinforcement efficiency is lower than talc (particles are roughly isotropic); to get high stiffness need high loading, which greatly reduces impact strength and adds weight. Can increase moisture sensitivity slightly if not well dispersed (humid environment can cause microvoids around particles).</w:t>
            </w:r>
          </w:p>
        </w:tc>
        <w:tc>
          <w:tcPr/>
          <w:p>
            <w:pPr>
              <w:pStyle w:val="Compact"/>
            </w:pPr>
            <w:r>
              <w:rPr>
                <w:b/>
                <w:bCs/>
              </w:rPr>
              <w:t xml:space="preserve">Medium priority (alternative filler).</w:t>
            </w:r>
            <w:r>
              <w:t xml:space="preserve"> </w:t>
            </w:r>
            <w:r>
              <w:t xml:space="preserve">Could be tested in DOE as a substitute or supplement to talc for lowering cost/carbon. Likely</w:t>
            </w:r>
            <w:r>
              <w:t xml:space="preserve"> </w:t>
            </w:r>
            <w:r>
              <w:rPr>
                <w:b/>
                <w:bCs/>
              </w:rPr>
              <w:t xml:space="preserve">deprioritize if talc is already in use</w:t>
            </w:r>
            <w:r>
              <w:t xml:space="preserve">, unless aiming to evaluate filler type trade-offs. If used, keep levels moderate (e.g. 10%) to limit impact loss.</w:t>
            </w:r>
          </w:p>
        </w:tc>
      </w:tr>
      <w:tr>
        <w:tc>
          <w:tcPr/>
          <w:p>
            <w:pPr>
              <w:pStyle w:val="Compact"/>
            </w:pPr>
            <w:r>
              <w:rPr>
                <w:b/>
                <w:bCs/>
              </w:rPr>
              <w:t xml:space="preserve">Short Glass Fiber (SGF)</w:t>
            </w:r>
          </w:p>
        </w:tc>
        <w:tc>
          <w:tcPr/>
          <w:p>
            <w:pPr>
              <w:pStyle w:val="Compact"/>
            </w:pPr>
            <w:r>
              <w:rPr>
                <w:b/>
                <w:bCs/>
              </w:rPr>
              <w:t xml:space="preserve">Fibrous Filler</w:t>
            </w:r>
            <w:r>
              <w:t xml:space="preserve"> </w:t>
            </w:r>
            <w:r>
              <w:t xml:space="preserve">– high-strength reinforcement.</w:t>
            </w:r>
          </w:p>
        </w:tc>
        <w:tc>
          <w:tcPr/>
          <w:p>
            <w:pPr>
              <w:pStyle w:val="Compact"/>
            </w:pPr>
            <w:r>
              <w:t xml:space="preserve">Mineral (glass) fiber; not renewable. Moderate CO₂ (EF ~1.5)</w:t>
            </w:r>
            <w:hyperlink r:id="rId46">
              <w:r>
                <w:rPr>
                  <w:rStyle w:val="Hyperlink"/>
                </w:rPr>
                <w:t xml:space="preserve">[26]</w:t>
              </w:r>
            </w:hyperlink>
            <w:r>
              <w:t xml:space="preserve"> </w:t>
            </w:r>
            <w:r>
              <w:t xml:space="preserve">but displaces a lot of plastic per volume.</w:t>
            </w:r>
          </w:p>
        </w:tc>
        <w:tc>
          <w:tcPr/>
          <w:p>
            <w:pPr>
              <w:pStyle w:val="Compact"/>
            </w:pPr>
            <w:r>
              <w:rPr>
                <w:b/>
                <w:bCs/>
              </w:rPr>
              <w:t xml:space="preserve">Compatibility:</w:t>
            </w:r>
            <w:r>
              <w:t xml:space="preserve"> </w:t>
            </w:r>
            <w:r>
              <w:t xml:space="preserve">Incompatible by itself – glass is polar.</w:t>
            </w:r>
            <w:r>
              <w:t xml:space="preserve"> </w:t>
            </w:r>
            <w:r>
              <w:rPr>
                <w:b/>
                <w:bCs/>
              </w:rPr>
              <w:t xml:space="preserve">Requires</w:t>
            </w:r>
            <w:r>
              <w:t xml:space="preserve"> </w:t>
            </w:r>
            <w:r>
              <w:t xml:space="preserve">coupling agents: typically fibers come pre-treated with silane, and additional MAH-g-PP (2–3%) is used to bond fibers to PP</w:t>
            </w:r>
            <w:hyperlink r:id="rId53">
              <w:r>
                <w:rPr>
                  <w:rStyle w:val="Hyperlink"/>
                </w:rPr>
                <w:t xml:space="preserve">[33]</w:t>
              </w:r>
            </w:hyperlink>
            <w:r>
              <w:t xml:space="preserve">. When properly compatibilized, fibers align and embed in PP, creating a load-bearing network.</w:t>
            </w:r>
          </w:p>
        </w:tc>
        <w:tc>
          <w:tcPr/>
          <w:p>
            <w:pPr>
              <w:pStyle w:val="Compact"/>
            </w:pPr>
            <w:r>
              <w:rPr>
                <w:b/>
                <w:bCs/>
              </w:rPr>
              <w:t xml:space="preserve">Pros:</w:t>
            </w:r>
            <w:r>
              <w:t xml:space="preserve"> </w:t>
            </w:r>
            <w:r>
              <w:rPr>
                <w:b/>
                <w:bCs/>
              </w:rPr>
              <w:t xml:space="preserve">Greatly increases stiffness, strength, and creep resistance</w:t>
            </w:r>
            <w:r>
              <w:t xml:space="preserve"> </w:t>
            </w:r>
            <w:r>
              <w:t xml:space="preserve">– ideal for structural parts. Even 20% GF can more than double modulus (enabling &gt;5 GPa composites). Less warpage than neat PP (low thermal expansion in fiber direction).</w:t>
            </w:r>
            <w:r>
              <w:t xml:space="preserve"> </w:t>
            </w:r>
            <w:r>
              <w:rPr>
                <w:b/>
                <w:bCs/>
              </w:rPr>
              <w:t xml:space="preserve">Cons:</w:t>
            </w:r>
            <w:r>
              <w:t xml:space="preserve"> </w:t>
            </w:r>
            <w:r>
              <w:rPr>
                <w:b/>
                <w:bCs/>
              </w:rPr>
              <w:t xml:space="preserve">Severely reduces impact ductility</w:t>
            </w:r>
            <w:r>
              <w:t xml:space="preserve"> </w:t>
            </w:r>
            <w:r>
              <w:t xml:space="preserve">if high loadings – composite can behave brittle (fibers do not yield). Not suited for applications needing high impact at low T (glass fibers can initiate cracks). Also adds weight (density ~2.5 g/cc) and abrasive to mold machines.</w:t>
            </w:r>
            <w:r>
              <w:t xml:space="preserve"> </w:t>
            </w:r>
            <w:r>
              <w:rPr>
                <w:b/>
                <w:bCs/>
              </w:rPr>
              <w:t xml:space="preserve">Durability:</w:t>
            </w:r>
            <w:r>
              <w:t xml:space="preserve"> </w:t>
            </w:r>
            <w:r>
              <w:t xml:space="preserve">prone to fiber exposure at surface and moisture attack on fibers if not sealed; also can fatigue under vibration if interface isn’t good.</w:t>
            </w:r>
          </w:p>
        </w:tc>
        <w:tc>
          <w:tcPr/>
          <w:p>
            <w:pPr>
              <w:pStyle w:val="Compact"/>
            </w:pPr>
            <w:r>
              <w:rPr>
                <w:b/>
                <w:bCs/>
              </w:rPr>
              <w:t xml:space="preserve">Low priority (for this use-case).</w:t>
            </w:r>
            <w:r>
              <w:t xml:space="preserve"> </w:t>
            </w:r>
            <w:r>
              <w:rPr>
                <w:i/>
                <w:iCs/>
              </w:rPr>
              <w:t xml:space="preserve">Not included in initial DOE</w:t>
            </w:r>
            <w:r>
              <w:t xml:space="preserve"> </w:t>
            </w:r>
            <w:r>
              <w:t xml:space="preserve">–</w:t>
            </w:r>
            <w:r>
              <w:t xml:space="preserve"> </w:t>
            </w:r>
            <w:r>
              <w:rPr>
                <w:b/>
                <w:bCs/>
              </w:rPr>
              <w:t xml:space="preserve">deprioritize for broad sweeps</w:t>
            </w:r>
            <w:r>
              <w:t xml:space="preserve"> </w:t>
            </w:r>
            <w:r>
              <w:t xml:space="preserve">aimed at tough TPO development. Use only if targeting</w:t>
            </w:r>
            <w:r>
              <w:t xml:space="preserve"> </w:t>
            </w:r>
            <w:r>
              <w:rPr>
                <w:b/>
                <w:bCs/>
              </w:rPr>
              <w:t xml:space="preserve">high structural stiffness</w:t>
            </w:r>
            <w:r>
              <w:t xml:space="preserve"> </w:t>
            </w:r>
            <w:r>
              <w:t xml:space="preserve">over impact (which differs from PP8285E1’s focus). If exploring, use 10–30% with sufficient compatibilizer</w:t>
            </w:r>
            <w:hyperlink r:id="rId53">
              <w:r>
                <w:rPr>
                  <w:rStyle w:val="Hyperlink"/>
                </w:rPr>
                <w:t xml:space="preserve">[33]</w:t>
              </w:r>
            </w:hyperlink>
            <w:r>
              <w:t xml:space="preserve">. Otherwise, favor mineral or bio-fillers for a better toughness/sustainability balance.</w:t>
            </w:r>
          </w:p>
        </w:tc>
      </w:tr>
      <w:tr>
        <w:tc>
          <w:tcPr/>
          <w:p>
            <w:pPr>
              <w:pStyle w:val="Compact"/>
            </w:pPr>
            <w:r>
              <w:rPr>
                <w:b/>
                <w:bCs/>
              </w:rPr>
              <w:t xml:space="preserve">Natural Fibers (Hemp/Kenaf/Flax)</w:t>
            </w:r>
          </w:p>
        </w:tc>
        <w:tc>
          <w:tcPr/>
          <w:p>
            <w:pPr>
              <w:pStyle w:val="Compact"/>
            </w:pPr>
            <w:r>
              <w:rPr>
                <w:b/>
                <w:bCs/>
              </w:rPr>
              <w:t xml:space="preserve">Bio-Fibrous Filler</w:t>
            </w:r>
            <w:r>
              <w:t xml:space="preserve"> </w:t>
            </w:r>
            <w:r>
              <w:t xml:space="preserve">–</w:t>
            </w:r>
            <w:r>
              <w:t xml:space="preserve"> </w:t>
            </w:r>
            <w:r>
              <w:rPr>
                <w:b/>
                <w:bCs/>
              </w:rPr>
              <w:t xml:space="preserve">renewable reinforcement</w:t>
            </w:r>
            <w:r>
              <w:t xml:space="preserve"> </w:t>
            </w:r>
            <w:r>
              <w:t xml:space="preserve">(lignocellulosic fibers).</w:t>
            </w:r>
          </w:p>
        </w:tc>
        <w:tc>
          <w:tcPr/>
          <w:p>
            <w:pPr>
              <w:pStyle w:val="Compact"/>
            </w:pPr>
            <w:r>
              <w:rPr>
                <w:b/>
                <w:bCs/>
              </w:rPr>
              <w:t xml:space="preserve">Bio-based</w:t>
            </w:r>
            <w:r>
              <w:t xml:space="preserve"> </w:t>
            </w:r>
            <w:r>
              <w:t xml:space="preserve">(plant fibers); carbon-sequestering (e.g. hemp sequesters ~2.85 t CO₂ per t fiber)</w:t>
            </w:r>
            <w:hyperlink r:id="rId54">
              <w:r>
                <w:rPr>
                  <w:rStyle w:val="Hyperlink"/>
                </w:rPr>
                <w:t xml:space="preserve">[34]</w:t>
              </w:r>
            </w:hyperlink>
            <w:r>
              <w:t xml:space="preserve">. Low net CO₂; considered carbon-negative filler.</w:t>
            </w:r>
          </w:p>
        </w:tc>
        <w:tc>
          <w:tcPr/>
          <w:p>
            <w:pPr>
              <w:pStyle w:val="Compact"/>
            </w:pPr>
            <w:r>
              <w:rPr>
                <w:b/>
                <w:bCs/>
              </w:rPr>
              <w:t xml:space="preserve">Compatibility:</w:t>
            </w:r>
            <w:r>
              <w:t xml:space="preserve"> </w:t>
            </w:r>
            <w:r>
              <w:t xml:space="preserve">Polar cellulose content –</w:t>
            </w:r>
            <w:r>
              <w:t xml:space="preserve"> </w:t>
            </w:r>
            <w:r>
              <w:rPr>
                <w:b/>
                <w:bCs/>
              </w:rPr>
              <w:t xml:space="preserve">requires compatibilizer (MAH-g-PP)</w:t>
            </w:r>
            <w:r>
              <w:t xml:space="preserve"> </w:t>
            </w:r>
            <w:r>
              <w:t xml:space="preserve">and/or fiber surface treatment (e.g. alkali, silane) for good bonding. Processable in twin-screw extruder, but fibers must be dry (prevent hydrolysis) and will shorten during compounding. Best used &lt;30% wt to avoid excessive viscosity and keep fibers average &gt;1–2 mm for effectiveness.</w:t>
            </w:r>
          </w:p>
        </w:tc>
        <w:tc>
          <w:tcPr/>
          <w:p>
            <w:pPr>
              <w:pStyle w:val="Compact"/>
            </w:pPr>
            <w:r>
              <w:rPr>
                <w:b/>
                <w:bCs/>
              </w:rPr>
              <w:t xml:space="preserve">Pros:</w:t>
            </w:r>
            <w:r>
              <w:t xml:space="preserve"> </w:t>
            </w:r>
            <w:r>
              <w:rPr>
                <w:b/>
                <w:bCs/>
              </w:rPr>
              <w:t xml:space="preserve">Lightweight, strong, and sustainable</w:t>
            </w:r>
            <w:r>
              <w:t xml:space="preserve"> </w:t>
            </w:r>
            <w:r>
              <w:t xml:space="preserve">filler –</w:t>
            </w:r>
            <w:r>
              <w:t xml:space="preserve"> </w:t>
            </w:r>
            <w:r>
              <w:rPr>
                <w:b/>
                <w:bCs/>
              </w:rPr>
              <w:t xml:space="preserve">density ~1.3–1.5</w:t>
            </w:r>
            <w:r>
              <w:t xml:space="preserve"> </w:t>
            </w:r>
            <w:r>
              <w:t xml:space="preserve">(fibers reduce part weight ~20–60% vs. mineral-filled PP for equal volume)</w:t>
            </w:r>
            <w:hyperlink r:id="rId55">
              <w:r>
                <w:rPr>
                  <w:rStyle w:val="Hyperlink"/>
                </w:rPr>
                <w:t xml:space="preserve">[35]</w:t>
              </w:r>
            </w:hyperlink>
            <w:r>
              <w:t xml:space="preserve">. Offers favorable</w:t>
            </w:r>
            <w:r>
              <w:t xml:space="preserve"> </w:t>
            </w:r>
            <w:r>
              <w:rPr>
                <w:b/>
                <w:bCs/>
              </w:rPr>
              <w:t xml:space="preserve">strength-to-weight</w:t>
            </w:r>
            <w:r>
              <w:t xml:space="preserve"> </w:t>
            </w:r>
            <w:r>
              <w:t xml:space="preserve">and can improve stiffness while maintaining better impact than mineral filler (fibers tend to pull out rather than fracture, absorbing energy). Many natural fibers (hemp, flax) have high specific strength and energy absorption capacity</w:t>
            </w:r>
            <w:hyperlink r:id="rId56">
              <w:r>
                <w:rPr>
                  <w:rStyle w:val="Hyperlink"/>
                </w:rPr>
                <w:t xml:space="preserve">[36]</w:t>
              </w:r>
            </w:hyperlink>
            <w:hyperlink r:id="rId57">
              <w:r>
                <w:rPr>
                  <w:rStyle w:val="Hyperlink"/>
                </w:rPr>
                <w:t xml:space="preserve">[37]</w:t>
              </w:r>
            </w:hyperlink>
            <w:r>
              <w:t xml:space="preserve">.</w:t>
            </w:r>
            <w:r>
              <w:t xml:space="preserve"> </w:t>
            </w:r>
            <w:r>
              <w:rPr>
                <w:b/>
                <w:bCs/>
              </w:rPr>
              <w:t xml:space="preserve">Cons:</w:t>
            </w:r>
            <w:r>
              <w:t xml:space="preserve"> </w:t>
            </w:r>
            <w:r>
              <w:rPr>
                <w:b/>
                <w:bCs/>
              </w:rPr>
              <w:t xml:space="preserve">Moisture sensitive</w:t>
            </w:r>
            <w:r>
              <w:t xml:space="preserve"> </w:t>
            </w:r>
            <w:r>
              <w:t xml:space="preserve">– fibers absorb water, which can lead to swelling, loss of properties, or biological decay if not protected</w:t>
            </w:r>
            <w:hyperlink r:id="rId58">
              <w:r>
                <w:rPr>
                  <w:rStyle w:val="Hyperlink"/>
                </w:rPr>
                <w:t xml:space="preserve">[38]</w:t>
              </w:r>
            </w:hyperlink>
            <w:r>
              <w:t xml:space="preserve">. Need additives (coupling agents, possibly hydrophobic waxes/resins) to mitigate water uptake. Thermal stability is limited – processing above ~200°C can cause fiber degradation (odor, discoloration). Long-term UV/exposure can deteriorate untreated fibers (so robust UV stabilizers needed for outdoor use). Variability in fiber quality (agricultural product) must be managed.</w:t>
            </w:r>
          </w:p>
        </w:tc>
        <w:tc>
          <w:tcPr/>
          <w:p>
            <w:pPr>
              <w:pStyle w:val="Compact"/>
            </w:pPr>
            <w:r>
              <w:rPr>
                <w:b/>
                <w:bCs/>
              </w:rPr>
              <w:t xml:space="preserve">High priority (sustainable filler).</w:t>
            </w:r>
            <w:r>
              <w:t xml:space="preserve"> </w:t>
            </w:r>
            <w:r>
              <w:rPr>
                <w:b/>
                <w:bCs/>
              </w:rPr>
              <w:t xml:space="preserve">Recommend adding a natural fiber filler variable</w:t>
            </w:r>
            <w:r>
              <w:t xml:space="preserve"> </w:t>
            </w:r>
            <w:r>
              <w:t xml:space="preserve">in DOE (e.g. 0–20%). Emphasize</w:t>
            </w:r>
            <w:r>
              <w:t xml:space="preserve"> </w:t>
            </w:r>
            <w:r>
              <w:rPr>
                <w:b/>
                <w:bCs/>
              </w:rPr>
              <w:t xml:space="preserve">proper compatibilization</w:t>
            </w:r>
            <w:r>
              <w:t xml:space="preserve"> </w:t>
            </w:r>
            <w:r>
              <w:t xml:space="preserve">(increase MAH-g-PP to ~2–3% when fiber present). Prioritize for interior/non-appearance parts where a lighter, eco-friendly composite is desired. Natural fibers can potentially replace or supplement talc – yielding a</w:t>
            </w:r>
            <w:r>
              <w:t xml:space="preserve"> </w:t>
            </w:r>
            <w:r>
              <w:rPr>
                <w:b/>
                <w:bCs/>
              </w:rPr>
              <w:t xml:space="preserve">strong, lighter part with lower carbon footprint</w:t>
            </w:r>
            <w:hyperlink r:id="rId59">
              <w:r>
                <w:rPr>
                  <w:rStyle w:val="Hyperlink"/>
                </w:rPr>
                <w:t xml:space="preserve">[39]</w:t>
              </w:r>
            </w:hyperlink>
            <w:hyperlink r:id="rId55">
              <w:r>
                <w:rPr>
                  <w:rStyle w:val="Hyperlink"/>
                </w:rPr>
                <w:t xml:space="preserve">[40]</w:t>
              </w:r>
            </w:hyperlink>
            <w:r>
              <w:t xml:space="preserve">. Start with well-characterized fiber (hemp or flax) at moderate loading (10–15%) to evaluate property trade-offs.</w:t>
            </w:r>
          </w:p>
        </w:tc>
      </w:tr>
      <w:tr>
        <w:tc>
          <w:tcPr/>
          <w:p>
            <w:pPr>
              <w:pStyle w:val="Compact"/>
            </w:pPr>
            <w:r>
              <w:rPr>
                <w:b/>
                <w:bCs/>
              </w:rPr>
              <w:t xml:space="preserve">Cellulose Fiber (Wood/Cellulose powder)</w:t>
            </w:r>
          </w:p>
        </w:tc>
        <w:tc>
          <w:tcPr/>
          <w:p>
            <w:pPr>
              <w:pStyle w:val="Compact"/>
            </w:pPr>
            <w:r>
              <w:rPr>
                <w:b/>
                <w:bCs/>
              </w:rPr>
              <w:t xml:space="preserve">Bio-Filler/Extender</w:t>
            </w:r>
            <w:r>
              <w:t xml:space="preserve"> </w:t>
            </w:r>
            <w:r>
              <w:t xml:space="preserve">– finely divided cellulose (derived from wood pulp or similar).</w:t>
            </w:r>
          </w:p>
        </w:tc>
        <w:tc>
          <w:tcPr/>
          <w:p>
            <w:pPr>
              <w:pStyle w:val="Compact"/>
            </w:pPr>
            <w:r>
              <w:rPr>
                <w:b/>
                <w:bCs/>
              </w:rPr>
              <w:t xml:space="preserve">Bio-based</w:t>
            </w:r>
            <w:r>
              <w:t xml:space="preserve">; essentially powdered lignocellulose. EF ~0.1 (very low)</w:t>
            </w:r>
            <w:hyperlink r:id="rId58">
              <w:r>
                <w:rPr>
                  <w:rStyle w:val="Hyperlink"/>
                </w:rPr>
                <w:t xml:space="preserve">[38]</w:t>
              </w:r>
            </w:hyperlink>
            <w:r>
              <w:t xml:space="preserve">.</w:t>
            </w:r>
          </w:p>
        </w:tc>
        <w:tc>
          <w:tcPr/>
          <w:p>
            <w:pPr>
              <w:pStyle w:val="Compact"/>
            </w:pPr>
            <w:r>
              <w:rPr>
                <w:b/>
                <w:bCs/>
              </w:rPr>
              <w:t xml:space="preserve">Compatibility:</w:t>
            </w:r>
            <w:r>
              <w:t xml:space="preserve"> </w:t>
            </w:r>
            <w:r>
              <w:t xml:space="preserve">Similar issues as natural fibers – highly polar hydroxyl-rich surface. Tends to be shorter fiber length (or even particle-like). Requires coupling agents; easier to mix than long fibers but provides less reinforcement (more filler-like behavior). Can be thought of as “wood flour.”</w:t>
            </w:r>
          </w:p>
        </w:tc>
        <w:tc>
          <w:tcPr/>
          <w:p>
            <w:pPr>
              <w:pStyle w:val="Compact"/>
            </w:pPr>
            <w:r>
              <w:rPr>
                <w:b/>
                <w:bCs/>
              </w:rPr>
              <w:t xml:space="preserve">Pros:</w:t>
            </w:r>
            <w:r>
              <w:t xml:space="preserve"> </w:t>
            </w:r>
            <w:r>
              <w:rPr>
                <w:b/>
                <w:bCs/>
              </w:rPr>
              <w:t xml:space="preserve">Renewable filler</w:t>
            </w:r>
            <w:r>
              <w:t xml:space="preserve"> </w:t>
            </w:r>
            <w:r>
              <w:t xml:space="preserve">with ultra-low carbon footprint</w:t>
            </w:r>
            <w:hyperlink r:id="rId58">
              <w:r>
                <w:rPr>
                  <w:rStyle w:val="Hyperlink"/>
                </w:rPr>
                <w:t xml:space="preserve">[38]</w:t>
              </w:r>
            </w:hyperlink>
            <w:r>
              <w:t xml:space="preserve">. Reduces cost and plastic content. Can improve stiffness modestly and can also help mould flow in some cases (acts as a fibrous flow aid). Fine cellulose can impart a matte surface finish which may be desirable for certain interior parts.</w:t>
            </w:r>
            <w:r>
              <w:t xml:space="preserve"> </w:t>
            </w:r>
            <w:r>
              <w:rPr>
                <w:b/>
                <w:bCs/>
              </w:rPr>
              <w:t xml:space="preserve">Cons:</w:t>
            </w:r>
            <w:r>
              <w:t xml:space="preserve"> </w:t>
            </w:r>
            <w:r>
              <w:t xml:space="preserve">Because of shorter aspect ratio, mechanical reinforcement is limited versus long fibers – high loadings needed for big effect, which can embrittle composite (behaves similar to adding a rigid filler, plus cellulose itself is not as high-strength as bast fibers). Still absorbs moisture (even more surface area if finely ground) – needs treatment/stabilizers. Processing must ensure no residual moisture (can cause voids or hydrolysis of PP at high temperatures).</w:t>
            </w:r>
          </w:p>
        </w:tc>
        <w:tc>
          <w:tcPr/>
          <w:p>
            <w:pPr>
              <w:pStyle w:val="Compact"/>
            </w:pPr>
            <w:r>
              <w:rPr>
                <w:b/>
                <w:bCs/>
              </w:rPr>
              <w:t xml:space="preserve">Medium priority.</w:t>
            </w:r>
            <w:r>
              <w:t xml:space="preserve"> </w:t>
            </w:r>
            <w:r>
              <w:t xml:space="preserve">Applicable as a</w:t>
            </w:r>
            <w:r>
              <w:t xml:space="preserve"> </w:t>
            </w:r>
            <w:r>
              <w:rPr>
                <w:b/>
                <w:bCs/>
              </w:rPr>
              <w:t xml:space="preserve">partial filler replacement</w:t>
            </w:r>
            <w:r>
              <w:t xml:space="preserve"> </w:t>
            </w:r>
            <w:r>
              <w:t xml:space="preserve">or extender in formulations to add biogenic content. If long natural fibers are not available or for finer dispersion, cellulose powder can be tried up to ~25%</w:t>
            </w:r>
            <w:hyperlink r:id="rId58">
              <w:r>
                <w:rPr>
                  <w:rStyle w:val="Hyperlink"/>
                </w:rPr>
                <w:t xml:space="preserve">[38]</w:t>
              </w:r>
            </w:hyperlink>
            <w:r>
              <w:t xml:space="preserve">. In DOE, could be included as an alternative to talc in a trial, or blended with talc (some commercial eco-composites use mix of mineral + wood filler for balance). Ensure coupling agent usage and watch moisture.</w:t>
            </w:r>
          </w:p>
        </w:tc>
      </w:tr>
      <w:tr>
        <w:tc>
          <w:tcPr/>
          <w:p>
            <w:pPr>
              <w:pStyle w:val="Compact"/>
            </w:pPr>
            <w:r>
              <w:rPr>
                <w:b/>
                <w:bCs/>
              </w:rPr>
              <w:t xml:space="preserve">Biochar</w:t>
            </w:r>
            <w:r>
              <w:t xml:space="preserve"> </w:t>
            </w:r>
            <w:r>
              <w:t xml:space="preserve">(pyrolyzed biomass carbon)</w:t>
            </w:r>
          </w:p>
        </w:tc>
        <w:tc>
          <w:tcPr/>
          <w:p>
            <w:pPr>
              <w:pStyle w:val="Compact"/>
            </w:pPr>
            <w:r>
              <w:rPr>
                <w:b/>
                <w:bCs/>
              </w:rPr>
              <w:t xml:space="preserve">Bio-Filler/Pigment</w:t>
            </w:r>
            <w:r>
              <w:t xml:space="preserve"> </w:t>
            </w:r>
            <w:r>
              <w:t xml:space="preserve">– carbon-rich solid from biomass (e.g. nutshell char).</w:t>
            </w:r>
          </w:p>
        </w:tc>
        <w:tc>
          <w:tcPr/>
          <w:p>
            <w:pPr>
              <w:pStyle w:val="Compact"/>
            </w:pPr>
            <w:r>
              <w:rPr>
                <w:b/>
                <w:bCs/>
              </w:rPr>
              <w:t xml:space="preserve">Bio-based</w:t>
            </w:r>
            <w:r>
              <w:t xml:space="preserve"> </w:t>
            </w:r>
            <w:r>
              <w:t xml:space="preserve">(waste biomass); essentially sequestered carbon. EF ~0.1</w:t>
            </w:r>
            <w:hyperlink r:id="rId60">
              <w:r>
                <w:rPr>
                  <w:rStyle w:val="Hyperlink"/>
                </w:rPr>
                <w:t xml:space="preserve">[41]</w:t>
              </w:r>
            </w:hyperlink>
            <w:r>
              <w:t xml:space="preserve"> </w:t>
            </w:r>
            <w:r>
              <w:t xml:space="preserve">(nearly carbon-neutral/negative). Often a recycled byproduct (e.g. from biofuel production).</w:t>
            </w:r>
          </w:p>
        </w:tc>
        <w:tc>
          <w:tcPr/>
          <w:p>
            <w:pPr>
              <w:pStyle w:val="Compact"/>
            </w:pPr>
            <w:r>
              <w:rPr>
                <w:b/>
                <w:bCs/>
              </w:rPr>
              <w:t xml:space="preserve">Compatibility:</w:t>
            </w:r>
            <w:r>
              <w:t xml:space="preserve"> </w:t>
            </w:r>
            <w:r>
              <w:rPr>
                <w:b/>
                <w:bCs/>
              </w:rPr>
              <w:t xml:space="preserve">Hydrophobic carbon surface</w:t>
            </w:r>
            <w:r>
              <w:t xml:space="preserve"> </w:t>
            </w:r>
            <w:r>
              <w:t xml:space="preserve">– better than cellulose in PP. Fine particulate form (like carbon black) that disperses in polymer matrix. Does not chemically bond but can be compatibilized with coupling agents if containing residual functional groups. Typically used in small particle sizes (~10 µm or less).</w:t>
            </w:r>
          </w:p>
        </w:tc>
        <w:tc>
          <w:tcPr/>
          <w:p>
            <w:pPr>
              <w:pStyle w:val="Compact"/>
            </w:pPr>
            <w:r>
              <w:rPr>
                <w:b/>
                <w:bCs/>
              </w:rPr>
              <w:t xml:space="preserve">Pros:</w:t>
            </w:r>
            <w:r>
              <w:t xml:space="preserve"> </w:t>
            </w:r>
            <w:r>
              <w:rPr>
                <w:b/>
                <w:bCs/>
              </w:rPr>
              <w:t xml:space="preserve">Renewable and recycled</w:t>
            </w:r>
            <w:r>
              <w:t xml:space="preserve"> </w:t>
            </w:r>
            <w:r>
              <w:t xml:space="preserve">content with potential carbon-negative footprint</w:t>
            </w:r>
            <w:hyperlink r:id="rId60">
              <w:r>
                <w:rPr>
                  <w:rStyle w:val="Hyperlink"/>
                </w:rPr>
                <w:t xml:space="preserve">[41]</w:t>
              </w:r>
            </w:hyperlink>
            <w:r>
              <w:t xml:space="preserve">. Acts as a filler</w:t>
            </w:r>
            <w:r>
              <w:t xml:space="preserve"> </w:t>
            </w:r>
            <w:r>
              <w:rPr>
                <w:b/>
                <w:bCs/>
              </w:rPr>
              <w:t xml:space="preserve">and black colorant</w:t>
            </w:r>
            <w:r>
              <w:t xml:space="preserve"> </w:t>
            </w:r>
            <w:r>
              <w:t xml:space="preserve">(can replace carbon black which is fossil-derived). Can moderately reinforce PP: increases modulus and can improve dimensional stability and electrical conductivity (depending on particle structure). Also can enhance UV stability by absorbing UV (similar to carbon black) – contributing to durability.</w:t>
            </w:r>
            <w:r>
              <w:t xml:space="preserve"> </w:t>
            </w:r>
            <w:r>
              <w:rPr>
                <w:b/>
                <w:bCs/>
              </w:rPr>
              <w:t xml:space="preserve">Cons:</w:t>
            </w:r>
            <w:r>
              <w:t xml:space="preserve"> </w:t>
            </w:r>
            <w:r>
              <w:t xml:space="preserve">At high loadings, like any filler, will increase brittleness (biochar is essentially rigid carbon). Optimal usage often in modest amounts (5–15%) to avoid severe impact loss. Ensuring even dispersion is key (agglomerates can weaken material). Also, being black, it limits color options to black/gray compounds. Some chars may carry impurities (ash) that need consideration.</w:t>
            </w:r>
          </w:p>
        </w:tc>
        <w:tc>
          <w:tcPr/>
          <w:p>
            <w:pPr>
              <w:pStyle w:val="Compact"/>
            </w:pPr>
            <w:r>
              <w:rPr>
                <w:b/>
                <w:bCs/>
              </w:rPr>
              <w:t xml:space="preserve">Medium priority (innovative filler).</w:t>
            </w:r>
            <w:r>
              <w:t xml:space="preserve"> </w:t>
            </w:r>
            <w:r>
              <w:t xml:space="preserve">An</w:t>
            </w:r>
            <w:r>
              <w:t xml:space="preserve"> </w:t>
            </w:r>
            <w:r>
              <w:rPr>
                <w:b/>
                <w:bCs/>
              </w:rPr>
              <w:t xml:space="preserve">“out-of-the-box”</w:t>
            </w:r>
            <w:r>
              <w:t xml:space="preserve"> </w:t>
            </w:r>
            <w:r>
              <w:t xml:space="preserve">sustainable filler to consider in DOE, particularly if a black part is acceptable (e.g. under-hood or non-visible components). Try low loadings first (~5% in combination with other fillers) to evaluate effect on mechanicals and carbon footprint. If promising, could allow replacing carbon black and part of mineral filler to create a</w:t>
            </w:r>
            <w:r>
              <w:t xml:space="preserve"> </w:t>
            </w:r>
            <w:r>
              <w:rPr>
                <w:b/>
                <w:bCs/>
              </w:rPr>
              <w:t xml:space="preserve">lower-CO₂, self-colored composite</w:t>
            </w:r>
            <w:r>
              <w:t xml:space="preserve">.</w:t>
            </w:r>
          </w:p>
        </w:tc>
      </w:tr>
      <w:tr>
        <w:tc>
          <w:tcPr/>
          <w:p>
            <w:pPr>
              <w:pStyle w:val="Compact"/>
            </w:pPr>
            <w:r>
              <w:rPr>
                <w:b/>
                <w:bCs/>
              </w:rPr>
              <w:t xml:space="preserve">Nanoclay (e.g. Cloisite® organoclay)</w:t>
            </w:r>
          </w:p>
        </w:tc>
        <w:tc>
          <w:tcPr/>
          <w:p>
            <w:pPr>
              <w:pStyle w:val="Compact"/>
            </w:pPr>
            <w:r>
              <w:rPr>
                <w:b/>
                <w:bCs/>
              </w:rPr>
              <w:t xml:space="preserve">Nano-Additive</w:t>
            </w:r>
            <w:r>
              <w:t xml:space="preserve"> </w:t>
            </w:r>
            <w:r>
              <w:t xml:space="preserve">– layered silicate clay for reinforcement &amp; barrier.</w:t>
            </w:r>
          </w:p>
        </w:tc>
        <w:tc>
          <w:tcPr/>
          <w:p>
            <w:pPr>
              <w:pStyle w:val="Compact"/>
            </w:pPr>
            <w:r>
              <w:t xml:space="preserve">Naturally occurring clay (surface-modified with organic salt); not renewable but abundant. Low CO₂ per kg (EF ~1.2)</w:t>
            </w:r>
            <w:hyperlink r:id="rId61">
              <w:r>
                <w:rPr>
                  <w:rStyle w:val="Hyperlink"/>
                </w:rPr>
                <w:t xml:space="preserve">[42]</w:t>
              </w:r>
            </w:hyperlink>
            <w:r>
              <w:t xml:space="preserve"> </w:t>
            </w:r>
            <w:r>
              <w:t xml:space="preserve">and used at very low loadings.</w:t>
            </w:r>
          </w:p>
        </w:tc>
        <w:tc>
          <w:tcPr/>
          <w:p>
            <w:pPr>
              <w:pStyle w:val="Compact"/>
            </w:pPr>
            <w:r>
              <w:rPr>
                <w:b/>
                <w:bCs/>
              </w:rPr>
              <w:t xml:space="preserve">Compatibility:</w:t>
            </w:r>
            <w:r>
              <w:t xml:space="preserve"> </w:t>
            </w:r>
            <w:r>
              <w:t xml:space="preserve">Requires special dispersion – usually pre-treat clay with compatibilizer (e.g. MAH-g-PP) or use masterbatch. Organoclays have surfactants that aid mixing with polyolefins. If exfoliated, the clay platelets integrate on nanoscale, interacting with PP chains.</w:t>
            </w:r>
          </w:p>
        </w:tc>
        <w:tc>
          <w:tcPr/>
          <w:p>
            <w:pPr>
              <w:pStyle w:val="Compact"/>
            </w:pPr>
            <w:r>
              <w:rPr>
                <w:b/>
                <w:bCs/>
              </w:rPr>
              <w:t xml:space="preserve">Pros:</w:t>
            </w:r>
            <w:r>
              <w:t xml:space="preserve"> </w:t>
            </w:r>
            <w:r>
              <w:t xml:space="preserve">At ~1–5% can</w:t>
            </w:r>
            <w:r>
              <w:t xml:space="preserve"> </w:t>
            </w:r>
            <w:r>
              <w:rPr>
                <w:b/>
                <w:bCs/>
              </w:rPr>
              <w:t xml:space="preserve">boost stiffness and heat resistance</w:t>
            </w:r>
            <w:r>
              <w:t xml:space="preserve"> </w:t>
            </w:r>
            <w:r>
              <w:t xml:space="preserve">without the weight and opacity of heavy fillers. Also can improve barrier properties (less permeable) and reduce shrinkage/warp. Unlike heavy fillers, nanoclay in small amounts usually doesn’t dramatically increase density or cost.</w:t>
            </w:r>
            <w:r>
              <w:t xml:space="preserve"> </w:t>
            </w:r>
            <w:r>
              <w:rPr>
                <w:b/>
                <w:bCs/>
              </w:rPr>
              <w:t xml:space="preserve">Cons:</w:t>
            </w:r>
            <w:r>
              <w:t xml:space="preserve"> </w:t>
            </w:r>
            <w:r>
              <w:t xml:space="preserve">Achieving full exfoliation is challenging – incomplete dispersion leads to only minor gains in properties but complexity in processing. Can slightly embrittle polymer if dispersion is poor (clay tactoids act like hard particles). Also, organoclay surfactants can degrade at compounding temps, potentially causing odor or discoloration.</w:t>
            </w:r>
          </w:p>
        </w:tc>
        <w:tc>
          <w:tcPr/>
          <w:p>
            <w:pPr>
              <w:pStyle w:val="Compact"/>
            </w:pPr>
            <w:r>
              <w:rPr>
                <w:b/>
                <w:bCs/>
              </w:rPr>
              <w:t xml:space="preserve">Low priority (for initial DOE).</w:t>
            </w:r>
            <w:r>
              <w:t xml:space="preserve"> </w:t>
            </w:r>
            <w:r>
              <w:t xml:space="preserve">While potentially useful to fine-tune properties, nanoclays add complexity. Not critical for hitting primary performance targets in early experiments. Could be explored in later optimization if needed (especially if trying to maximize stiffness/HDT without much filler, or to improve scratch resistance or VOC barrier in recycled compounds). Initially, focus on more impactful variables (elastomers, major fillers).</w:t>
            </w:r>
          </w:p>
        </w:tc>
      </w:tr>
      <w:tr>
        <w:tc>
          <w:tcPr/>
          <w:p>
            <w:pPr>
              <w:pStyle w:val="Compact"/>
            </w:pPr>
            <w:r>
              <w:rPr>
                <w:b/>
                <w:bCs/>
              </w:rPr>
              <w:t xml:space="preserve">Algae-Derived Filler</w:t>
            </w:r>
          </w:p>
        </w:tc>
        <w:tc>
          <w:tcPr/>
          <w:p>
            <w:pPr>
              <w:pStyle w:val="Compact"/>
            </w:pPr>
            <w:r>
              <w:rPr>
                <w:b/>
                <w:bCs/>
              </w:rPr>
              <w:t xml:space="preserve">Experimental Bio-Filler</w:t>
            </w:r>
            <w:r>
              <w:t xml:space="preserve"> </w:t>
            </w:r>
            <w:r>
              <w:t xml:space="preserve">– filler from algae biomass.</w:t>
            </w:r>
          </w:p>
        </w:tc>
        <w:tc>
          <w:tcPr/>
          <w:p>
            <w:pPr>
              <w:pStyle w:val="Compact"/>
            </w:pPr>
            <w:r>
              <w:rPr>
                <w:b/>
                <w:bCs/>
              </w:rPr>
              <w:t xml:space="preserve">Bio-based</w:t>
            </w:r>
            <w:r>
              <w:t xml:space="preserve"> </w:t>
            </w:r>
            <w:r>
              <w:t xml:space="preserve">(e.g. dried algae or residue from algal bio-product processes). EF ~0.2 (est.)</w:t>
            </w:r>
            <w:hyperlink r:id="rId62">
              <w:r>
                <w:rPr>
                  <w:rStyle w:val="Hyperlink"/>
                </w:rPr>
                <w:t xml:space="preserve">[43]</w:t>
              </w:r>
            </w:hyperlink>
            <w:r>
              <w:t xml:space="preserve">.</w:t>
            </w:r>
          </w:p>
        </w:tc>
        <w:tc>
          <w:tcPr/>
          <w:p>
            <w:pPr>
              <w:pStyle w:val="Compact"/>
            </w:pPr>
            <w:r>
              <w:rPr>
                <w:b/>
                <w:bCs/>
              </w:rPr>
              <w:t xml:space="preserve">Compatibility:</w:t>
            </w:r>
            <w:r>
              <w:t xml:space="preserve"> </w:t>
            </w:r>
            <w:r>
              <w:t xml:space="preserve">Varies with composition – some algae fillers are high in mineral (CaCO₃ from diatoms) or polymer (cellulosic) content. Likely needs compatibilization if containing polar components. Typically fine powder form.</w:t>
            </w:r>
          </w:p>
        </w:tc>
        <w:tc>
          <w:tcPr/>
          <w:p>
            <w:pPr>
              <w:pStyle w:val="Compact"/>
            </w:pPr>
            <w:r>
              <w:rPr>
                <w:b/>
                <w:bCs/>
              </w:rPr>
              <w:t xml:space="preserve">Pros:</w:t>
            </w:r>
            <w:r>
              <w:t xml:space="preserve"> </w:t>
            </w:r>
            <w:r>
              <w:rPr>
                <w:b/>
                <w:bCs/>
              </w:rPr>
              <w:t xml:space="preserve">Renewable and potentially inexpensive</w:t>
            </w:r>
            <w:r>
              <w:t xml:space="preserve">, turning an agro-industrial waste into filler. Could impart unique properties (some algae have naturally high flame resistance or low density). Adds biogenic content and could be marketed as “green” filler.</w:t>
            </w:r>
            <w:r>
              <w:t xml:space="preserve"> </w:t>
            </w:r>
            <w:r>
              <w:rPr>
                <w:b/>
                <w:bCs/>
              </w:rPr>
              <w:t xml:space="preserve">Cons:</w:t>
            </w:r>
            <w:r>
              <w:t xml:space="preserve"> </w:t>
            </w:r>
            <w:r>
              <w:t xml:space="preserve">Very novel – less data on mechanical reinforcement effectiveness. Likely behaves similarly to wood flour or CaCO₃ depending on makeup. Moisture or thermal stability could be concerns (if organic content chars at processing temp). Availability is limited (not yet large-scale for automotive needs).</w:t>
            </w:r>
          </w:p>
        </w:tc>
        <w:tc>
          <w:tcPr/>
          <w:p>
            <w:pPr>
              <w:pStyle w:val="Compact"/>
            </w:pPr>
            <w:r>
              <w:rPr>
                <w:b/>
                <w:bCs/>
              </w:rPr>
              <w:t xml:space="preserve">Low priority (out-of-box).</w:t>
            </w:r>
            <w:r>
              <w:t xml:space="preserve"> </w:t>
            </w:r>
            <w:r>
              <w:t xml:space="preserve">Not a focus for broad DOE until more is known. Could be kept in mind for future specific trials if partnering with a supplier. In early DOE, stick to better-characterized bio-fillers (natural fibers, cellulose) unless there is a strong incentive to try an algae filler for a particular property.</w:t>
            </w:r>
          </w:p>
        </w:tc>
      </w:tr>
      <w:tr>
        <w:tc>
          <w:tcPr/>
          <w:p>
            <w:pPr>
              <w:pStyle w:val="Compact"/>
            </w:pPr>
            <w:r>
              <w:rPr>
                <w:b/>
                <w:bCs/>
              </w:rPr>
              <w:t xml:space="preserve">FG1901 G SEBS-g-MA</w:t>
            </w:r>
            <w:r>
              <w:t xml:space="preserve"> </w:t>
            </w:r>
            <w:r>
              <w:t xml:space="preserve">(Kraton™)</w:t>
            </w:r>
          </w:p>
        </w:tc>
        <w:tc>
          <w:tcPr/>
          <w:p>
            <w:pPr>
              <w:pStyle w:val="Compact"/>
            </w:pPr>
            <w:r>
              <w:rPr>
                <w:b/>
                <w:bCs/>
              </w:rPr>
              <w:t xml:space="preserve">Compatibilizer/Modifier</w:t>
            </w:r>
            <w:r>
              <w:t xml:space="preserve"> </w:t>
            </w:r>
            <w:r>
              <w:t xml:space="preserve">– styrenic block copolymer with MAH.</w:t>
            </w:r>
          </w:p>
        </w:tc>
        <w:tc>
          <w:tcPr/>
          <w:p>
            <w:pPr>
              <w:pStyle w:val="Compact"/>
            </w:pPr>
            <w:r>
              <w:t xml:space="preserve">Fossil-derived TPE (SEBS) with MA graft; not recycled. CO₂ ~3.0 (est.)</w:t>
            </w:r>
            <w:hyperlink r:id="rId63">
              <w:r>
                <w:rPr>
                  <w:rStyle w:val="Hyperlink"/>
                </w:rPr>
                <w:t xml:space="preserve">[44]</w:t>
              </w:r>
            </w:hyperlink>
            <w:r>
              <w:t xml:space="preserve">.</w:t>
            </w:r>
          </w:p>
        </w:tc>
        <w:tc>
          <w:tcPr/>
          <w:p>
            <w:pPr>
              <w:pStyle w:val="Compact"/>
            </w:pPr>
            <w:r>
              <w:rPr>
                <w:b/>
                <w:bCs/>
              </w:rPr>
              <w:t xml:space="preserve">Compatibility:</w:t>
            </w:r>
            <w:r>
              <w:t xml:space="preserve"> </w:t>
            </w:r>
            <w:r>
              <w:t xml:space="preserve">Multi-purpose compatibilizer – the styrene-EB-styrene blocks can compatibilize blends of polyolefins with polar polymers (e.g. polyamide, ABS) or improve toughness. In PP, it can disperse to create a rubbery phase and MAH graft can bond to polar inclusions. However, SEBS is not naturally miscible with PP (styrene domains are somewhat incompatible), so its use in PP is usually for special cases (like overmolding TPEs or compatibilizing PP with engineering plastics).</w:t>
            </w:r>
          </w:p>
        </w:tc>
        <w:tc>
          <w:tcPr/>
          <w:p>
            <w:pPr>
              <w:pStyle w:val="Compact"/>
            </w:pPr>
            <w:r>
              <w:rPr>
                <w:b/>
                <w:bCs/>
              </w:rPr>
              <w:t xml:space="preserve">Pros:</w:t>
            </w:r>
            <w:r>
              <w:t xml:space="preserve"> </w:t>
            </w:r>
            <w:r>
              <w:rPr>
                <w:b/>
                <w:bCs/>
              </w:rPr>
              <w:t xml:space="preserve">High impact modifier</w:t>
            </w:r>
            <w:r>
              <w:t xml:space="preserve"> </w:t>
            </w:r>
            <w:r>
              <w:t xml:space="preserve">– SEBS itself is very elastomeric; adding MAH makes it adhere to polar surfaces (could help if blending PP with engineering resin recyclate or lots of fillers). Can significantly increase low-temperature impact and adds elasticity.</w:t>
            </w:r>
            <w:r>
              <w:t xml:space="preserve"> </w:t>
            </w:r>
            <w:r>
              <w:rPr>
                <w:b/>
                <w:bCs/>
              </w:rPr>
              <w:t xml:space="preserve">Cons:</w:t>
            </w:r>
            <w:r>
              <w:t xml:space="preserve"> </w:t>
            </w:r>
            <w:r>
              <w:rPr>
                <w:b/>
                <w:bCs/>
              </w:rPr>
              <w:t xml:space="preserve">High cost (~$5+/kg)</w:t>
            </w:r>
            <w:hyperlink r:id="rId63">
              <w:r>
                <w:rPr>
                  <w:rStyle w:val="Hyperlink"/>
                  <w:b/>
                  <w:bCs/>
                </w:rPr>
                <w:t xml:space="preserve">[44]</w:t>
              </w:r>
            </w:hyperlink>
            <w:r>
              <w:t xml:space="preserve"> </w:t>
            </w:r>
            <w:r>
              <w:t xml:space="preserve">– not economical for large-volume compounds if cheaper elastomers suffice. Also, presence of styrene means lower thermal stability and potential painting or adhesion issues (styrenic phases can affect surface energy). Typically reduces modulus markedly (as it’s a very soft polymer).</w:t>
            </w:r>
          </w:p>
        </w:tc>
        <w:tc>
          <w:tcPr/>
          <w:p>
            <w:pPr>
              <w:pStyle w:val="Compact"/>
            </w:pPr>
            <w:r>
              <w:rPr>
                <w:b/>
                <w:bCs/>
              </w:rPr>
              <w:t xml:space="preserve">Deprioritized</w:t>
            </w:r>
            <w:r>
              <w:t xml:space="preserve"> </w:t>
            </w:r>
            <w:r>
              <w:t xml:space="preserve">for general DOE. Use only if facing a specific</w:t>
            </w:r>
            <w:r>
              <w:t xml:space="preserve"> </w:t>
            </w:r>
            <w:r>
              <w:rPr>
                <w:b/>
                <w:bCs/>
              </w:rPr>
              <w:t xml:space="preserve">compatibility challenge</w:t>
            </w:r>
            <w:r>
              <w:t xml:space="preserve"> </w:t>
            </w:r>
            <w:r>
              <w:t xml:space="preserve">(e.g. trying to blend in a polar polymer stream or need extreme softness). For standard PP/elastomer/filler systems, cheaper alternatives (like olefinic compatibilizers and POEs) cover the need. Not included in broad screening unless exploring PP blends with materials like PET, PA, etc., which is outside current scope.</w:t>
            </w:r>
          </w:p>
        </w:tc>
      </w:tr>
      <w:tr>
        <w:tc>
          <w:tcPr/>
          <w:p>
            <w:pPr>
              <w:pStyle w:val="Compact"/>
            </w:pPr>
            <w:r>
              <w:rPr>
                <w:b/>
                <w:bCs/>
              </w:rPr>
              <w:t xml:space="preserve">Antioxidants &amp; Stabilizers</w:t>
            </w:r>
            <w:r>
              <w:t xml:space="preserve"> </w:t>
            </w:r>
            <w:r>
              <w:t xml:space="preserve">(e.g. AO package, HALS, etc.)</w:t>
            </w:r>
          </w:p>
        </w:tc>
        <w:tc>
          <w:tcPr/>
          <w:p>
            <w:pPr>
              <w:pStyle w:val="Compact"/>
            </w:pPr>
            <w:r>
              <w:rPr>
                <w:b/>
                <w:bCs/>
              </w:rPr>
              <w:t xml:space="preserve">Modifiers</w:t>
            </w:r>
            <w:r>
              <w:t xml:space="preserve"> </w:t>
            </w:r>
            <w:r>
              <w:t xml:space="preserve">– protect polymer during processing and service (heat/UV stability).</w:t>
            </w:r>
          </w:p>
        </w:tc>
        <w:tc>
          <w:tcPr/>
          <w:p>
            <w:pPr>
              <w:pStyle w:val="Compact"/>
            </w:pPr>
            <w:r>
              <w:t xml:space="preserve">Generally petroleum-derived specialty additives (some bio-antioxidants exist, e.g. vitamin E deriv., but not common in auto use). Used in ppm levels; minor impact on overall footprint.</w:t>
            </w:r>
          </w:p>
        </w:tc>
        <w:tc>
          <w:tcPr/>
          <w:p>
            <w:pPr>
              <w:pStyle w:val="Compact"/>
            </w:pPr>
            <w:r>
              <w:rPr>
                <w:b/>
                <w:bCs/>
              </w:rPr>
              <w:t xml:space="preserve">Compatibility:</w:t>
            </w:r>
            <w:r>
              <w:t xml:space="preserve"> </w:t>
            </w:r>
            <w:r>
              <w:t xml:space="preserve">Designed to dissolve in PP matrix. Usually added 0.1–0.5% total. No effect on compatibility between ingredients, but crucial for long-term durability (prevents oxidative embrittlement, especially with recyclate or bio content that may carry pro-oxidants).</w:t>
            </w:r>
          </w:p>
        </w:tc>
        <w:tc>
          <w:tcPr/>
          <w:p>
            <w:pPr>
              <w:pStyle w:val="Compact"/>
            </w:pPr>
            <w:r>
              <w:rPr>
                <w:b/>
                <w:bCs/>
              </w:rPr>
              <w:t xml:space="preserve">Pros:</w:t>
            </w:r>
            <w:r>
              <w:t xml:space="preserve"> </w:t>
            </w:r>
            <w:r>
              <w:rPr>
                <w:b/>
                <w:bCs/>
              </w:rPr>
              <w:t xml:space="preserve">Essential for durability</w:t>
            </w:r>
            <w:r>
              <w:t xml:space="preserve"> </w:t>
            </w:r>
            <w:r>
              <w:t xml:space="preserve">– ensures the compound meets automotive life requirements (heat aging, UV exposure). Particularly important with</w:t>
            </w:r>
            <w:r>
              <w:t xml:space="preserve"> </w:t>
            </w:r>
            <w:r>
              <w:rPr>
                <w:b/>
                <w:bCs/>
              </w:rPr>
              <w:t xml:space="preserve">recycled PP (which may have depleted stabilizers)</w:t>
            </w:r>
            <w:r>
              <w:t xml:space="preserve"> </w:t>
            </w:r>
            <w:r>
              <w:t xml:space="preserve">and natural fibers or fillers (which can introduce moisture, metals, or instabilities).</w:t>
            </w:r>
            <w:r>
              <w:t xml:space="preserve"> </w:t>
            </w:r>
            <w:r>
              <w:rPr>
                <w:b/>
                <w:bCs/>
              </w:rPr>
              <w:t xml:space="preserve">Cons:</w:t>
            </w:r>
            <w:r>
              <w:t xml:space="preserve"> </w:t>
            </w:r>
            <w:r>
              <w:t xml:space="preserve">Adds slight cost; must be carefully chosen to avoid interference (e.g. some stabilizers can affect paint adhesion or odor). Not a performance enhancer per se, so not part of DOE property variation.</w:t>
            </w:r>
          </w:p>
        </w:tc>
        <w:tc>
          <w:tcPr/>
          <w:p>
            <w:pPr>
              <w:pStyle w:val="Compact"/>
            </w:pPr>
            <w:r>
              <w:rPr>
                <w:b/>
                <w:bCs/>
              </w:rPr>
              <w:t xml:space="preserve">Fixed inclusion (not a DOE factor).</w:t>
            </w:r>
            <w:r>
              <w:t xml:space="preserve"> </w:t>
            </w:r>
            <w:r>
              <w:t xml:space="preserve">Ensure a robust stabilization package in all formulations (e.g. ~0.3% AO/HALS already assumed</w:t>
            </w:r>
            <w:hyperlink r:id="rId64">
              <w:r>
                <w:rPr>
                  <w:rStyle w:val="Hyperlink"/>
                </w:rPr>
                <w:t xml:space="preserve">[45]</w:t>
              </w:r>
            </w:hyperlink>
            <w:r>
              <w:t xml:space="preserve">). No need to vary in DOE – instead, treat as constant</w:t>
            </w:r>
            <w:r>
              <w:t xml:space="preserve"> </w:t>
            </w:r>
            <w:r>
              <w:rPr>
                <w:b/>
                <w:bCs/>
              </w:rPr>
              <w:t xml:space="preserve">baseline for all compounds</w:t>
            </w:r>
            <w:r>
              <w:t xml:space="preserve"> </w:t>
            </w:r>
            <w:r>
              <w:t xml:space="preserve">so that observed differences come from major ingredients. One exception: if new ingredients introduce specific stability issues (acid byproducts from natural fiber, etc.), consider adding a dedicated stabilizer like</w:t>
            </w:r>
            <w:r>
              <w:t xml:space="preserve"> </w:t>
            </w:r>
            <w:r>
              <w:rPr>
                <w:b/>
                <w:bCs/>
              </w:rPr>
              <w:t xml:space="preserve">hydrotalcite (DHT-4A) for acid scavenging</w:t>
            </w:r>
            <w:hyperlink r:id="rId65">
              <w:r>
                <w:rPr>
                  <w:rStyle w:val="Hyperlink"/>
                </w:rPr>
                <w:t xml:space="preserve">[46]</w:t>
              </w:r>
            </w:hyperlink>
            <w:r>
              <w:t xml:space="preserve">.</w:t>
            </w:r>
          </w:p>
        </w:tc>
      </w:tr>
    </w:tbl>
    <w:p>
      <w:pPr>
        <w:pStyle w:val="BodyText"/>
      </w:pPr>
      <w:r>
        <w:rPr>
          <w:b/>
          <w:bCs/>
        </w:rPr>
        <w:t xml:space="preserve">Notes:</w:t>
      </w:r>
      <w:r>
        <w:t xml:space="preserve"> </w:t>
      </w:r>
      <w:r>
        <w:rPr>
          <w:i/>
          <w:iCs/>
        </w:rPr>
        <w:t xml:space="preserve">Matrix = base polymer; Elastomer = impact modifier; Filler = reinforcement/extender; Compatibilizer = coupling agent to enhance interphase bonding; Modifier = other functional additive (plasticizer, stabilizer, etc.). EF = embodied carbon (cradle-to-gate CO₂ equivalent per kg).</w:t>
      </w:r>
    </w:p>
    <w:bookmarkStart w:id="72" w:name="doe-adaptation-ingredient-strategy"/>
    <w:p>
      <w:pPr>
        <w:pStyle w:val="Heading2"/>
      </w:pPr>
      <w:r>
        <w:t xml:space="preserve">DOE Adaptation &amp; Ingredient Strategy</w:t>
      </w:r>
    </w:p>
    <w:p>
      <w:pPr>
        <w:pStyle w:val="FirstParagraph"/>
      </w:pPr>
      <w:r>
        <w:rPr>
          <w:b/>
          <w:bCs/>
        </w:rPr>
        <w:t xml:space="preserve">1. Prioritize Key Sustainable Variables:</w:t>
      </w:r>
      <w:r>
        <w:t xml:space="preserve"> </w:t>
      </w:r>
      <w:r>
        <w:t xml:space="preserve">Based on the above, the early-stage Design of Experiments should focus on the ingredients likely to yield major performance gains while lowering carbon footprint:</w:t>
      </w:r>
    </w:p>
    <w:p>
      <w:pPr>
        <w:numPr>
          <w:ilvl w:val="0"/>
          <w:numId w:val="1001"/>
        </w:numPr>
      </w:pPr>
      <w:r>
        <w:rPr>
          <w:b/>
          <w:bCs/>
        </w:rPr>
        <w:t xml:space="preserve">Recycled PP Content –</w:t>
      </w:r>
      <w:r>
        <w:t xml:space="preserve"> </w:t>
      </w:r>
      <w:r>
        <w:rPr>
          <w:i/>
          <w:iCs/>
        </w:rPr>
        <w:t xml:space="preserve">Already in use.</w:t>
      </w:r>
      <w:r>
        <w:t xml:space="preserve"> </w:t>
      </w:r>
      <w:r>
        <w:t xml:space="preserve">Continue treating rPP fraction as a primary factor (0–100% base resin)</w:t>
      </w:r>
      <w:hyperlink r:id="rId66">
        <w:r>
          <w:rPr>
            <w:rStyle w:val="Hyperlink"/>
          </w:rPr>
          <w:t xml:space="preserve">[47]</w:t>
        </w:r>
      </w:hyperlink>
      <w:r>
        <w:t xml:space="preserve">. This directly lowers carbon footprint. Ensure all DOE formulations with high rPP include sufficient stabilizers (and possibly a compatibilizer like INTUNE) to mitigate any quality drop. The aim is to find the maximum rPP loading that still meets or exceeds the target properties.</w:t>
      </w:r>
    </w:p>
    <w:p>
      <w:pPr>
        <w:numPr>
          <w:ilvl w:val="0"/>
          <w:numId w:val="1001"/>
        </w:numPr>
      </w:pPr>
      <w:r>
        <w:rPr>
          <w:b/>
          <w:bCs/>
        </w:rPr>
        <w:t xml:space="preserve">Bio-Based Filler Addition –</w:t>
      </w:r>
      <w:r>
        <w:t xml:space="preserve"> </w:t>
      </w:r>
      <w:r>
        <w:t xml:space="preserve">Introduce a factor for</w:t>
      </w:r>
      <w:r>
        <w:t xml:space="preserve"> </w:t>
      </w:r>
      <w:r>
        <w:rPr>
          <w:b/>
          <w:bCs/>
        </w:rPr>
        <w:t xml:space="preserve">natural fiber (e.g. hemp or flax) content</w:t>
      </w:r>
      <w:r>
        <w:t xml:space="preserve">, ranging perhaps 0–15%. This will allow exploration of bio-filler vs. mineral filler. Natural fibers can potentially replace talc partially or fully in some formulations. It’s advisable to run separate DOE sets or a mixed-level design, since filler type is categorical (one approach: compare a subset of runs with talc vs. with bio-fiber at equivalent loadings). The DOE generator could be extended to include a</w:t>
      </w:r>
      <w:r>
        <w:t xml:space="preserve"> </w:t>
      </w:r>
      <w:r>
        <w:rPr>
          <w:b/>
          <w:bCs/>
        </w:rPr>
        <w:t xml:space="preserve">“Fiber_wt_pct”</w:t>
      </w:r>
      <w:r>
        <w:t xml:space="preserve"> </w:t>
      </w:r>
      <w:r>
        <w:t xml:space="preserve">variable with an associated range (and an implicit choice of fiber type). Because the current DOE uses only talc as filler, adding this will broaden the search in the stiffness–toughness domain with sustainable reinforcement.</w:t>
      </w:r>
      <w:r>
        <w:t xml:space="preserve"> </w:t>
      </w:r>
      <w:r>
        <w:rPr>
          <w:i/>
          <w:iCs/>
        </w:rPr>
        <w:t xml:space="preserve">Recommendation:</w:t>
      </w:r>
      <w:r>
        <w:t xml:space="preserve"> </w:t>
      </w:r>
      <w:r>
        <w:t xml:space="preserve">start with moderate fiber levels (to avoid severe property drop from too much filler) and include ~2% PP-g-MAH in those runs to ensure bonding.</w:t>
      </w:r>
    </w:p>
    <w:p>
      <w:pPr>
        <w:numPr>
          <w:ilvl w:val="0"/>
          <w:numId w:val="1001"/>
        </w:numPr>
      </w:pPr>
      <w:r>
        <w:rPr>
          <w:b/>
          <w:bCs/>
        </w:rPr>
        <w:t xml:space="preserve">Alternate Elastomer Types –</w:t>
      </w:r>
      <w:r>
        <w:t xml:space="preserve"> </w:t>
      </w:r>
      <w:r>
        <w:t xml:space="preserve">The DOE currently fixes the elastomer to Vistamaxx (PBE). To fully scout the design space, consider</w:t>
      </w:r>
      <w:r>
        <w:t xml:space="preserve"> </w:t>
      </w:r>
      <w:r>
        <w:rPr>
          <w:b/>
          <w:bCs/>
        </w:rPr>
        <w:t xml:space="preserve">separate DOE experiments for different elastomer chemistries</w:t>
      </w:r>
      <w:r>
        <w:t xml:space="preserve">:</w:t>
      </w:r>
    </w:p>
    <w:p>
      <w:pPr>
        <w:pStyle w:val="Compact"/>
        <w:numPr>
          <w:ilvl w:val="0"/>
          <w:numId w:val="1001"/>
        </w:numPr>
      </w:pPr>
      <w:r>
        <w:t xml:space="preserve">A set with</w:t>
      </w:r>
      <w:r>
        <w:t xml:space="preserve"> </w:t>
      </w:r>
      <w:r>
        <w:rPr>
          <w:b/>
          <w:bCs/>
        </w:rPr>
        <w:t xml:space="preserve">Engage POE</w:t>
      </w:r>
      <w:r>
        <w:t xml:space="preserve"> </w:t>
      </w:r>
      <w:r>
        <w:t xml:space="preserve">instead of PBE, to see if low-temperature impact improves (especially critical if aiming to surpass PP8285E1 in ductility at -20°C</w:t>
      </w:r>
      <w:hyperlink r:id="rId67">
        <w:r>
          <w:rPr>
            <w:rStyle w:val="Hyperlink"/>
          </w:rPr>
          <w:t xml:space="preserve">[48]</w:t>
        </w:r>
      </w:hyperlink>
      <w:r>
        <w:t xml:space="preserve">). The formulation knobs remain the same, just substitute the material – since POE and PBE are both polyolefins, the formulation composition can be kept constant while swapping elastomer type in trials.</w:t>
      </w:r>
    </w:p>
    <w:p>
      <w:pPr>
        <w:pStyle w:val="Compact"/>
        <w:numPr>
          <w:ilvl w:val="0"/>
          <w:numId w:val="1001"/>
        </w:numPr>
      </w:pPr>
      <w:r>
        <w:t xml:space="preserve">A set with an</w:t>
      </w:r>
      <w:r>
        <w:t xml:space="preserve"> </w:t>
      </w:r>
      <w:r>
        <w:rPr>
          <w:b/>
          <w:bCs/>
        </w:rPr>
        <w:t xml:space="preserve">advanced OBC elastomer</w:t>
      </w:r>
      <w:r>
        <w:t xml:space="preserve"> </w:t>
      </w:r>
      <w:r>
        <w:t xml:space="preserve">(Dow INFUSE) or adding a small % of</w:t>
      </w:r>
      <w:r>
        <w:t xml:space="preserve"> </w:t>
      </w:r>
      <w:r>
        <w:rPr>
          <w:b/>
          <w:bCs/>
        </w:rPr>
        <w:t xml:space="preserve">INTUNE OBC</w:t>
      </w:r>
      <w:r>
        <w:t xml:space="preserve"> </w:t>
      </w:r>
      <w:r>
        <w:t xml:space="preserve">as a compatibilizer. For instance, one approach: treat INTUNE not as a full elastomer replacement but as a</w:t>
      </w:r>
      <w:r>
        <w:t xml:space="preserve"> </w:t>
      </w:r>
      <w:r>
        <w:rPr>
          <w:i/>
          <w:iCs/>
        </w:rPr>
        <w:t xml:space="preserve">co-additive</w:t>
      </w:r>
      <w:r>
        <w:t xml:space="preserve"> </w:t>
      </w:r>
      <w:r>
        <w:t xml:space="preserve">– e.g. run some experiments where 2–5% INTUNE is added in addition to a base elastomer. This could be done by allocating part of the “Compatibilizer” knob to INTUNE or adding a discrete factor (present vs. absent). Given INTUNE’s ability to reduce required elastomer loading</w:t>
      </w:r>
      <w:hyperlink r:id="rId42">
        <w:r>
          <w:rPr>
            <w:rStyle w:val="Hyperlink"/>
          </w:rPr>
          <w:t xml:space="preserve">[22]</w:t>
        </w:r>
      </w:hyperlink>
      <w:hyperlink r:id="rId68">
        <w:r>
          <w:rPr>
            <w:rStyle w:val="Hyperlink"/>
          </w:rPr>
          <w:t xml:space="preserve">[49]</w:t>
        </w:r>
      </w:hyperlink>
      <w:r>
        <w:t xml:space="preserve">, DOE could test formulations with lower total elastomer but with INTUNE to see if toughness targets are met with less rubber (which would also improve modulus and possibly cost).</w:t>
      </w:r>
    </w:p>
    <w:p>
      <w:pPr>
        <w:numPr>
          <w:ilvl w:val="0"/>
          <w:numId w:val="1001"/>
        </w:numPr>
      </w:pPr>
      <w:r>
        <w:rPr>
          <w:i/>
          <w:iCs/>
        </w:rPr>
        <w:t xml:space="preserve">DOE Implementation:</w:t>
      </w:r>
      <w:r>
        <w:t xml:space="preserve"> </w:t>
      </w:r>
      <w:r>
        <w:t xml:space="preserve">Because switching elastomer is a categorical change, it might be handled by split DOE runs or including a binary indicator. For initial broad sweeps, it may be simplest to run a baseline DOE with PBE (already done), then a follow-up small DOE with POE at similar ranges, and compare results. Likewise, targeted trials can evaluate an INTUNE+POE blend vs. PBE alone. These comparisons will highlight which elastomer system best meets the performance with minimum additive.</w:t>
      </w:r>
    </w:p>
    <w:p>
      <w:pPr>
        <w:numPr>
          <w:ilvl w:val="0"/>
          <w:numId w:val="1001"/>
        </w:numPr>
      </w:pPr>
      <w:r>
        <w:rPr>
          <w:b/>
          <w:bCs/>
        </w:rPr>
        <w:t xml:space="preserve">Elastomer/Filler Balance –</w:t>
      </w:r>
      <w:r>
        <w:t xml:space="preserve"> </w:t>
      </w:r>
      <w:r>
        <w:t xml:space="preserve">Expand the range of formulations to cover more extreme combinations if needed. For example, if adding natural fiber, one might test slightly higher compatibilizer (e.g. up to 3–5% PP-g-MAH) in those cases. The DOE constraints should ensure the total sum is 100%</w:t>
      </w:r>
      <w:hyperlink r:id="rId69">
        <w:r>
          <w:rPr>
            <w:rStyle w:val="Hyperlink"/>
          </w:rPr>
          <w:t xml:space="preserve">[50]</w:t>
        </w:r>
      </w:hyperlink>
      <w:r>
        <w:t xml:space="preserve">; when introducing a new ingredient like fiber, it will take away from base resin percentage. It might be wise to</w:t>
      </w:r>
      <w:r>
        <w:t xml:space="preserve"> </w:t>
      </w:r>
      <w:r>
        <w:rPr>
          <w:b/>
          <w:bCs/>
        </w:rPr>
        <w:t xml:space="preserve">fix stabilizer and nucleator as constant</w:t>
      </w:r>
      <w:r>
        <w:t xml:space="preserve"> </w:t>
      </w:r>
      <w:r>
        <w:t xml:space="preserve">across all runs (or keep nucleator at an effective level) to reduce complexity – those can be optimized later separately. The DOE’s focus should be on</w:t>
      </w:r>
      <w:r>
        <w:t xml:space="preserve"> </w:t>
      </w:r>
      <w:r>
        <w:rPr>
          <w:b/>
          <w:bCs/>
        </w:rPr>
        <w:t xml:space="preserve">major formulation levers (rPP, type/level of elastomer, type/level of filler, compatibilizer)</w:t>
      </w:r>
      <w:r>
        <w:t xml:space="preserve">.</w:t>
      </w:r>
    </w:p>
    <w:p>
      <w:pPr>
        <w:pStyle w:val="FirstParagraph"/>
      </w:pPr>
      <w:r>
        <w:rPr>
          <w:b/>
          <w:bCs/>
        </w:rPr>
        <w:t xml:space="preserve">2. Deprioritize Less Impactful Factors:</w:t>
      </w:r>
      <w:r>
        <w:t xml:space="preserve"> </w:t>
      </w:r>
      <w:r>
        <w:t xml:space="preserve">To keep the DOE broad but manageable, certain ingredients can be left out of initial sweeps:</w:t>
      </w:r>
    </w:p>
    <w:p>
      <w:pPr>
        <w:numPr>
          <w:ilvl w:val="0"/>
          <w:numId w:val="1002"/>
        </w:numPr>
      </w:pPr>
      <w:r>
        <w:rPr>
          <w:b/>
          <w:bCs/>
        </w:rPr>
        <w:t xml:space="preserve">Glass Fiber:</w:t>
      </w:r>
      <w:r>
        <w:t xml:space="preserve"> </w:t>
      </w:r>
      <w:r>
        <w:t xml:space="preserve">As analyzed, SGF is not aligned with the high-impact goal – it would shift properties toward high stiffness/brittleness. Unless a specific high-modulus target emerges, exclude GF from early DOE. It can be revisited in a different formulation study if needed for structural parts, but not for the PP8285E1-type tough compound.</w:t>
      </w:r>
    </w:p>
    <w:p>
      <w:pPr>
        <w:numPr>
          <w:ilvl w:val="0"/>
          <w:numId w:val="1002"/>
        </w:numPr>
      </w:pPr>
      <w:r>
        <w:rPr>
          <w:b/>
          <w:bCs/>
        </w:rPr>
        <w:t xml:space="preserve">Exotic Modifiers (Nanoclays, Algae filler, etc.):</w:t>
      </w:r>
      <w:r>
        <w:t xml:space="preserve"> </w:t>
      </w:r>
      <w:r>
        <w:t xml:space="preserve">These should be set aside in the initial DOE. They add complexity and their effects might be small or confounded without careful control. Once primary formulation drivers are identified, one could do fine-tuning experiments with nucleating agents, nanofillers, or process aids. For now, assume the standard nucleator (Milliken HPN or equivalent) is present in all formulations at an optimal level to ensure a fair comparison (the current DOE varies HPN-715 in ppm</w:t>
      </w:r>
      <w:hyperlink r:id="rId70">
        <w:r>
          <w:rPr>
            <w:rStyle w:val="Hyperlink"/>
          </w:rPr>
          <w:t xml:space="preserve">[51]</w:t>
        </w:r>
      </w:hyperlink>
      <w:r>
        <w:t xml:space="preserve">, which could be fixed at a mid value to simplify). Similarly, specialized additives like odor absorbers, slip agents, etc., can be left out until later stages when secondary properties (VOC, surface texture) are addressed.</w:t>
      </w:r>
    </w:p>
    <w:p>
      <w:pPr>
        <w:numPr>
          <w:ilvl w:val="0"/>
          <w:numId w:val="1002"/>
        </w:numPr>
      </w:pPr>
      <w:r>
        <w:rPr>
          <w:b/>
          <w:bCs/>
        </w:rPr>
        <w:t xml:space="preserve">Bio-PP vs. Virgin PP:</w:t>
      </w:r>
      <w:r>
        <w:t xml:space="preserve"> </w:t>
      </w:r>
      <w:r>
        <w:t xml:space="preserve">As noted, this substitution does not affect performance. Therefore, it doesn’t need to be a DOE factor. Instead, plan to</w:t>
      </w:r>
      <w:r>
        <w:t xml:space="preserve"> </w:t>
      </w:r>
      <w:r>
        <w:rPr>
          <w:b/>
          <w:bCs/>
        </w:rPr>
        <w:t xml:space="preserve">implement mass-balance bio-PP as a drop-in replacement</w:t>
      </w:r>
      <w:r>
        <w:t xml:space="preserve"> </w:t>
      </w:r>
      <w:r>
        <w:t xml:space="preserve">for the virgin portion in whichever formulation(s) prove optimal. The DOE results (mechanical properties) from virgin PP will apply to bio-PP since they are equivalent in behavior</w:t>
      </w:r>
      <w:hyperlink r:id="rId26">
        <w:r>
          <w:rPr>
            <w:rStyle w:val="Hyperlink"/>
          </w:rPr>
          <w:t xml:space="preserve">[6]</w:t>
        </w:r>
      </w:hyperlink>
      <w:r>
        <w:t xml:space="preserve">. One might simply calculate the new carbon footprint of the chosen formula with bio-PP (the EF would drop for that portion, though the JSON suggests similar EF, in practice biogenic credit could be considered externally). The key is ensuring supply and cost of bio-PP is acceptable for scale-up.</w:t>
      </w:r>
    </w:p>
    <w:p>
      <w:pPr>
        <w:pStyle w:val="FirstParagraph"/>
      </w:pPr>
      <w:r>
        <w:rPr>
          <w:b/>
          <w:bCs/>
        </w:rPr>
        <w:t xml:space="preserve">3. Configuration Changes to DOE Generator:</w:t>
      </w:r>
      <w:r>
        <w:t xml:space="preserve"> </w:t>
      </w:r>
      <w:r>
        <w:t xml:space="preserve">To integrate the above ingredients, some modifications to the formulation generation logic are suggested:</w:t>
      </w:r>
    </w:p>
    <w:p>
      <w:pPr>
        <w:numPr>
          <w:ilvl w:val="0"/>
          <w:numId w:val="1003"/>
        </w:numPr>
      </w:pPr>
      <w:r>
        <w:rPr>
          <w:b/>
          <w:bCs/>
        </w:rPr>
        <w:t xml:space="preserve">Add a Natural Fiber input:</w:t>
      </w:r>
      <w:r>
        <w:t xml:space="preserve"> </w:t>
      </w:r>
      <w:r>
        <w:t xml:space="preserve">Introduce a parameter like</w:t>
      </w:r>
      <w:r>
        <w:t xml:space="preserve"> </w:t>
      </w:r>
      <w:r>
        <w:rPr>
          <w:rStyle w:val="VerbatimChar"/>
        </w:rPr>
        <w:t xml:space="preserve">BioFiber_wt_pct</w:t>
      </w:r>
      <w:r>
        <w:t xml:space="preserve"> </w:t>
      </w:r>
      <w:r>
        <w:t xml:space="preserve">with an allowed range (e.g. 0–15%). This will require adjusting the total base resin percentage calculation</w:t>
      </w:r>
      <w:hyperlink r:id="rId69">
        <w:r>
          <w:rPr>
            <w:rStyle w:val="Hyperlink"/>
          </w:rPr>
          <w:t xml:space="preserve">[52]</w:t>
        </w:r>
      </w:hyperlink>
      <w:r>
        <w:t xml:space="preserve"> </w:t>
      </w:r>
      <w:r>
        <w:t xml:space="preserve">to subtract the fiber fraction. Also, when fiber &gt;0, it may trigger using the compatibilizer at the higher end of its range or a separate coupling factor. For simplicity, one could increase the upper bound of</w:t>
      </w:r>
      <w:r>
        <w:t xml:space="preserve"> </w:t>
      </w:r>
      <w:r>
        <w:rPr>
          <w:rStyle w:val="VerbatimChar"/>
        </w:rPr>
        <w:t xml:space="preserve">Compatibilizer_wt_pct</w:t>
      </w:r>
      <w:r>
        <w:t xml:space="preserve"> </w:t>
      </w:r>
      <w:r>
        <w:t xml:space="preserve">when fiber is present (or run a DOE with fiber that inherently uses a slightly higher fixed compatibilizer proportion, say 2%). In code, one approach is to do conditional post-processing: if a generated formulation has BioFiber &gt;0 and Compatibilizer &lt;2%, set it to 2% and adjust base resin accordingly (to ensure fiber is properly compatibilized in the experiment).</w:t>
      </w:r>
    </w:p>
    <w:p>
      <w:pPr>
        <w:numPr>
          <w:ilvl w:val="0"/>
          <w:numId w:val="1003"/>
        </w:numPr>
      </w:pPr>
      <w:r>
        <w:rPr>
          <w:b/>
          <w:bCs/>
        </w:rPr>
        <w:t xml:space="preserve">Toggle Elastomer Type:</w:t>
      </w:r>
      <w:r>
        <w:t xml:space="preserve"> </w:t>
      </w:r>
      <w:r>
        <w:t xml:space="preserve">Instead of a single</w:t>
      </w:r>
      <w:r>
        <w:t xml:space="preserve"> </w:t>
      </w:r>
      <w:r>
        <w:rPr>
          <w:rStyle w:val="VerbatimChar"/>
        </w:rPr>
        <w:t xml:space="preserve">Elastomer_wt_pct</w:t>
      </w:r>
      <w:r>
        <w:t xml:space="preserve"> </w:t>
      </w:r>
      <w:r>
        <w:t xml:space="preserve">tied to a specific ingredient, consider abstracting it. For example, have</w:t>
      </w:r>
      <w:r>
        <w:t xml:space="preserve"> </w:t>
      </w:r>
      <w:r>
        <w:rPr>
          <w:rStyle w:val="VerbatimChar"/>
        </w:rPr>
        <w:t xml:space="preserve">Elastomer_wt_pct</w:t>
      </w:r>
      <w:r>
        <w:t xml:space="preserve"> </w:t>
      </w:r>
      <w:r>
        <w:t xml:space="preserve">as now, but allow it to represent either PBE or POE in different runs. This could be manual (run the script twice with the ingredient library entry for elastomer pointed to ENGAGE for one run, Vistamaxx for another). Alternatively, add a categorical variable</w:t>
      </w:r>
      <w:r>
        <w:t xml:space="preserve"> </w:t>
      </w:r>
      <w:r>
        <w:rPr>
          <w:rStyle w:val="VerbatimChar"/>
        </w:rPr>
        <w:t xml:space="preserve">Elastomer_type</w:t>
      </w:r>
      <w:r>
        <w:t xml:space="preserve"> </w:t>
      </w:r>
      <w:r>
        <w:t xml:space="preserve">(0 = PBE, 1 = POE, 2 = OBC) and generate separate design matrices for each, since Latin hypercube sampling doesn’t directly handle categorical variables. A practical solution is a</w:t>
      </w:r>
      <w:r>
        <w:t xml:space="preserve"> </w:t>
      </w:r>
      <w:r>
        <w:rPr>
          <w:b/>
          <w:bCs/>
        </w:rPr>
        <w:t xml:space="preserve">split DOE</w:t>
      </w:r>
      <w:r>
        <w:t xml:space="preserve">: complete one LHS DOE for each elastomer type. This yields insight into which elastomer yields a formulation closest to the target property profile.</w:t>
      </w:r>
    </w:p>
    <w:p>
      <w:pPr>
        <w:numPr>
          <w:ilvl w:val="0"/>
          <w:numId w:val="1003"/>
        </w:numPr>
      </w:pPr>
      <w:r>
        <w:rPr>
          <w:b/>
          <w:bCs/>
        </w:rPr>
        <w:t xml:space="preserve">Intune/Compatibilizer usage:</w:t>
      </w:r>
      <w:r>
        <w:t xml:space="preserve"> </w:t>
      </w:r>
      <w:r>
        <w:t xml:space="preserve">To test INTUNE OBC’s effect, one method is to expand the compatibilizer category to two entries – e.g.</w:t>
      </w:r>
      <w:r>
        <w:t xml:space="preserve"> </w:t>
      </w:r>
      <w:r>
        <w:rPr>
          <w:rStyle w:val="VerbatimChar"/>
        </w:rPr>
        <w:t xml:space="preserve">Compatibilizer_wt_pct</w:t>
      </w:r>
      <w:r>
        <w:t xml:space="preserve"> </w:t>
      </w:r>
      <w:r>
        <w:t xml:space="preserve">(for PP-g-MAH) and a new</w:t>
      </w:r>
      <w:r>
        <w:t xml:space="preserve"> </w:t>
      </w:r>
      <w:r>
        <w:rPr>
          <w:rStyle w:val="VerbatimChar"/>
        </w:rPr>
        <w:t xml:space="preserve">OBC_Compat_wt_pct</w:t>
      </w:r>
      <w:r>
        <w:t xml:space="preserve"> </w:t>
      </w:r>
      <w:r>
        <w:t xml:space="preserve">for INTUNE. However, this increases dimensionality. An easier way: design a small factorial experiment on top of the LHS – e.g. take a subset of promising formulations and simply add 3% INTUNE at the expense of base resin to see if impact improves. In early DOE, the priority is identifying major feasible regions; INTUNE can be layered in afterward for fine-tuning. So the DOE generator could remain as is for the first pass, and one can manually simulate the addition of INTUNE in a post-DOE analysis by adjusting top candidates.</w:t>
      </w:r>
    </w:p>
    <w:p>
      <w:pPr>
        <w:numPr>
          <w:ilvl w:val="0"/>
          <w:numId w:val="1003"/>
        </w:numPr>
      </w:pPr>
      <w:r>
        <w:rPr>
          <w:b/>
          <w:bCs/>
        </w:rPr>
        <w:t xml:space="preserve">Output tracking:</w:t>
      </w:r>
      <w:r>
        <w:t xml:space="preserve"> </w:t>
      </w:r>
      <w:r>
        <w:t xml:space="preserve">Make sure the DOE output calculates not just cost and carbon but also any</w:t>
      </w:r>
      <w:r>
        <w:t xml:space="preserve"> </w:t>
      </w:r>
      <w:r>
        <w:rPr>
          <w:i/>
          <w:iCs/>
        </w:rPr>
        <w:t xml:space="preserve">bio-content percentage</w:t>
      </w:r>
      <w:r>
        <w:t xml:space="preserve">. For instance, if natural fiber or bio-PP are used, it’s useful to track "% biogenic content" of each formulation. This isn’t in the current script, but could be added by summing contributions of bio-based ingredients (e.g. fiber, bio-PP, bio-derived additives) per formulation. This provides an extra sustainability metric to weigh alongside performance.</w:t>
      </w:r>
    </w:p>
    <w:p>
      <w:pPr>
        <w:pStyle w:val="FirstParagraph"/>
      </w:pPr>
      <w:r>
        <w:rPr>
          <w:b/>
          <w:bCs/>
        </w:rPr>
        <w:t xml:space="preserve">4. Trade-off Evaluation:</w:t>
      </w:r>
      <w:r>
        <w:t xml:space="preserve"> </w:t>
      </w:r>
      <w:r>
        <w:t xml:space="preserve">As results come in, evaluate each ingredient’s influence:</w:t>
      </w:r>
    </w:p>
    <w:p>
      <w:pPr>
        <w:numPr>
          <w:ilvl w:val="0"/>
          <w:numId w:val="1004"/>
        </w:numPr>
      </w:pPr>
      <w:r>
        <w:t xml:space="preserve">Formulations with</w:t>
      </w:r>
      <w:r>
        <w:t xml:space="preserve"> </w:t>
      </w:r>
      <w:r>
        <w:rPr>
          <w:b/>
          <w:bCs/>
        </w:rPr>
        <w:t xml:space="preserve">talc vs. natural fiber</w:t>
      </w:r>
      <w:r>
        <w:t xml:space="preserve">: Compare stiffness-impact trade-offs. Natural fiber compounds might achieve a given modulus with less impact drop than talc-filled ones</w:t>
      </w:r>
      <w:hyperlink r:id="rId57">
        <w:r>
          <w:rPr>
            <w:rStyle w:val="Hyperlink"/>
          </w:rPr>
          <w:t xml:space="preserve">[37]</w:t>
        </w:r>
      </w:hyperlink>
      <w:hyperlink r:id="rId50">
        <w:r>
          <w:rPr>
            <w:rStyle w:val="Hyperlink"/>
          </w:rPr>
          <w:t xml:space="preserve">[30]</w:t>
        </w:r>
      </w:hyperlink>
      <w:r>
        <w:t xml:space="preserve"> </w:t>
      </w:r>
      <w:r>
        <w:t xml:space="preserve">– confirm if DOE data shows this trend. If yes, prioritize natural fiber in further trials; if no (e.g. fiber caused processing issues or not as effective due to poor dispersion), one might focus back on mineral filler or try hybrid filler (small talc + fiber mix).</w:t>
      </w:r>
    </w:p>
    <w:p>
      <w:pPr>
        <w:numPr>
          <w:ilvl w:val="0"/>
          <w:numId w:val="1004"/>
        </w:numPr>
      </w:pPr>
      <w:r>
        <w:rPr>
          <w:b/>
          <w:bCs/>
        </w:rPr>
        <w:t xml:space="preserve">Elastomer efficiency:</w:t>
      </w:r>
      <w:r>
        <w:t xml:space="preserve"> </w:t>
      </w:r>
      <w:r>
        <w:t xml:space="preserve">Check if using PBE vs POE vs OBC yields higher low-temperature impact per percent elastomer. The target (Exceed PP8285E1) has very high impact with only ~10% plastomer</w:t>
      </w:r>
      <w:hyperlink r:id="rId71">
        <w:r>
          <w:rPr>
            <w:rStyle w:val="Hyperlink"/>
          </w:rPr>
          <w:t xml:space="preserve">[53]</w:t>
        </w:r>
      </w:hyperlink>
      <w:hyperlink r:id="rId68">
        <w:r>
          <w:rPr>
            <w:rStyle w:val="Hyperlink"/>
          </w:rPr>
          <w:t xml:space="preserve">[49]</w:t>
        </w:r>
      </w:hyperlink>
      <w:r>
        <w:t xml:space="preserve"> </w:t>
      </w:r>
      <w:r>
        <w:t xml:space="preserve">– see if any combination in DOE (maybe with INTUNE or using an advanced elastomer) comes close to that. If, for example, 15% Vistamaxx + 5% INTUNE achieves similar impact as 20% Vistamaxx alone, that’s a win (less additive for same performance).</w:t>
      </w:r>
    </w:p>
    <w:p>
      <w:pPr>
        <w:numPr>
          <w:ilvl w:val="0"/>
          <w:numId w:val="1004"/>
        </w:numPr>
      </w:pPr>
      <w:r>
        <w:rPr>
          <w:b/>
          <w:bCs/>
        </w:rPr>
        <w:t xml:space="preserve">Cost &amp; carbon trade-offs:</w:t>
      </w:r>
      <w:r>
        <w:t xml:space="preserve"> </w:t>
      </w:r>
      <w:r>
        <w:t xml:space="preserve">Some sustainable choices may raise cost (e.g. bio-PP, specialty compatibilizers), so those should be justified by performance or carbon benefits. Use the DOE’s cost and carbon outputs to identify formulations on the Pareto front of performance vs. carbon. For instance, a formulation with 100% virgin PP might have highest performance, but one with 50% rPP + fiber might hit the required performance with ~30–50% lower CO₂/kg – those would be preferred. The final DOE analysis should highlight such optimal trade-offs.</w:t>
      </w:r>
    </w:p>
    <w:p>
      <w:pPr>
        <w:pStyle w:val="FirstParagraph"/>
      </w:pPr>
      <w:r>
        <w:t xml:space="preserve">In summary,</w:t>
      </w:r>
      <w:r>
        <w:t xml:space="preserve"> </w:t>
      </w:r>
      <w:r>
        <w:rPr>
          <w:b/>
          <w:bCs/>
        </w:rPr>
        <w:t xml:space="preserve">broadening the DOE to include bio-based fibers and possibly advanced elastomer compatibilization will enable the discovery of PP/elastomer compounds that are both high-performance and lower-carbon.</w:t>
      </w:r>
      <w:r>
        <w:t xml:space="preserve"> </w:t>
      </w:r>
      <w:r>
        <w:t xml:space="preserve">Focus on ingredients that replace a portion of the fossil PP (recycled PP, bio-attributed PP), reduce the need for high fossil elastomer loadings (through better compatibilization or inherently tougher components), or displace mineral filler with renewable filler. Table 1 provides a roadmap for each ingredient’s role.</w:t>
      </w:r>
    </w:p>
    <w:p>
      <w:pPr>
        <w:pStyle w:val="BodyText"/>
      </w:pPr>
      <w:r>
        <w:t xml:space="preserve">By prioritizing recycled content, natural fibers, and efficient tougheners, the DOE can identify candidate formulations that meet or exceed Exxon’s</w:t>
      </w:r>
      <w:r>
        <w:t xml:space="preserve"> </w:t>
      </w:r>
      <w:r>
        <w:rPr>
          <w:b/>
          <w:bCs/>
        </w:rPr>
        <w:t xml:space="preserve">PP8285E1</w:t>
      </w:r>
      <w:r>
        <w:t xml:space="preserve"> </w:t>
      </w:r>
      <w:r>
        <w:t xml:space="preserve">in impact and durability</w:t>
      </w:r>
      <w:r>
        <w:t xml:space="preserve"> </w:t>
      </w:r>
      <w:r>
        <w:rPr>
          <w:b/>
          <w:bCs/>
        </w:rPr>
        <w:t xml:space="preserve">while significantly lowering carbon footprint</w:t>
      </w:r>
      <w:r>
        <w:t xml:space="preserve">. Subsequent DOE iterations can then fine-tune these sustainable formulations (adjusting process settings, adding secondary additives as needed for stabilization, etc.) to achieve the full suite of automotive requirements.</w:t>
      </w:r>
    </w:p>
    <w:bookmarkEnd w:id="72"/>
    <w:bookmarkEnd w:id="73"/>
    <w:bookmarkEnd w:id="74"/>
    <w:p>
      <w:r>
        <w:pict>
          <v:rect style="width:0;height:1.5pt" o:hralign="center" o:hrstd="t" o:hr="t"/>
        </w:pict>
      </w:r>
    </w:p>
    <w:bookmarkStart w:id="83"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44">
        <w:r>
          <w:rPr>
            <w:rStyle w:val="Hyperlink"/>
          </w:rPr>
          <w:t xml:space="preserve">[24]</w:t>
        </w:r>
      </w:hyperlink>
      <w:r>
        <w:t xml:space="preserve"> </w:t>
      </w:r>
      <w:hyperlink r:id="rId46">
        <w:r>
          <w:rPr>
            <w:rStyle w:val="Hyperlink"/>
          </w:rPr>
          <w:t xml:space="preserve">[26]</w:t>
        </w:r>
      </w:hyperlink>
      <w:r>
        <w:t xml:space="preserve"> </w:t>
      </w:r>
      <w:hyperlink r:id="rId49">
        <w:r>
          <w:rPr>
            <w:rStyle w:val="Hyperlink"/>
          </w:rPr>
          <w:t xml:space="preserve">[29]</w:t>
        </w:r>
      </w:hyperlink>
      <w:r>
        <w:t xml:space="preserve"> </w:t>
      </w:r>
      <w:hyperlink r:id="rId51">
        <w:r>
          <w:rPr>
            <w:rStyle w:val="Hyperlink"/>
          </w:rPr>
          <w:t xml:space="preserve">[31]</w:t>
        </w:r>
      </w:hyperlink>
      <w:r>
        <w:t xml:space="preserve"> </w:t>
      </w:r>
      <w:hyperlink r:id="rId53">
        <w:r>
          <w:rPr>
            <w:rStyle w:val="Hyperlink"/>
          </w:rPr>
          <w:t xml:space="preserve">[33]</w:t>
        </w:r>
      </w:hyperlink>
      <w:r>
        <w:t xml:space="preserve"> </w:t>
      </w:r>
      <w:hyperlink r:id="rId58">
        <w:r>
          <w:rPr>
            <w:rStyle w:val="Hyperlink"/>
          </w:rPr>
          <w:t xml:space="preserve">[38]</w:t>
        </w:r>
      </w:hyperlink>
      <w:r>
        <w:t xml:space="preserve"> </w:t>
      </w:r>
      <w:r>
        <w:t xml:space="preserve">ingredient_library.json</w:t>
      </w:r>
    </w:p>
    <w:p>
      <w:pPr>
        <w:pStyle w:val="BodyText"/>
      </w:pPr>
      <w:hyperlink r:id="rId75">
        <w:r>
          <w:rPr>
            <w:rStyle w:val="Hyperlink"/>
          </w:rPr>
          <w:t xml:space="preserve">file://file-4WijxiNUcm8c5CX2n7E88R</w:t>
        </w:r>
      </w:hyperlink>
    </w:p>
    <w:p>
      <w:pPr>
        <w:pStyle w:val="BodyText"/>
      </w:pPr>
      <w:hyperlink r:id="rId25">
        <w:r>
          <w:rPr>
            <w:rStyle w:val="Hyperlink"/>
          </w:rPr>
          <w:t xml:space="preserve">[5]</w:t>
        </w:r>
      </w:hyperlink>
      <w:r>
        <w:t xml:space="preserve"> </w:t>
      </w:r>
      <w:hyperlink r:id="rId32">
        <w:r>
          <w:rPr>
            <w:rStyle w:val="Hyperlink"/>
          </w:rPr>
          <w:t xml:space="preserve">[12]</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41">
        <w:r>
          <w:rPr>
            <w:rStyle w:val="Hyperlink"/>
          </w:rPr>
          <w:t xml:space="preserve">[21]</w:t>
        </w:r>
      </w:hyperlink>
      <w:r>
        <w:t xml:space="preserve"> </w:t>
      </w:r>
      <w:r>
        <w:t xml:space="preserve">Fundamental Characterization of PP Extrusion</w:t>
      </w:r>
    </w:p>
    <w:p>
      <w:pPr>
        <w:pStyle w:val="BodyText"/>
      </w:pPr>
      <w:hyperlink r:id="rId76">
        <w:r>
          <w:rPr>
            <w:rStyle w:val="Hyperlink"/>
          </w:rPr>
          <w:t xml:space="preserve">https://www.eiseverywhere.com/docs/5555/165239</w:t>
        </w:r>
      </w:hyperlink>
    </w:p>
    <w:p>
      <w:pPr>
        <w:pStyle w:val="BodyText"/>
      </w:pPr>
      <w:hyperlink r:id="rId29">
        <w:r>
          <w:rPr>
            <w:rStyle w:val="Hyperlink"/>
          </w:rPr>
          <w:t xml:space="preserve">[9]</w:t>
        </w:r>
      </w:hyperlink>
      <w:r>
        <w:t xml:space="preserve"> </w:t>
      </w:r>
      <w:hyperlink r:id="rId30">
        <w:r>
          <w:rPr>
            <w:rStyle w:val="Hyperlink"/>
          </w:rPr>
          <w:t xml:space="preserve">[10]</w:t>
        </w:r>
      </w:hyperlink>
      <w:r>
        <w:t xml:space="preserve"> </w:t>
      </w:r>
      <w:hyperlink r:id="rId36">
        <w:r>
          <w:rPr>
            <w:rStyle w:val="Hyperlink"/>
          </w:rPr>
          <w:t xml:space="preserve">[16]</w:t>
        </w:r>
      </w:hyperlink>
      <w:r>
        <w:t xml:space="preserve"> </w:t>
      </w:r>
      <w:hyperlink r:id="rId40">
        <w:r>
          <w:rPr>
            <w:rStyle w:val="Hyperlink"/>
          </w:rPr>
          <w:t xml:space="preserve">[20]</w:t>
        </w:r>
      </w:hyperlink>
      <w:r>
        <w:t xml:space="preserve"> </w:t>
      </w:r>
      <w:hyperlink r:id="rId45">
        <w:r>
          <w:rPr>
            <w:rStyle w:val="Hyperlink"/>
          </w:rPr>
          <w:t xml:space="preserve">[25]</w:t>
        </w:r>
      </w:hyperlink>
      <w:r>
        <w:t xml:space="preserve"> </w:t>
      </w:r>
      <w:hyperlink r:id="rId47">
        <w:r>
          <w:rPr>
            <w:rStyle w:val="Hyperlink"/>
          </w:rPr>
          <w:t xml:space="preserve">[27]</w:t>
        </w:r>
      </w:hyperlink>
      <w:r>
        <w:t xml:space="preserve"> </w:t>
      </w:r>
      <w:hyperlink r:id="rId48">
        <w:r>
          <w:rPr>
            <w:rStyle w:val="Hyperlink"/>
          </w:rPr>
          <w:t xml:space="preserve">[28]</w:t>
        </w:r>
      </w:hyperlink>
      <w:r>
        <w:t xml:space="preserve"> </w:t>
      </w:r>
      <w:hyperlink r:id="rId60">
        <w:r>
          <w:rPr>
            <w:rStyle w:val="Hyperlink"/>
          </w:rPr>
          <w:t xml:space="preserve">[41]</w:t>
        </w:r>
      </w:hyperlink>
      <w:r>
        <w:t xml:space="preserve"> </w:t>
      </w:r>
      <w:hyperlink r:id="rId61">
        <w:r>
          <w:rPr>
            <w:rStyle w:val="Hyperlink"/>
          </w:rPr>
          <w:t xml:space="preserve">[42]</w:t>
        </w:r>
      </w:hyperlink>
      <w:r>
        <w:t xml:space="preserve"> </w:t>
      </w:r>
      <w:hyperlink r:id="rId62">
        <w:r>
          <w:rPr>
            <w:rStyle w:val="Hyperlink"/>
          </w:rPr>
          <w:t xml:space="preserve">[43]</w:t>
        </w:r>
      </w:hyperlink>
      <w:r>
        <w:t xml:space="preserve"> </w:t>
      </w:r>
      <w:hyperlink r:id="rId63">
        <w:r>
          <w:rPr>
            <w:rStyle w:val="Hyperlink"/>
          </w:rPr>
          <w:t xml:space="preserve">[44]</w:t>
        </w:r>
      </w:hyperlink>
      <w:r>
        <w:t xml:space="preserve"> </w:t>
      </w:r>
      <w:hyperlink r:id="rId65">
        <w:r>
          <w:rPr>
            <w:rStyle w:val="Hyperlink"/>
          </w:rPr>
          <w:t xml:space="preserve">[46]</w:t>
        </w:r>
      </w:hyperlink>
      <w:r>
        <w:t xml:space="preserve"> </w:t>
      </w:r>
      <w:r>
        <w:t xml:space="preserve">costs.csv</w:t>
      </w:r>
    </w:p>
    <w:p>
      <w:pPr>
        <w:pStyle w:val="BodyText"/>
      </w:pPr>
      <w:hyperlink r:id="rId77">
        <w:r>
          <w:rPr>
            <w:rStyle w:val="Hyperlink"/>
          </w:rPr>
          <w:t xml:space="preserve">file://file-5AG2L8aAKHoDxG6bvUjqEE</w:t>
        </w:r>
      </w:hyperlink>
    </w:p>
    <w:p>
      <w:pPr>
        <w:pStyle w:val="BodyText"/>
      </w:pPr>
      <w:hyperlink r:id="rId31">
        <w:r>
          <w:rPr>
            <w:rStyle w:val="Hyperlink"/>
          </w:rPr>
          <w:t xml:space="preserve">[11]</w:t>
        </w:r>
      </w:hyperlink>
      <w:r>
        <w:t xml:space="preserve"> </w:t>
      </w:r>
      <w:hyperlink r:id="rId42">
        <w:r>
          <w:rPr>
            <w:rStyle w:val="Hyperlink"/>
          </w:rPr>
          <w:t xml:space="preserve">[22]</w:t>
        </w:r>
      </w:hyperlink>
      <w:r>
        <w:t xml:space="preserve"> </w:t>
      </w:r>
      <w:hyperlink r:id="rId43">
        <w:r>
          <w:rPr>
            <w:rStyle w:val="Hyperlink"/>
          </w:rPr>
          <w:t xml:space="preserve">[23]</w:t>
        </w:r>
      </w:hyperlink>
      <w:r>
        <w:t xml:space="preserve"> </w:t>
      </w:r>
      <w:hyperlink r:id="rId67">
        <w:r>
          <w:rPr>
            <w:rStyle w:val="Hyperlink"/>
          </w:rPr>
          <w:t xml:space="preserve">[48]</w:t>
        </w:r>
      </w:hyperlink>
      <w:r>
        <w:t xml:space="preserve"> </w:t>
      </w:r>
      <w:hyperlink r:id="rId68">
        <w:r>
          <w:rPr>
            <w:rStyle w:val="Hyperlink"/>
          </w:rPr>
          <w:t xml:space="preserve">[49]</w:t>
        </w:r>
      </w:hyperlink>
      <w:r>
        <w:t xml:space="preserve"> </w:t>
      </w:r>
      <w:hyperlink r:id="rId71">
        <w:r>
          <w:rPr>
            <w:rStyle w:val="Hyperlink"/>
          </w:rPr>
          <w:t xml:space="preserve">[53]</w:t>
        </w:r>
      </w:hyperlink>
      <w:r>
        <w:t xml:space="preserve"> </w:t>
      </w:r>
      <w:r>
        <w:t xml:space="preserve">exxonmobilchemical.com</w:t>
      </w:r>
    </w:p>
    <w:p>
      <w:pPr>
        <w:pStyle w:val="BodyText"/>
      </w:pPr>
      <w:hyperlink r:id="rId78">
        <w:r>
          <w:rPr>
            <w:rStyle w:val="Hyperlink"/>
          </w:rPr>
          <w:t xml:space="preserve">https://www.exxonmobilchemical.com/-/media/media-assets/media-library-assets/9/polypropylene_auto_kingfa_case_study_en.pdf</w:t>
        </w:r>
      </w:hyperlink>
    </w:p>
    <w:p>
      <w:pPr>
        <w:pStyle w:val="BodyText"/>
      </w:pPr>
      <w:hyperlink r:id="rId50">
        <w:r>
          <w:rPr>
            <w:rStyle w:val="Hyperlink"/>
          </w:rPr>
          <w:t xml:space="preserve">[30]</w:t>
        </w:r>
      </w:hyperlink>
      <w:r>
        <w:t xml:space="preserve"> </w:t>
      </w:r>
      <w:hyperlink r:id="rId54">
        <w:r>
          <w:rPr>
            <w:rStyle w:val="Hyperlink"/>
          </w:rPr>
          <w:t xml:space="preserve">[34]</w:t>
        </w:r>
      </w:hyperlink>
      <w:r>
        <w:t xml:space="preserve"> </w:t>
      </w:r>
      <w:hyperlink r:id="rId55">
        <w:r>
          <w:rPr>
            <w:rStyle w:val="Hyperlink"/>
          </w:rPr>
          <w:t xml:space="preserve">[35]</w:t>
        </w:r>
      </w:hyperlink>
      <w:r>
        <w:t xml:space="preserve"> </w:t>
      </w:r>
      <w:hyperlink r:id="rId57">
        <w:r>
          <w:rPr>
            <w:rStyle w:val="Hyperlink"/>
          </w:rPr>
          <w:t xml:space="preserve">[37]</w:t>
        </w:r>
      </w:hyperlink>
      <w:r>
        <w:t xml:space="preserve"> </w:t>
      </w:r>
      <w:hyperlink r:id="rId59">
        <w:r>
          <w:rPr>
            <w:rStyle w:val="Hyperlink"/>
          </w:rPr>
          <w:t xml:space="preserve">[39]</w:t>
        </w:r>
      </w:hyperlink>
      <w:r>
        <w:t xml:space="preserve"> </w:t>
      </w:r>
      <w:hyperlink r:id="rId55">
        <w:r>
          <w:rPr>
            <w:rStyle w:val="Hyperlink"/>
          </w:rPr>
          <w:t xml:space="preserve">[40]</w:t>
        </w:r>
      </w:hyperlink>
      <w:r>
        <w:t xml:space="preserve"> </w:t>
      </w:r>
      <w:r>
        <w:t xml:space="preserve">Hemp Reinforced Polypropylene Composites in Automotive</w:t>
      </w:r>
    </w:p>
    <w:p>
      <w:pPr>
        <w:pStyle w:val="BodyText"/>
      </w:pPr>
      <w:hyperlink r:id="rId79">
        <w:r>
          <w:rPr>
            <w:rStyle w:val="Hyperlink"/>
          </w:rPr>
          <w:t xml:space="preserve">https://heartland.io/sustainability-news/hemp-reinforced-polypropylene-composites-in-automotive/</w:t>
        </w:r>
      </w:hyperlink>
    </w:p>
    <w:p>
      <w:pPr>
        <w:pStyle w:val="BodyText"/>
      </w:pPr>
      <w:hyperlink r:id="rId52">
        <w:r>
          <w:rPr>
            <w:rStyle w:val="Hyperlink"/>
          </w:rPr>
          <w:t xml:space="preserve">[32]</w:t>
        </w:r>
      </w:hyperlink>
      <w:r>
        <w:t xml:space="preserve"> </w:t>
      </w:r>
      <w:r>
        <w:t xml:space="preserve">exxonmobilchemical.com</w:t>
      </w:r>
    </w:p>
    <w:p>
      <w:pPr>
        <w:pStyle w:val="BodyText"/>
      </w:pPr>
      <w:hyperlink r:id="rId80">
        <w:r>
          <w:rPr>
            <w:rStyle w:val="Hyperlink"/>
          </w:rPr>
          <w:t xml:space="preserve">https://www.exxonmobilchemical.com/-/media/media-assets/media-library-assets/1/exceed_tough_automotive_factsheet_en.pdf</w:t>
        </w:r>
      </w:hyperlink>
    </w:p>
    <w:p>
      <w:pPr>
        <w:pStyle w:val="BodyText"/>
      </w:pPr>
      <w:hyperlink r:id="rId56">
        <w:r>
          <w:rPr>
            <w:rStyle w:val="Hyperlink"/>
          </w:rPr>
          <w:t xml:space="preserve">[36]</w:t>
        </w:r>
      </w:hyperlink>
      <w:r>
        <w:t xml:space="preserve"> </w:t>
      </w:r>
      <w:r>
        <w:t xml:space="preserve">Natural Fibers: The New Fashion In Automotive Plastics</w:t>
      </w:r>
    </w:p>
    <w:p>
      <w:pPr>
        <w:pStyle w:val="BodyText"/>
      </w:pPr>
      <w:hyperlink r:id="rId81">
        <w:r>
          <w:rPr>
            <w:rStyle w:val="Hyperlink"/>
          </w:rPr>
          <w:t xml:space="preserve">https://www.pfonline.com/articles/natural-fibers-the-new-fashion-in-automotive-plastics</w:t>
        </w:r>
      </w:hyperlink>
    </w:p>
    <w:p>
      <w:pPr>
        <w:pStyle w:val="BodyText"/>
      </w:pPr>
      <w:hyperlink r:id="rId64">
        <w:r>
          <w:rPr>
            <w:rStyle w:val="Hyperlink"/>
          </w:rPr>
          <w:t xml:space="preserve">[45]</w:t>
        </w:r>
      </w:hyperlink>
      <w:r>
        <w:t xml:space="preserve"> </w:t>
      </w:r>
      <w:hyperlink r:id="rId66">
        <w:r>
          <w:rPr>
            <w:rStyle w:val="Hyperlink"/>
          </w:rPr>
          <w:t xml:space="preserve">[47]</w:t>
        </w:r>
      </w:hyperlink>
      <w:r>
        <w:t xml:space="preserve"> </w:t>
      </w:r>
      <w:hyperlink r:id="rId69">
        <w:r>
          <w:rPr>
            <w:rStyle w:val="Hyperlink"/>
          </w:rPr>
          <w:t xml:space="preserve">[50]</w:t>
        </w:r>
      </w:hyperlink>
      <w:r>
        <w:t xml:space="preserve"> </w:t>
      </w:r>
      <w:hyperlink r:id="rId70">
        <w:r>
          <w:rPr>
            <w:rStyle w:val="Hyperlink"/>
          </w:rPr>
          <w:t xml:space="preserve">[51]</w:t>
        </w:r>
      </w:hyperlink>
      <w:r>
        <w:t xml:space="preserve"> </w:t>
      </w:r>
      <w:hyperlink r:id="rId69">
        <w:r>
          <w:rPr>
            <w:rStyle w:val="Hyperlink"/>
          </w:rPr>
          <w:t xml:space="preserve">[52]</w:t>
        </w:r>
      </w:hyperlink>
      <w:r>
        <w:t xml:space="preserve"> </w:t>
      </w:r>
      <w:r>
        <w:t xml:space="preserve">formulation_doe_generator.py</w:t>
      </w:r>
    </w:p>
    <w:p>
      <w:pPr>
        <w:pStyle w:val="BodyText"/>
      </w:pPr>
      <w:hyperlink r:id="rId82">
        <w:r>
          <w:rPr>
            <w:rStyle w:val="Hyperlink"/>
          </w:rPr>
          <w:t xml:space="preserve">file://file-2iaiyRydj3eKNBbvPrAPUj</w:t>
        </w:r>
      </w:hyperlink>
    </w:p>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2" Target="file://file-2iaiyRydj3eKNBbvPrAPUj" TargetMode="External" /><Relationship Type="http://schemas.openxmlformats.org/officeDocument/2006/relationships/hyperlink" Id="rId70" Target="file://file-2iaiyRydj3eKNBbvPrAPUj#:~:text=%27Talc_wt_pct%27%3A%20ingredients,715%27%5D%5B%27range_ppm" TargetMode="External" /><Relationship Type="http://schemas.openxmlformats.org/officeDocument/2006/relationships/hyperlink" Id="rId66" Target="file://file-2iaiyRydj3eKNBbvPrAPUj#:~:text=,715%27%5D%5B%27range_ppm" TargetMode="External" /><Relationship Type="http://schemas.openxmlformats.org/officeDocument/2006/relationships/hyperlink" Id="rId69" Target="file://file-2iaiyRydj3eKNBbvPrAPUj#:~:text=,Stabilizer_wt_pct%27%5D" TargetMode="External" /><Relationship Type="http://schemas.openxmlformats.org/officeDocument/2006/relationships/hyperlink" Id="rId64" Target="file://file-2iaiyRydj3eKNBbvPrAPUj#:~:text=def%20build_full_formulations%28df%2C%20fixed_stabilizer_pct%3D0.3%29%3A%20,ensuring%20it%20sums%20to%20100" TargetMode="External" /><Relationship Type="http://schemas.openxmlformats.org/officeDocument/2006/relationships/hyperlink" Id="rId75" Target="file://file-4WijxiNUcm8c5CX2n7E88R" TargetMode="External" /><Relationship Type="http://schemas.openxmlformats.org/officeDocument/2006/relationships/hyperlink" Id="rId27" Target="file://file-4WijxiNUcm8c5CX2n7E88R#:~:text=%22name%22%3A%20%22Mass,ICP%22%2C%20%22cost_usd_per_kg%22%3A%202.1%2C%20%22ef_kgCO2e_per_kg%22%3A%201.85" TargetMode="External" /><Relationship Type="http://schemas.openxmlformats.org/officeDocument/2006/relationships/hyperlink" Id="rId26" Target="file://file-4WijxiNUcm8c5CX2n7E88R#:~:text=%22name%22%3A%20%22Mass,content%20separately.%22" TargetMode="External" /><Relationship Type="http://schemas.openxmlformats.org/officeDocument/2006/relationships/hyperlink" Id="rId51" Target="file://file-4WijxiNUcm8c5CX2n7E88R#:~:text=%7B%20,%5B10%2C%2020" TargetMode="External" /><Relationship Type="http://schemas.openxmlformats.org/officeDocument/2006/relationships/hyperlink" Id="rId46" Target="file://file-4WijxiNUcm8c5CX2n7E88R#:~:text=%7B%20,Use%20requires%20higher%20compatibilizer%20loading" TargetMode="External" /><Relationship Type="http://schemas.openxmlformats.org/officeDocument/2006/relationships/hyperlink" Id="rId23" Target="file://file-4WijxiNUcm8c5CX2n7E88R#:~:text=," TargetMode="External" /><Relationship Type="http://schemas.openxmlformats.org/officeDocument/2006/relationships/hyperlink" Id="rId44" Target="file://file-4WijxiNUcm8c5CX2n7E88R#:~:text=,%5B0.5%2C%202.0%5D" TargetMode="External" /><Relationship Type="http://schemas.openxmlformats.org/officeDocument/2006/relationships/hyperlink" Id="rId34" Target="file://file-4WijxiNUcm8c5CX2n7E88R#:~:text=,%5B8%2C%2018" TargetMode="External" /><Relationship Type="http://schemas.openxmlformats.org/officeDocument/2006/relationships/hyperlink" Id="rId58" Target="file://file-4WijxiNUcm8c5CX2n7E88R#:~:text=,%7D" TargetMode="External" /><Relationship Type="http://schemas.openxmlformats.org/officeDocument/2006/relationships/hyperlink" Id="rId24" Target="file://file-4WijxiNUcm8c5CX2n7E88R#:~:text=,%7D%2C" TargetMode="External" /><Relationship Type="http://schemas.openxmlformats.org/officeDocument/2006/relationships/hyperlink" Id="rId35" Target="file://file-4WijxiNUcm8c5CX2n7E88R#:~:text=,2.41" TargetMode="External" /><Relationship Type="http://schemas.openxmlformats.org/officeDocument/2006/relationships/hyperlink" Id="rId33" Target="file://file-4WijxiNUcm8c5CX2n7E88R#:~:text=,Based%20Elastomer%22" TargetMode="External" /><Relationship Type="http://schemas.openxmlformats.org/officeDocument/2006/relationships/hyperlink" Id="rId49" Target="file://file-4WijxiNUcm8c5CX2n7E88R#:~:text=,CaCO3" TargetMode="External" /><Relationship Type="http://schemas.openxmlformats.org/officeDocument/2006/relationships/hyperlink" Id="rId53" Target="file://file-4WijxiNUcm8c5CX2n7E88R#:~:text=,Use%20requires%20higher%20compatibilizer%20loading" TargetMode="External" /><Relationship Type="http://schemas.openxmlformats.org/officeDocument/2006/relationships/hyperlink" Id="rId21" Target="file://file-4WijxiNUcm8c5CX2n7E88R#:~:text=,Virgin%20Polypropylene%20Impact%20Copolymer" TargetMode="External" /><Relationship Type="http://schemas.openxmlformats.org/officeDocument/2006/relationships/hyperlink" Id="rId22" Target="file://file-4WijxiNUcm8c5CX2n7E88R#:~:text=,can%20vary%20based%20on%20source" TargetMode="External" /><Relationship Type="http://schemas.openxmlformats.org/officeDocument/2006/relationships/hyperlink" Id="rId28" Target="file://file-4WijxiNUcm8c5CX2n7E88R#:~:text=,content%20separately.%22" TargetMode="External" /><Relationship Type="http://schemas.openxmlformats.org/officeDocument/2006/relationships/hyperlink" Id="rId77" Target="file://file-5AG2L8aAKHoDxG6bvUjqEE" TargetMode="External" /><Relationship Type="http://schemas.openxmlformats.org/officeDocument/2006/relationships/hyperlink" Id="rId30" Target="file://file-5AG2L8aAKHoDxG6bvUjqEE#:~:text=,22%2C%22Triangulated" TargetMode="External" /><Relationship Type="http://schemas.openxmlformats.org/officeDocument/2006/relationships/hyperlink" Id="rId29" Target="file://file-5AG2L8aAKHoDxG6bvUjqEE#:~:text=,5" TargetMode="External" /><Relationship Type="http://schemas.openxmlformats.org/officeDocument/2006/relationships/hyperlink" Id="rId65" Target="file://file-5AG2L8aAKHoDxG6bvUjqEE#:~:text=DHT,public%20indices%2C%20trade%20reports%2C%20and" TargetMode="External" /><Relationship Type="http://schemas.openxmlformats.org/officeDocument/2006/relationships/hyperlink" Id="rId63" Target="file://file-5AG2L8aAKHoDxG6bvUjqEE#:~:text=FG1901%20G%20%28SEBS%E2%80%91g%E2%80%91MA%29%2CAdditive%2C5,public%20indices%2C%20trade%20reports%2C%20and" TargetMode="External" /><Relationship Type="http://schemas.openxmlformats.org/officeDocument/2006/relationships/hyperlink" Id="rId61" Target="file://file-5AG2L8aAKHoDxG6bvUjqEE#:~:text=Flax%20Fiber%2CFillers%2C4.0%2C12000.0%2C0.5%2C%2C%2C%2C%2C%2C%2C%2C%2C%2C%2C%2C%20Nanoclay%2CFillers%2C8.5%2C500000.0%2C1.2%2C%2C%2C%2C%2C%2C%2C%2C%2C%2C%2C%2C%20Algae" TargetMode="External" /><Relationship Type="http://schemas.openxmlformats.org/officeDocument/2006/relationships/hyperlink" Id="rId62" Target="file://file-5AG2L8aAKHoDxG6bvUjqEE#:~:text=Flax%20Fiber%2CFillers%2C4.0%2C12000.0%2C0.5%2C%2C%2C%2C%2C%2C%2C%2C%2C%2C%2C%2C%20Nanoclay%2CFillers%2C8.5%2C500000.0%2C1.2%2C%2C%2C%2C%2C%2C%2C%2C%2C%2C%2C%2C%20Algae,Glycerol%2CAdditives%2C1.75%2C4000000.0%2C0.85" TargetMode="External" /><Relationship Type="http://schemas.openxmlformats.org/officeDocument/2006/relationships/hyperlink" Id="rId45" Target="file://file-5AG2L8aAKHoDxG6bvUjqEE#:~:text=Fusabond%C2%AE%20P%20%28PP%E2%80%91g%E2%80%91MAH%29%2CAdditive%2C4,5" TargetMode="External" /><Relationship Type="http://schemas.openxmlformats.org/officeDocument/2006/relationships/hyperlink" Id="rId40" Target="file://file-5AG2L8aAKHoDxG6bvUjqEE#:~:text=INTUNE%E2%84%A2%20OBC%2CAdditive%2C2,indices%2C%20trade%20reports%2C%20and%20literature" TargetMode="External" /><Relationship Type="http://schemas.openxmlformats.org/officeDocument/2006/relationships/hyperlink" Id="rId47" Target="file://file-5AG2L8aAKHoDxG6bvUjqEE#:~:text=Impact%20Modifier%20,Based%20Wax%2CAdditives%2C5.0%2C200000.0%2C0.6" TargetMode="External" /><Relationship Type="http://schemas.openxmlformats.org/officeDocument/2006/relationships/hyperlink" Id="rId60" Target="file://file-5AG2L8aAKHoDxG6bvUjqEE#:~:text=Silica%2CFillers%2C0,Based%20Filler%2CFillers%2C5.0%2C50000.0%2C0.2" TargetMode="External" /><Relationship Type="http://schemas.openxmlformats.org/officeDocument/2006/relationships/hyperlink" Id="rId48" Target="file://file-5AG2L8aAKHoDxG6bvUjqEE#:~:text=Stabilizer%20,Based%20Wax%2CAdditives%2C5.0%2C200000.0%2C0.6" TargetMode="External" /><Relationship Type="http://schemas.openxmlformats.org/officeDocument/2006/relationships/hyperlink" Id="rId36" Target="file://file-5AG2L8aAKHoDxG6bvUjqEE#:~:text=literature%3B%20see%20chat%20citations%22%2CGPT,22%2C%22Triangulated" TargetMode="External" /><Relationship Type="http://schemas.openxmlformats.org/officeDocument/2006/relationships/hyperlink" Id="rId79" Target="https://heartland.io/sustainability-news/hemp-reinforced-polypropylene-composites-in-automotive/" TargetMode="External" /><Relationship Type="http://schemas.openxmlformats.org/officeDocument/2006/relationships/hyperlink" Id="rId59" Target="https://heartland.io/sustainability-news/hemp-reinforced-polypropylene-composites-in-automotive/#:~:text=Heartland%20Industries%20produces%20carbon%20negative,hemp%20biocomposites%2C%20as%20described%20below" TargetMode="External" /><Relationship Type="http://schemas.openxmlformats.org/officeDocument/2006/relationships/hyperlink" Id="rId54" Target="https://heartland.io/sustainability-news/hemp-reinforced-polypropylene-composites-in-automotive/#:~:text=Hemp%20is%20a%20carbon" TargetMode="External" /><Relationship Type="http://schemas.openxmlformats.org/officeDocument/2006/relationships/hyperlink" Id="rId55" Target="https://heartland.io/sustainability-news/hemp-reinforced-polypropylene-composites-in-automotive/#:~:text=Hemp%20is%20lightweight" TargetMode="External" /><Relationship Type="http://schemas.openxmlformats.org/officeDocument/2006/relationships/hyperlink" Id="rId57" Target="https://heartland.io/sustainability-news/hemp-reinforced-polypropylene-composites-in-automotive/#:~:text=Hemp%20is%20strong" TargetMode="External" /><Relationship Type="http://schemas.openxmlformats.org/officeDocument/2006/relationships/hyperlink" Id="rId50" Target="https://heartland.io/sustainability-news/hemp-reinforced-polypropylene-composites-in-automotive/#:~:text=The%20addition%20of%20fillers%20to,their%20specific%20purpose%20of%20use" TargetMode="External" /><Relationship Type="http://schemas.openxmlformats.org/officeDocument/2006/relationships/hyperlink" Id="rId76" Target="https://www.eiseverywhere.com/docs/5555/165239" TargetMode="External" /><Relationship Type="http://schemas.openxmlformats.org/officeDocument/2006/relationships/hyperlink" Id="rId39" Target="https://www.eiseverywhere.com/docs/5555/165239#:~:text=INTUNE%E2%84%A2%2010510%20OBC%2C%20is%20a,to" TargetMode="External" /><Relationship Type="http://schemas.openxmlformats.org/officeDocument/2006/relationships/hyperlink" Id="rId41" Target="https://www.eiseverywhere.com/docs/5555/165239#:~:text=INTUNE%E2%84%A2%20Olefin%20Block%20Copolymer%20,and%20flexibility%20while%20PP%20has" TargetMode="External" /><Relationship Type="http://schemas.openxmlformats.org/officeDocument/2006/relationships/hyperlink" Id="rId25" Target="https://www.eiseverywhere.com/docs/5555/165239#:~:text=contains%20both%20polypropylene%20and%20polyethylene,OBC" TargetMode="External" /><Relationship Type="http://schemas.openxmlformats.org/officeDocument/2006/relationships/hyperlink" Id="rId37" Target="https://www.eiseverywhere.com/docs/5555/165239#:~:text=ideal%20compatibilizer%20to%20connect%20and,homogeneity%2C%20less%20stresses%2C%20better%20part" TargetMode="External" /><Relationship Type="http://schemas.openxmlformats.org/officeDocument/2006/relationships/hyperlink" Id="rId32" Target="https://www.eiseverywhere.com/docs/5555/165239#:~:text=temperature%20is%20still%20lacking%20with,with%20morphologies%20finer%20than%20those" TargetMode="External" /><Relationship Type="http://schemas.openxmlformats.org/officeDocument/2006/relationships/hyperlink" Id="rId38" Target="https://www.eiseverywhere.com/docs/5555/165239#:~:text=that%20INTUNE%2010510%20OBC%20offers,To%20overcome%20this" TargetMode="External" /><Relationship Type="http://schemas.openxmlformats.org/officeDocument/2006/relationships/hyperlink" Id="rId80" Target="https://www.exxonmobilchemical.com/-/media/media-assets/media-library-assets/1/exceed_tough_automotive_factsheet_en.pdf" TargetMode="External" /><Relationship Type="http://schemas.openxmlformats.org/officeDocument/2006/relationships/hyperlink" Id="rId52" Target="https://www.exxonmobilchemical.com/-/media/media-assets/media-library-assets/1/exceed_tough_automotive_factsheet_en.pdf#:~:text=distortion%20temperature%20%280,Data" TargetMode="External" /><Relationship Type="http://schemas.openxmlformats.org/officeDocument/2006/relationships/hyperlink" Id="rId78" Target="https://www.exxonmobilchemical.com/-/media/media-assets/media-library-assets/9/polypropylene_auto_kingfa_case_study_en.pdf" TargetMode="External" /><Relationship Type="http://schemas.openxmlformats.org/officeDocument/2006/relationships/hyperlink" Id="rId43" Target="https://www.exxonmobilchemical.com/-/media/media-assets/media-library-assets/9/polypropylene_auto_kingfa_case_study_en.pdf#:~:text=%E2%80%A2%20Improved%20efficiency%20Compounders%20%E2%80%A2,less%20plastomer%20use" TargetMode="External" /><Relationship Type="http://schemas.openxmlformats.org/officeDocument/2006/relationships/hyperlink" Id="rId68" Target="https://www.exxonmobilchemical.com/-/media/media-assets/media-library-assets/9/polypropylene_auto_kingfa_case_study_en.pdf#:~:text=%E2%80%A2%20Up%20to%2035,less%20plastomer%20use" TargetMode="External" /><Relationship Type="http://schemas.openxmlformats.org/officeDocument/2006/relationships/hyperlink" Id="rId31" Target="https://www.exxonmobilchemical.com/-/media/media-assets/media-library-assets/9/polypropylene_auto_kingfa_case_study_en.pdf#:~:text=%E2%80%A2%20Up%20to%2035,win%20in%20the%20automotive%20market" TargetMode="External" /><Relationship Type="http://schemas.openxmlformats.org/officeDocument/2006/relationships/hyperlink" Id="rId67" Target="https://www.exxonmobilchemical.com/-/media/media-assets/media-library-assets/9/polypropylene_auto_kingfa_case_study_en.pdf#:~:text=By%20using%20Exceed%20Tough%20PP8285E1%2C,designs%20%E2%80%A2%20Meet%20global%20specifications" TargetMode="External" /><Relationship Type="http://schemas.openxmlformats.org/officeDocument/2006/relationships/hyperlink" Id="rId71" Target="https://www.exxonmobilchemical.com/-/media/media-assets/media-library-assets/9/polypropylene_auto_kingfa_case_study_en.pdf#:~:text=The%20improved%20toughness%20of%20Exceed,impact%20resistance%20of%3A%2046%20kJ%2Fm2" TargetMode="External" /><Relationship Type="http://schemas.openxmlformats.org/officeDocument/2006/relationships/hyperlink" Id="rId42" Target="https://www.exxonmobilchemical.com/-/media/media-assets/media-library-assets/9/polypropylene_auto_kingfa_case_study_en.pdf#:~:text=automotive%20value%20chain%2C%20featuring%20high,By%20using%20Exceed%20Tough%20PP8285E1" TargetMode="External" /><Relationship Type="http://schemas.openxmlformats.org/officeDocument/2006/relationships/hyperlink" Id="rId81" Target="https://www.pfonline.com/articles/natural-fibers-the-new-fashion-in-automotive-plastics" TargetMode="External" /><Relationship Type="http://schemas.openxmlformats.org/officeDocument/2006/relationships/hyperlink" Id="rId56" Target="https://www.pfonline.com/articles/natural-fibers-the-new-fashion-in-automotive-plastics#:~:text=Lightweight%2C%20strong%2C%20and%20low,fillers%20in%20numerous%20interior%20parts" TargetMode="External" /></Relationships>
</file>

<file path=word/_rels/footnotes.xml.rels><?xml version="1.0" encoding="UTF-8"?><Relationships xmlns="http://schemas.openxmlformats.org/package/2006/relationships"><Relationship Type="http://schemas.openxmlformats.org/officeDocument/2006/relationships/hyperlink" Id="rId82" Target="file://file-2iaiyRydj3eKNBbvPrAPUj" TargetMode="External" /><Relationship Type="http://schemas.openxmlformats.org/officeDocument/2006/relationships/hyperlink" Id="rId70" Target="file://file-2iaiyRydj3eKNBbvPrAPUj#:~:text=%27Talc_wt_pct%27%3A%20ingredients,715%27%5D%5B%27range_ppm" TargetMode="External" /><Relationship Type="http://schemas.openxmlformats.org/officeDocument/2006/relationships/hyperlink" Id="rId66" Target="file://file-2iaiyRydj3eKNBbvPrAPUj#:~:text=,715%27%5D%5B%27range_ppm" TargetMode="External" /><Relationship Type="http://schemas.openxmlformats.org/officeDocument/2006/relationships/hyperlink" Id="rId69" Target="file://file-2iaiyRydj3eKNBbvPrAPUj#:~:text=,Stabilizer_wt_pct%27%5D" TargetMode="External" /><Relationship Type="http://schemas.openxmlformats.org/officeDocument/2006/relationships/hyperlink" Id="rId64" Target="file://file-2iaiyRydj3eKNBbvPrAPUj#:~:text=def%20build_full_formulations%28df%2C%20fixed_stabilizer_pct%3D0.3%29%3A%20,ensuring%20it%20sums%20to%20100" TargetMode="External" /><Relationship Type="http://schemas.openxmlformats.org/officeDocument/2006/relationships/hyperlink" Id="rId75" Target="file://file-4WijxiNUcm8c5CX2n7E88R" TargetMode="External" /><Relationship Type="http://schemas.openxmlformats.org/officeDocument/2006/relationships/hyperlink" Id="rId27" Target="file://file-4WijxiNUcm8c5CX2n7E88R#:~:text=%22name%22%3A%20%22Mass,ICP%22%2C%20%22cost_usd_per_kg%22%3A%202.1%2C%20%22ef_kgCO2e_per_kg%22%3A%201.85" TargetMode="External" /><Relationship Type="http://schemas.openxmlformats.org/officeDocument/2006/relationships/hyperlink" Id="rId26" Target="file://file-4WijxiNUcm8c5CX2n7E88R#:~:text=%22name%22%3A%20%22Mass,content%20separately.%22" TargetMode="External" /><Relationship Type="http://schemas.openxmlformats.org/officeDocument/2006/relationships/hyperlink" Id="rId51" Target="file://file-4WijxiNUcm8c5CX2n7E88R#:~:text=%7B%20,%5B10%2C%2020" TargetMode="External" /><Relationship Type="http://schemas.openxmlformats.org/officeDocument/2006/relationships/hyperlink" Id="rId46" Target="file://file-4WijxiNUcm8c5CX2n7E88R#:~:text=%7B%20,Use%20requires%20higher%20compatibilizer%20loading" TargetMode="External" /><Relationship Type="http://schemas.openxmlformats.org/officeDocument/2006/relationships/hyperlink" Id="rId23" Target="file://file-4WijxiNUcm8c5CX2n7E88R#:~:text=," TargetMode="External" /><Relationship Type="http://schemas.openxmlformats.org/officeDocument/2006/relationships/hyperlink" Id="rId44" Target="file://file-4WijxiNUcm8c5CX2n7E88R#:~:text=,%5B0.5%2C%202.0%5D" TargetMode="External" /><Relationship Type="http://schemas.openxmlformats.org/officeDocument/2006/relationships/hyperlink" Id="rId34" Target="file://file-4WijxiNUcm8c5CX2n7E88R#:~:text=,%5B8%2C%2018" TargetMode="External" /><Relationship Type="http://schemas.openxmlformats.org/officeDocument/2006/relationships/hyperlink" Id="rId58" Target="file://file-4WijxiNUcm8c5CX2n7E88R#:~:text=,%7D" TargetMode="External" /><Relationship Type="http://schemas.openxmlformats.org/officeDocument/2006/relationships/hyperlink" Id="rId24" Target="file://file-4WijxiNUcm8c5CX2n7E88R#:~:text=,%7D%2C" TargetMode="External" /><Relationship Type="http://schemas.openxmlformats.org/officeDocument/2006/relationships/hyperlink" Id="rId35" Target="file://file-4WijxiNUcm8c5CX2n7E88R#:~:text=,2.41" TargetMode="External" /><Relationship Type="http://schemas.openxmlformats.org/officeDocument/2006/relationships/hyperlink" Id="rId33" Target="file://file-4WijxiNUcm8c5CX2n7E88R#:~:text=,Based%20Elastomer%22" TargetMode="External" /><Relationship Type="http://schemas.openxmlformats.org/officeDocument/2006/relationships/hyperlink" Id="rId49" Target="file://file-4WijxiNUcm8c5CX2n7E88R#:~:text=,CaCO3" TargetMode="External" /><Relationship Type="http://schemas.openxmlformats.org/officeDocument/2006/relationships/hyperlink" Id="rId53" Target="file://file-4WijxiNUcm8c5CX2n7E88R#:~:text=,Use%20requires%20higher%20compatibilizer%20loading" TargetMode="External" /><Relationship Type="http://schemas.openxmlformats.org/officeDocument/2006/relationships/hyperlink" Id="rId21" Target="file://file-4WijxiNUcm8c5CX2n7E88R#:~:text=,Virgin%20Polypropylene%20Impact%20Copolymer" TargetMode="External" /><Relationship Type="http://schemas.openxmlformats.org/officeDocument/2006/relationships/hyperlink" Id="rId22" Target="file://file-4WijxiNUcm8c5CX2n7E88R#:~:text=,can%20vary%20based%20on%20source" TargetMode="External" /><Relationship Type="http://schemas.openxmlformats.org/officeDocument/2006/relationships/hyperlink" Id="rId28" Target="file://file-4WijxiNUcm8c5CX2n7E88R#:~:text=,content%20separately.%22" TargetMode="External" /><Relationship Type="http://schemas.openxmlformats.org/officeDocument/2006/relationships/hyperlink" Id="rId77" Target="file://file-5AG2L8aAKHoDxG6bvUjqEE" TargetMode="External" /><Relationship Type="http://schemas.openxmlformats.org/officeDocument/2006/relationships/hyperlink" Id="rId30" Target="file://file-5AG2L8aAKHoDxG6bvUjqEE#:~:text=,22%2C%22Triangulated" TargetMode="External" /><Relationship Type="http://schemas.openxmlformats.org/officeDocument/2006/relationships/hyperlink" Id="rId29" Target="file://file-5AG2L8aAKHoDxG6bvUjqEE#:~:text=,5" TargetMode="External" /><Relationship Type="http://schemas.openxmlformats.org/officeDocument/2006/relationships/hyperlink" Id="rId65" Target="file://file-5AG2L8aAKHoDxG6bvUjqEE#:~:text=DHT,public%20indices%2C%20trade%20reports%2C%20and" TargetMode="External" /><Relationship Type="http://schemas.openxmlformats.org/officeDocument/2006/relationships/hyperlink" Id="rId63" Target="file://file-5AG2L8aAKHoDxG6bvUjqEE#:~:text=FG1901%20G%20%28SEBS%E2%80%91g%E2%80%91MA%29%2CAdditive%2C5,public%20indices%2C%20trade%20reports%2C%20and" TargetMode="External" /><Relationship Type="http://schemas.openxmlformats.org/officeDocument/2006/relationships/hyperlink" Id="rId61" Target="file://file-5AG2L8aAKHoDxG6bvUjqEE#:~:text=Flax%20Fiber%2CFillers%2C4.0%2C12000.0%2C0.5%2C%2C%2C%2C%2C%2C%2C%2C%2C%2C%2C%2C%20Nanoclay%2CFillers%2C8.5%2C500000.0%2C1.2%2C%2C%2C%2C%2C%2C%2C%2C%2C%2C%2C%2C%20Algae" TargetMode="External" /><Relationship Type="http://schemas.openxmlformats.org/officeDocument/2006/relationships/hyperlink" Id="rId62" Target="file://file-5AG2L8aAKHoDxG6bvUjqEE#:~:text=Flax%20Fiber%2CFillers%2C4.0%2C12000.0%2C0.5%2C%2C%2C%2C%2C%2C%2C%2C%2C%2C%2C%2C%20Nanoclay%2CFillers%2C8.5%2C500000.0%2C1.2%2C%2C%2C%2C%2C%2C%2C%2C%2C%2C%2C%2C%20Algae,Glycerol%2CAdditives%2C1.75%2C4000000.0%2C0.85" TargetMode="External" /><Relationship Type="http://schemas.openxmlformats.org/officeDocument/2006/relationships/hyperlink" Id="rId45" Target="file://file-5AG2L8aAKHoDxG6bvUjqEE#:~:text=Fusabond%C2%AE%20P%20%28PP%E2%80%91g%E2%80%91MAH%29%2CAdditive%2C4,5" TargetMode="External" /><Relationship Type="http://schemas.openxmlformats.org/officeDocument/2006/relationships/hyperlink" Id="rId40" Target="file://file-5AG2L8aAKHoDxG6bvUjqEE#:~:text=INTUNE%E2%84%A2%20OBC%2CAdditive%2C2,indices%2C%20trade%20reports%2C%20and%20literature" TargetMode="External" /><Relationship Type="http://schemas.openxmlformats.org/officeDocument/2006/relationships/hyperlink" Id="rId47" Target="file://file-5AG2L8aAKHoDxG6bvUjqEE#:~:text=Impact%20Modifier%20,Based%20Wax%2CAdditives%2C5.0%2C200000.0%2C0.6" TargetMode="External" /><Relationship Type="http://schemas.openxmlformats.org/officeDocument/2006/relationships/hyperlink" Id="rId60" Target="file://file-5AG2L8aAKHoDxG6bvUjqEE#:~:text=Silica%2CFillers%2C0,Based%20Filler%2CFillers%2C5.0%2C50000.0%2C0.2" TargetMode="External" /><Relationship Type="http://schemas.openxmlformats.org/officeDocument/2006/relationships/hyperlink" Id="rId48" Target="file://file-5AG2L8aAKHoDxG6bvUjqEE#:~:text=Stabilizer%20,Based%20Wax%2CAdditives%2C5.0%2C200000.0%2C0.6" TargetMode="External" /><Relationship Type="http://schemas.openxmlformats.org/officeDocument/2006/relationships/hyperlink" Id="rId36" Target="file://file-5AG2L8aAKHoDxG6bvUjqEE#:~:text=literature%3B%20see%20chat%20citations%22%2CGPT,22%2C%22Triangulated" TargetMode="External" /><Relationship Type="http://schemas.openxmlformats.org/officeDocument/2006/relationships/hyperlink" Id="rId79" Target="https://heartland.io/sustainability-news/hemp-reinforced-polypropylene-composites-in-automotive/" TargetMode="External" /><Relationship Type="http://schemas.openxmlformats.org/officeDocument/2006/relationships/hyperlink" Id="rId59" Target="https://heartland.io/sustainability-news/hemp-reinforced-polypropylene-composites-in-automotive/#:~:text=Heartland%20Industries%20produces%20carbon%20negative,hemp%20biocomposites%2C%20as%20described%20below" TargetMode="External" /><Relationship Type="http://schemas.openxmlformats.org/officeDocument/2006/relationships/hyperlink" Id="rId54" Target="https://heartland.io/sustainability-news/hemp-reinforced-polypropylene-composites-in-automotive/#:~:text=Hemp%20is%20a%20carbon" TargetMode="External" /><Relationship Type="http://schemas.openxmlformats.org/officeDocument/2006/relationships/hyperlink" Id="rId55" Target="https://heartland.io/sustainability-news/hemp-reinforced-polypropylene-composites-in-automotive/#:~:text=Hemp%20is%20lightweight" TargetMode="External" /><Relationship Type="http://schemas.openxmlformats.org/officeDocument/2006/relationships/hyperlink" Id="rId57" Target="https://heartland.io/sustainability-news/hemp-reinforced-polypropylene-composites-in-automotive/#:~:text=Hemp%20is%20strong" TargetMode="External" /><Relationship Type="http://schemas.openxmlformats.org/officeDocument/2006/relationships/hyperlink" Id="rId50" Target="https://heartland.io/sustainability-news/hemp-reinforced-polypropylene-composites-in-automotive/#:~:text=The%20addition%20of%20fillers%20to,their%20specific%20purpose%20of%20use" TargetMode="External" /><Relationship Type="http://schemas.openxmlformats.org/officeDocument/2006/relationships/hyperlink" Id="rId76" Target="https://www.eiseverywhere.com/docs/5555/165239" TargetMode="External" /><Relationship Type="http://schemas.openxmlformats.org/officeDocument/2006/relationships/hyperlink" Id="rId39" Target="https://www.eiseverywhere.com/docs/5555/165239#:~:text=INTUNE%E2%84%A2%2010510%20OBC%2C%20is%20a,to" TargetMode="External" /><Relationship Type="http://schemas.openxmlformats.org/officeDocument/2006/relationships/hyperlink" Id="rId41" Target="https://www.eiseverywhere.com/docs/5555/165239#:~:text=INTUNE%E2%84%A2%20Olefin%20Block%20Copolymer%20,and%20flexibility%20while%20PP%20has" TargetMode="External" /><Relationship Type="http://schemas.openxmlformats.org/officeDocument/2006/relationships/hyperlink" Id="rId25" Target="https://www.eiseverywhere.com/docs/5555/165239#:~:text=contains%20both%20polypropylene%20and%20polyethylene,OBC" TargetMode="External" /><Relationship Type="http://schemas.openxmlformats.org/officeDocument/2006/relationships/hyperlink" Id="rId37" Target="https://www.eiseverywhere.com/docs/5555/165239#:~:text=ideal%20compatibilizer%20to%20connect%20and,homogeneity%2C%20less%20stresses%2C%20better%20part" TargetMode="External" /><Relationship Type="http://schemas.openxmlformats.org/officeDocument/2006/relationships/hyperlink" Id="rId32" Target="https://www.eiseverywhere.com/docs/5555/165239#:~:text=temperature%20is%20still%20lacking%20with,with%20morphologies%20finer%20than%20those" TargetMode="External" /><Relationship Type="http://schemas.openxmlformats.org/officeDocument/2006/relationships/hyperlink" Id="rId38" Target="https://www.eiseverywhere.com/docs/5555/165239#:~:text=that%20INTUNE%2010510%20OBC%20offers,To%20overcome%20this" TargetMode="External" /><Relationship Type="http://schemas.openxmlformats.org/officeDocument/2006/relationships/hyperlink" Id="rId80" Target="https://www.exxonmobilchemical.com/-/media/media-assets/media-library-assets/1/exceed_tough_automotive_factsheet_en.pdf" TargetMode="External" /><Relationship Type="http://schemas.openxmlformats.org/officeDocument/2006/relationships/hyperlink" Id="rId52" Target="https://www.exxonmobilchemical.com/-/media/media-assets/media-library-assets/1/exceed_tough_automotive_factsheet_en.pdf#:~:text=distortion%20temperature%20%280,Data" TargetMode="External" /><Relationship Type="http://schemas.openxmlformats.org/officeDocument/2006/relationships/hyperlink" Id="rId78" Target="https://www.exxonmobilchemical.com/-/media/media-assets/media-library-assets/9/polypropylene_auto_kingfa_case_study_en.pdf" TargetMode="External" /><Relationship Type="http://schemas.openxmlformats.org/officeDocument/2006/relationships/hyperlink" Id="rId43" Target="https://www.exxonmobilchemical.com/-/media/media-assets/media-library-assets/9/polypropylene_auto_kingfa_case_study_en.pdf#:~:text=%E2%80%A2%20Improved%20efficiency%20Compounders%20%E2%80%A2,less%20plastomer%20use" TargetMode="External" /><Relationship Type="http://schemas.openxmlformats.org/officeDocument/2006/relationships/hyperlink" Id="rId68" Target="https://www.exxonmobilchemical.com/-/media/media-assets/media-library-assets/9/polypropylene_auto_kingfa_case_study_en.pdf#:~:text=%E2%80%A2%20Up%20to%2035,less%20plastomer%20use" TargetMode="External" /><Relationship Type="http://schemas.openxmlformats.org/officeDocument/2006/relationships/hyperlink" Id="rId31" Target="https://www.exxonmobilchemical.com/-/media/media-assets/media-library-assets/9/polypropylene_auto_kingfa_case_study_en.pdf#:~:text=%E2%80%A2%20Up%20to%2035,win%20in%20the%20automotive%20market" TargetMode="External" /><Relationship Type="http://schemas.openxmlformats.org/officeDocument/2006/relationships/hyperlink" Id="rId67" Target="https://www.exxonmobilchemical.com/-/media/media-assets/media-library-assets/9/polypropylene_auto_kingfa_case_study_en.pdf#:~:text=By%20using%20Exceed%20Tough%20PP8285E1%2C,designs%20%E2%80%A2%20Meet%20global%20specifications" TargetMode="External" /><Relationship Type="http://schemas.openxmlformats.org/officeDocument/2006/relationships/hyperlink" Id="rId71" Target="https://www.exxonmobilchemical.com/-/media/media-assets/media-library-assets/9/polypropylene_auto_kingfa_case_study_en.pdf#:~:text=The%20improved%20toughness%20of%20Exceed,impact%20resistance%20of%3A%2046%20kJ%2Fm2" TargetMode="External" /><Relationship Type="http://schemas.openxmlformats.org/officeDocument/2006/relationships/hyperlink" Id="rId42" Target="https://www.exxonmobilchemical.com/-/media/media-assets/media-library-assets/9/polypropylene_auto_kingfa_case_study_en.pdf#:~:text=automotive%20value%20chain%2C%20featuring%20high,By%20using%20Exceed%20Tough%20PP8285E1" TargetMode="External" /><Relationship Type="http://schemas.openxmlformats.org/officeDocument/2006/relationships/hyperlink" Id="rId81" Target="https://www.pfonline.com/articles/natural-fibers-the-new-fashion-in-automotive-plastics" TargetMode="External" /><Relationship Type="http://schemas.openxmlformats.org/officeDocument/2006/relationships/hyperlink" Id="rId56" Target="https://www.pfonline.com/articles/natural-fibers-the-new-fashion-in-automotive-plastics#:~:text=Lightweight%2C%20strong%2C%20and%20low,fillers%20in%20numerous%20interior%20par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2025-08-28T00:05:05Z</dcterms:created>
  <dcterms:modified xsi:type="dcterms:W3CDTF">2025-08-28T00:05:05Z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