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77" w:rsidRDefault="00BE0BB6" w:rsidP="00BE0BB6">
      <w:pPr>
        <w:jc w:val="center"/>
        <w:rPr>
          <w:b/>
          <w:sz w:val="32"/>
        </w:rPr>
      </w:pPr>
      <w:r w:rsidRPr="00BE0BB6">
        <w:rPr>
          <w:rFonts w:hint="eastAsia"/>
          <w:b/>
          <w:sz w:val="32"/>
        </w:rPr>
        <w:t>Diary/Notes on process</w:t>
      </w:r>
    </w:p>
    <w:p w:rsidR="00BE0BB6" w:rsidRPr="00BE0BB6" w:rsidRDefault="00BE0BB6" w:rsidP="00BE0BB6">
      <w:pPr>
        <w:jc w:val="left"/>
        <w:rPr>
          <w:rFonts w:hint="eastAsia"/>
          <w:sz w:val="24"/>
        </w:rPr>
      </w:pPr>
      <w:r>
        <w:rPr>
          <w:sz w:val="24"/>
        </w:rPr>
        <w:t>Originally stated that research on technology in the context of language learning would be limited to the past 5 years (2013 onwards) due to fear of irrelevant research getting in the way, however after some thought I decided to lapse this to 2007 onwards as this was when the Apple iPhone was released and when mobile apps really began to take off.</w:t>
      </w:r>
      <w:bookmarkStart w:id="0" w:name="_GoBack"/>
      <w:bookmarkEnd w:id="0"/>
    </w:p>
    <w:sectPr w:rsidR="00BE0BB6" w:rsidRPr="00BE0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6"/>
    <w:rsid w:val="00291077"/>
    <w:rsid w:val="00B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F12DD5"/>
  <w15:chartTrackingRefBased/>
  <w15:docId w15:val="{54D326F0-FF15-4EB7-84FA-2315A4C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HawkinsMatthew</cp:lastModifiedBy>
  <cp:revision>1</cp:revision>
  <dcterms:created xsi:type="dcterms:W3CDTF">2018-10-31T15:19:00Z</dcterms:created>
  <dcterms:modified xsi:type="dcterms:W3CDTF">2018-10-31T15:23:00Z</dcterms:modified>
</cp:coreProperties>
</file>