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w:t>
      </w:r>
      <w:r w:rsidR="00C75FC1">
        <w:rPr>
          <w:rFonts w:ascii="Times New Roman" w:hAnsi="Times New Roman" w:cs="Times New Roman"/>
          <w:sz w:val="24"/>
        </w:rPr>
        <w:lastRenderedPageBreak/>
        <w:t xml:space="preserve">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5D16EAF0" w:rsidR="00497722" w:rsidRDefault="00497722" w:rsidP="00442814">
      <w:pPr>
        <w:rPr>
          <w:rFonts w:ascii="Times New Roman" w:hAnsi="Times New Roman" w:cs="Times New Roman"/>
          <w:sz w:val="24"/>
        </w:rPr>
      </w:pPr>
      <w:r>
        <w:rPr>
          <w:rFonts w:ascii="Times New Roman" w:hAnsi="Times New Roman" w:cs="Times New Roman"/>
          <w:sz w:val="24"/>
        </w:rPr>
        <w:t>Write up abstract and methodology</w:t>
      </w:r>
      <w:r w:rsidR="004E6FD4">
        <w:rPr>
          <w:rFonts w:ascii="Times New Roman" w:hAnsi="Times New Roman" w:cs="Times New Roman"/>
          <w:sz w:val="24"/>
        </w:rPr>
        <w:t xml:space="preserve"> of how I selected material</w:t>
      </w:r>
    </w:p>
    <w:p w14:paraId="76D098F3" w14:textId="338548A0" w:rsidR="00497722" w:rsidRDefault="00497722" w:rsidP="00442814">
      <w:pPr>
        <w:rPr>
          <w:rFonts w:ascii="Times New Roman" w:hAnsi="Times New Roman" w:cs="Times New Roman"/>
          <w:sz w:val="24"/>
        </w:rPr>
      </w:pPr>
      <w:r>
        <w:rPr>
          <w:rFonts w:ascii="Times New Roman" w:hAnsi="Times New Roman" w:cs="Times New Roman"/>
          <w:sz w:val="24"/>
        </w:rPr>
        <w:t>Include citations that agree/disagree with Krashen</w:t>
      </w:r>
    </w:p>
    <w:p w14:paraId="2D1D34E3" w14:textId="666F1F3B" w:rsidR="00497722" w:rsidRDefault="00497722" w:rsidP="00442814">
      <w:pPr>
        <w:rPr>
          <w:rFonts w:ascii="Times New Roman" w:hAnsi="Times New Roman" w:cs="Times New Roman"/>
          <w:sz w:val="24"/>
        </w:rPr>
      </w:pPr>
      <w:r>
        <w:rPr>
          <w:rFonts w:ascii="Times New Roman" w:hAnsi="Times New Roman" w:cs="Times New Roman"/>
          <w:sz w:val="24"/>
        </w:rPr>
        <w:t>Include citation for “boom in applications”</w:t>
      </w:r>
    </w:p>
    <w:p w14:paraId="62BB9D9D" w14:textId="25248BB1" w:rsidR="00957E39" w:rsidRDefault="000C798C" w:rsidP="00442814">
      <w:pPr>
        <w:rPr>
          <w:rFonts w:ascii="Times New Roman" w:hAnsi="Times New Roman" w:cs="Times New Roman"/>
          <w:sz w:val="24"/>
        </w:rPr>
      </w:pPr>
      <w:r>
        <w:rPr>
          <w:rFonts w:ascii="Times New Roman" w:hAnsi="Times New Roman" w:cs="Times New Roman"/>
          <w:sz w:val="24"/>
        </w:rPr>
        <w:t>Finish app reviews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4C4E28E1" w:rsidR="00442814" w:rsidRDefault="00442814" w:rsidP="00442814">
      <w:pPr>
        <w:rPr>
          <w:rFonts w:ascii="Times New Roman" w:hAnsi="Times New Roman" w:cs="Times New Roman"/>
          <w:sz w:val="22"/>
        </w:rPr>
      </w:pPr>
      <w:r>
        <w:rPr>
          <w:rFonts w:ascii="Times New Roman" w:hAnsi="Times New Roman" w:cs="Times New Roman"/>
          <w:sz w:val="22"/>
        </w:rPr>
        <w:t xml:space="preserve">This literature review’s purpose is to </w:t>
      </w:r>
      <w:bookmarkStart w:id="1" w:name="_Hlk528668405"/>
      <w:r>
        <w:rPr>
          <w:rFonts w:ascii="Times New Roman" w:hAnsi="Times New Roman" w:cs="Times New Roman"/>
          <w:sz w:val="22"/>
        </w:rPr>
        <w:t>research language acquisition, flashcard design and spaced repetition to</w:t>
      </w:r>
      <w:bookmarkEnd w:id="1"/>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D800FD4" w14:textId="033F8C0A" w:rsidR="00FA1EA9" w:rsidRDefault="00442814" w:rsidP="00442814">
      <w:pPr>
        <w:rPr>
          <w:rFonts w:ascii="Times New Roman" w:hAnsi="Times New Roman" w:cs="Times New Roman"/>
          <w:sz w:val="22"/>
        </w:rPr>
      </w:pPr>
      <w:r>
        <w:rPr>
          <w:rFonts w:ascii="Times New Roman" w:hAnsi="Times New Roman" w:cs="Times New Roman"/>
          <w:sz w:val="22"/>
        </w:rPr>
        <w:t>Google Scholar and the University of Portsmouth’s library Discovery and catalogue search</w:t>
      </w:r>
      <w:r w:rsidR="00FA1EA9">
        <w:rPr>
          <w:rFonts w:ascii="Times New Roman" w:hAnsi="Times New Roman" w:cs="Times New Roman"/>
          <w:sz w:val="22"/>
        </w:rPr>
        <w:t xml:space="preserve"> where used</w:t>
      </w:r>
      <w:r>
        <w:rPr>
          <w:rFonts w:ascii="Times New Roman" w:hAnsi="Times New Roman" w:cs="Times New Roman"/>
          <w:sz w:val="22"/>
        </w:rPr>
        <w:t xml:space="preserve"> to find articles and books to get a rough feel and overview of the topic areas, journals and research. </w:t>
      </w:r>
      <w:proofErr w:type="gramStart"/>
      <w:r w:rsidR="00FA1EA9">
        <w:rPr>
          <w:rFonts w:ascii="Times New Roman" w:hAnsi="Times New Roman" w:cs="Times New Roman"/>
          <w:sz w:val="22"/>
        </w:rPr>
        <w:t>All of</w:t>
      </w:r>
      <w:proofErr w:type="gramEnd"/>
      <w:r w:rsidR="00FA1EA9">
        <w:rPr>
          <w:rFonts w:ascii="Times New Roman" w:hAnsi="Times New Roman" w:cs="Times New Roman"/>
          <w:sz w:val="22"/>
        </w:rPr>
        <w:t xml:space="preserve"> the r</w:t>
      </w:r>
      <w:r w:rsidR="00FA1EA9">
        <w:rPr>
          <w:rFonts w:ascii="Times New Roman" w:hAnsi="Times New Roman" w:cs="Times New Roman" w:hint="eastAsia"/>
          <w:sz w:val="22"/>
        </w:rPr>
        <w:t>esources found had to be in English and relevant to the topic area.</w:t>
      </w:r>
    </w:p>
    <w:p w14:paraId="548ED597" w14:textId="77777777" w:rsidR="00FA1EA9" w:rsidRDefault="00FA1EA9" w:rsidP="00442814">
      <w:pPr>
        <w:rPr>
          <w:rFonts w:ascii="Times New Roman" w:hAnsi="Times New Roman" w:cs="Times New Roman"/>
          <w:sz w:val="22"/>
        </w:rPr>
      </w:pPr>
    </w:p>
    <w:p w14:paraId="6FA2866B" w14:textId="77777777" w:rsidR="00CD5EE6" w:rsidRDefault="00442814" w:rsidP="00FA1EA9">
      <w:pPr>
        <w:rPr>
          <w:rFonts w:ascii="Times New Roman" w:hAnsi="Times New Roman" w:cs="Times New Roman"/>
          <w:sz w:val="22"/>
        </w:rPr>
      </w:pPr>
      <w:r>
        <w:rPr>
          <w:rFonts w:ascii="Times New Roman" w:hAnsi="Times New Roman" w:cs="Times New Roman"/>
          <w:sz w:val="22"/>
        </w:rPr>
        <w:lastRenderedPageBreak/>
        <w:t xml:space="preserve">Articles related to computer assisted learning </w:t>
      </w:r>
      <w:r w:rsidR="00FA1EA9">
        <w:rPr>
          <w:rFonts w:ascii="Times New Roman" w:hAnsi="Times New Roman" w:cs="Times New Roman"/>
          <w:sz w:val="22"/>
        </w:rPr>
        <w:t>where</w:t>
      </w:r>
      <w:r>
        <w:rPr>
          <w:rFonts w:ascii="Times New Roman" w:hAnsi="Times New Roman" w:cs="Times New Roman"/>
          <w:sz w:val="22"/>
        </w:rPr>
        <w:t xml:space="preserve"> limited to articles from the past 1</w:t>
      </w:r>
      <w:r w:rsidR="00FA1EA9">
        <w:rPr>
          <w:rFonts w:ascii="Times New Roman" w:hAnsi="Times New Roman" w:cs="Times New Roman"/>
          <w:sz w:val="22"/>
        </w:rPr>
        <w:t>5 years (2003</w:t>
      </w:r>
      <w:r>
        <w:rPr>
          <w:rFonts w:ascii="Times New Roman" w:hAnsi="Times New Roman" w:cs="Times New Roman"/>
          <w:sz w:val="22"/>
        </w:rPr>
        <w:t xml:space="preserve"> and onwards) to ensure relevancy.</w:t>
      </w:r>
      <w:r w:rsidR="00FA1EA9">
        <w:rPr>
          <w:rFonts w:ascii="Times New Roman" w:hAnsi="Times New Roman" w:cs="Times New Roman"/>
          <w:sz w:val="22"/>
        </w:rPr>
        <w:t xml:space="preserve"> </w:t>
      </w:r>
    </w:p>
    <w:p w14:paraId="5F75BCED" w14:textId="77777777" w:rsidR="00CD5EE6" w:rsidRDefault="00CD5EE6" w:rsidP="00FA1EA9">
      <w:pPr>
        <w:rPr>
          <w:rFonts w:ascii="Times New Roman" w:hAnsi="Times New Roman" w:cs="Times New Roman"/>
          <w:sz w:val="22"/>
        </w:rPr>
      </w:pPr>
    </w:p>
    <w:p w14:paraId="784A31CD" w14:textId="4498BED8" w:rsidR="00CD5EE6" w:rsidRPr="009B77E7" w:rsidRDefault="00CD5EE6" w:rsidP="00FA1EA9">
      <w:pPr>
        <w:rPr>
          <w:rFonts w:ascii="Times New Roman" w:hAnsi="Times New Roman" w:cs="Times New Roman"/>
          <w:sz w:val="22"/>
        </w:rPr>
      </w:pPr>
      <w:r>
        <w:rPr>
          <w:rFonts w:ascii="Times New Roman" w:hAnsi="Times New Roman" w:cs="Times New Roman"/>
          <w:sz w:val="22"/>
        </w:rPr>
        <w:t xml:space="preserve">Google search was used to find existing software that would be </w:t>
      </w:r>
      <w:proofErr w:type="gramStart"/>
      <w:r>
        <w:rPr>
          <w:rFonts w:ascii="Times New Roman" w:hAnsi="Times New Roman" w:cs="Times New Roman"/>
          <w:sz w:val="22"/>
        </w:rPr>
        <w:t>similar to</w:t>
      </w:r>
      <w:proofErr w:type="gramEnd"/>
      <w:r>
        <w:rPr>
          <w:rFonts w:ascii="Times New Roman" w:hAnsi="Times New Roman" w:cs="Times New Roman"/>
          <w:sz w:val="22"/>
        </w:rPr>
        <w:t xml:space="preserve"> the final product. The search query used to find the existing software was “</w:t>
      </w:r>
      <w:r w:rsidRPr="00CD5EE6">
        <w:rPr>
          <w:rFonts w:ascii="Times New Roman" w:hAnsi="Times New Roman" w:cs="Times New Roman"/>
          <w:sz w:val="22"/>
        </w:rPr>
        <w:t>free spaced repetition flashcard applications for language learning</w:t>
      </w:r>
      <w:r>
        <w:rPr>
          <w:rFonts w:ascii="Times New Roman" w:hAnsi="Times New Roman" w:cs="Times New Roman"/>
          <w:sz w:val="22"/>
        </w:rPr>
        <w:t>”</w:t>
      </w:r>
      <w:r w:rsidR="009B77E7">
        <w:rPr>
          <w:rFonts w:ascii="Times New Roman" w:hAnsi="Times New Roman" w:cs="Times New Roman"/>
          <w:sz w:val="22"/>
        </w:rPr>
        <w:t>. We then took the first 10 re</w:t>
      </w:r>
      <w:r>
        <w:rPr>
          <w:rFonts w:ascii="Times New Roman" w:hAnsi="Times New Roman" w:cs="Times New Roman"/>
          <w:sz w:val="22"/>
        </w:rPr>
        <w:t xml:space="preserve">sults and noted the amount of times a software was mentioned </w:t>
      </w:r>
      <w:r w:rsidR="009B77E7">
        <w:rPr>
          <w:rFonts w:ascii="Times New Roman" w:hAnsi="Times New Roman" w:cs="Times New Roman"/>
          <w:sz w:val="22"/>
        </w:rPr>
        <w:t>to choose 3 software which should be like the final artefact.</w:t>
      </w:r>
      <w:r w:rsidR="00C23565">
        <w:rPr>
          <w:rFonts w:ascii="Times New Roman" w:hAnsi="Times New Roman" w:cs="Times New Roman"/>
          <w:sz w:val="22"/>
        </w:rPr>
        <w:t xml:space="preserve"> We decided not to include </w:t>
      </w:r>
      <w:proofErr w:type="spellStart"/>
      <w:r w:rsidR="00C23565">
        <w:rPr>
          <w:rFonts w:ascii="Times New Roman" w:hAnsi="Times New Roman" w:cs="Times New Roman"/>
          <w:sz w:val="22"/>
        </w:rPr>
        <w:t>FluentU</w:t>
      </w:r>
      <w:proofErr w:type="spellEnd"/>
      <w:r w:rsidR="00C23565">
        <w:rPr>
          <w:rFonts w:ascii="Times New Roman" w:hAnsi="Times New Roman" w:cs="Times New Roman"/>
          <w:sz w:val="22"/>
        </w:rPr>
        <w:t xml:space="preserve"> in the final 3 software as the app was promoted by their own website and while the mobile versions for </w:t>
      </w:r>
      <w:proofErr w:type="spellStart"/>
      <w:r w:rsidR="00C23565">
        <w:rPr>
          <w:rFonts w:ascii="Times New Roman" w:hAnsi="Times New Roman" w:cs="Times New Roman"/>
          <w:sz w:val="22"/>
        </w:rPr>
        <w:t>Anki</w:t>
      </w:r>
      <w:proofErr w:type="spellEnd"/>
      <w:r w:rsidR="00C23565">
        <w:rPr>
          <w:rFonts w:ascii="Times New Roman" w:hAnsi="Times New Roman" w:cs="Times New Roman"/>
          <w:sz w:val="22"/>
        </w:rPr>
        <w:t xml:space="preserve"> are also mentioned on some sites, we decided to focus on the desktop application as it was mentioned heavily. </w:t>
      </w:r>
      <w:r w:rsidR="009B77E7">
        <w:rPr>
          <w:rFonts w:ascii="Times New Roman" w:hAnsi="Times New Roman" w:cs="Times New Roman"/>
          <w:sz w:val="22"/>
        </w:rPr>
        <w:t>See Table 2 in appendix.</w:t>
      </w:r>
    </w:p>
    <w:p w14:paraId="50CE6DC6" w14:textId="297017CF" w:rsidR="00FA1EA9" w:rsidRPr="00C23565" w:rsidRDefault="00FA1EA9" w:rsidP="00442814">
      <w:pPr>
        <w:rPr>
          <w:rFonts w:ascii="Times New Roman" w:hAnsi="Times New Roman" w:cs="Times New Roman"/>
          <w:sz w:val="22"/>
        </w:rPr>
      </w:pPr>
    </w:p>
    <w:p w14:paraId="3E158235" w14:textId="5A311161" w:rsidR="00FA1EA9" w:rsidRDefault="00442814" w:rsidP="00FA1EA9">
      <w:pPr>
        <w:rPr>
          <w:rFonts w:ascii="Times New Roman" w:hAnsi="Times New Roman" w:cs="Times New Roman"/>
          <w:sz w:val="22"/>
        </w:rPr>
      </w:pPr>
      <w:bookmarkStart w:id="2" w:name="_Hlk528157825"/>
      <w:r>
        <w:rPr>
          <w:rFonts w:ascii="Times New Roman" w:hAnsi="Times New Roman" w:cs="Times New Roman"/>
          <w:sz w:val="22"/>
        </w:rPr>
        <w:t xml:space="preserve">The articles found in language and linguistics journals </w:t>
      </w:r>
      <w:r w:rsidR="00FA1EA9">
        <w:rPr>
          <w:rFonts w:ascii="Times New Roman" w:hAnsi="Times New Roman" w:cs="Times New Roman"/>
          <w:sz w:val="22"/>
        </w:rPr>
        <w:t>where</w:t>
      </w:r>
      <w:r>
        <w:rPr>
          <w:rFonts w:ascii="Times New Roman" w:hAnsi="Times New Roman" w:cs="Times New Roman"/>
          <w:sz w:val="22"/>
        </w:rPr>
        <w:t xml:space="preserve"> limited to second language</w:t>
      </w:r>
      <w:r w:rsidR="00FA1EA9">
        <w:rPr>
          <w:rFonts w:ascii="Times New Roman" w:hAnsi="Times New Roman" w:cs="Times New Roman"/>
          <w:sz w:val="22"/>
        </w:rPr>
        <w:t xml:space="preserve"> acquisition</w:t>
      </w:r>
      <w:r>
        <w:rPr>
          <w:rFonts w:ascii="Times New Roman" w:hAnsi="Times New Roman" w:cs="Times New Roman"/>
          <w:sz w:val="22"/>
        </w:rPr>
        <w:t>.</w:t>
      </w:r>
      <w:r w:rsidR="00FA1EA9">
        <w:rPr>
          <w:rFonts w:ascii="Times New Roman" w:hAnsi="Times New Roman" w:cs="Times New Roman"/>
          <w:sz w:val="22"/>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Default="00FA1EA9" w:rsidP="00FA1EA9">
      <w:pPr>
        <w:rPr>
          <w:rFonts w:ascii="Times New Roman" w:hAnsi="Times New Roman" w:cs="Times New Roman"/>
          <w:sz w:val="22"/>
        </w:rPr>
      </w:pPr>
    </w:p>
    <w:p w14:paraId="6151A0F8" w14:textId="54C87652" w:rsidR="00442814" w:rsidRDefault="00442814" w:rsidP="00442814">
      <w:pPr>
        <w:rPr>
          <w:rFonts w:ascii="Times New Roman" w:hAnsi="Times New Roman" w:cs="Times New Roman"/>
          <w:sz w:val="22"/>
        </w:rPr>
      </w:pPr>
      <w:r>
        <w:rPr>
          <w:rFonts w:ascii="Times New Roman" w:hAnsi="Times New Roman" w:cs="Times New Roman"/>
          <w:sz w:val="22"/>
        </w:rPr>
        <w:t>The articles found in psychology journals</w:t>
      </w:r>
      <w:r w:rsidR="00FA1EA9">
        <w:rPr>
          <w:rFonts w:ascii="Times New Roman" w:hAnsi="Times New Roman" w:cs="Times New Roman"/>
          <w:sz w:val="22"/>
        </w:rPr>
        <w:t xml:space="preserve"> where </w:t>
      </w:r>
      <w:r>
        <w:rPr>
          <w:rFonts w:ascii="Times New Roman" w:hAnsi="Times New Roman" w:cs="Times New Roman"/>
          <w:sz w:val="22"/>
        </w:rPr>
        <w:t>selected upon relevance to language acquisition and/or learning with technology.</w:t>
      </w:r>
    </w:p>
    <w:p w14:paraId="6A039016" w14:textId="77777777" w:rsidR="00FA1EA9" w:rsidRDefault="00FA1EA9" w:rsidP="00442814">
      <w:pPr>
        <w:rPr>
          <w:rFonts w:ascii="Times New Roman" w:hAnsi="Times New Roman" w:cs="Times New Roman"/>
          <w:sz w:val="22"/>
        </w:rPr>
      </w:pP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69646FE4"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 xml:space="preserve">Japanese </w:t>
      </w:r>
      <w:r w:rsidR="00945CDE">
        <w:rPr>
          <w:rFonts w:ascii="Times New Roman" w:hAnsi="Times New Roman" w:cs="Times New Roman" w:hint="eastAsia"/>
          <w:sz w:val="22"/>
        </w:rPr>
        <w:t xml:space="preserve">Written </w:t>
      </w:r>
      <w:r w:rsidR="00945CDE">
        <w:rPr>
          <w:rFonts w:ascii="Times New Roman" w:hAnsi="Times New Roman" w:cs="Times New Roman"/>
          <w:sz w:val="22"/>
        </w:rPr>
        <w:t>Language</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 xml:space="preserve">How does the design of a flashcard-based Computer Aided Language Learning (CALL) </w:t>
      </w:r>
      <w:r w:rsidRPr="003D1418">
        <w:rPr>
          <w:rFonts w:ascii="Times New Roman" w:hAnsi="Times New Roman" w:cs="Times New Roman"/>
          <w:sz w:val="24"/>
        </w:rPr>
        <w:lastRenderedPageBreak/>
        <w:t>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xml:space="preserve">. The idea being that the longer and more time you spend with the language, the more you will become able to understand and eventually output. This type of approach is common in immersion or bilingual programs used at </w:t>
      </w:r>
      <w:r>
        <w:rPr>
          <w:rFonts w:ascii="Times New Roman" w:hAnsi="Times New Roman" w:cs="Times New Roman"/>
          <w:sz w:val="24"/>
        </w:rPr>
        <w:lastRenderedPageBreak/>
        <w:t>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w:t>
      </w:r>
      <w:r>
        <w:rPr>
          <w:rFonts w:ascii="Times New Roman" w:hAnsi="Times New Roman" w:cs="Times New Roman"/>
          <w:sz w:val="24"/>
        </w:rPr>
        <w:lastRenderedPageBreak/>
        <w:t>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keyword, the learner can create mnemonic stories that allow them to remember a character for when they need to write it. This method is extremely fast in allowing learners </w:t>
      </w:r>
      <w:r>
        <w:rPr>
          <w:rFonts w:ascii="Times New Roman" w:hAnsi="Times New Roman" w:cs="Times New Roman"/>
          <w:sz w:val="24"/>
        </w:rPr>
        <w:lastRenderedPageBreak/>
        <w:t>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Flashcards often have a front and a back where the user must recall the back of the card to get the flashcard correct. Flashcards are a great way of increasing second language vocabulary as they often make the learner retrieve and recall L2 vocabulary from memory, </w:t>
      </w:r>
      <w:r>
        <w:rPr>
          <w:rFonts w:ascii="Times New Roman" w:hAnsi="Times New Roman" w:cs="Times New Roman"/>
          <w:kern w:val="0"/>
          <w:sz w:val="24"/>
          <w:szCs w:val="24"/>
        </w:rPr>
        <w:lastRenderedPageBreak/>
        <w:t>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37444741"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w:t>
      </w:r>
      <w:r>
        <w:rPr>
          <w:rFonts w:ascii="Times New Roman" w:hAnsi="Times New Roman" w:cs="Times New Roman"/>
          <w:sz w:val="24"/>
        </w:rPr>
        <w:lastRenderedPageBreak/>
        <w:t xml:space="preserve">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3A3EAFE4"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hint="eastAsia"/>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070AA379"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lastRenderedPageBreak/>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71BEE705">
            <wp:extent cx="3035618" cy="2286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786" cy="2310309"/>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lastRenderedPageBreak/>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lastRenderedPageBreak/>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lastRenderedPageBreak/>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46A55E03"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proofErr w:type="gramStart"/>
      <w:r w:rsidR="004F4E5E">
        <w:rPr>
          <w:rFonts w:ascii="Times New Roman" w:hAnsi="Times New Roman" w:cs="Times New Roman"/>
          <w:sz w:val="24"/>
        </w:rPr>
        <w:t>in order to</w:t>
      </w:r>
      <w:proofErr w:type="gramEnd"/>
      <w:r w:rsidR="004F4E5E">
        <w:rPr>
          <w:rFonts w:ascii="Times New Roman" w:hAnsi="Times New Roman" w:cs="Times New Roman"/>
          <w:sz w:val="24"/>
        </w:rPr>
        <w:t xml:space="preserve"> allow for efficient learning for even those users who do not wish to tweak settings.</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5A23328C"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Forgetting curve, Leitner algorithm</w:t>
      </w:r>
    </w:p>
    <w:p w14:paraId="0D7FA344"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Spaced repetition algorithms</w:t>
      </w:r>
    </w:p>
    <w:p w14:paraId="74A73181"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lastRenderedPageBreak/>
        <w:t>Discuss the many different implementations of the SM2 algorithm and its flaws</w:t>
      </w:r>
    </w:p>
    <w:p w14:paraId="4D231ED8"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t>Discuss other algorithms</w:t>
      </w:r>
    </w:p>
    <w:p w14:paraId="57631D68" w14:textId="77777777" w:rsidR="00237F56" w:rsidRPr="00237F56" w:rsidRDefault="00237F56" w:rsidP="00237F56">
      <w:pPr>
        <w:pStyle w:val="ListParagraph"/>
        <w:numPr>
          <w:ilvl w:val="0"/>
          <w:numId w:val="4"/>
        </w:numPr>
        <w:ind w:leftChars="0"/>
        <w:rPr>
          <w:rFonts w:ascii="Times New Roman" w:hAnsi="Times New Roman" w:cs="Times New Roman"/>
          <w:b/>
          <w:i/>
          <w:sz w:val="22"/>
        </w:rPr>
      </w:pPr>
      <w:r w:rsidRPr="00237F56">
        <w:rPr>
          <w:rFonts w:ascii="Times New Roman" w:hAnsi="Times New Roman" w:cs="Times New Roman"/>
          <w:i/>
          <w:sz w:val="22"/>
        </w:rPr>
        <w:t>Leitner system</w:t>
      </w:r>
    </w:p>
    <w:p w14:paraId="2202AA84" w14:textId="77777777" w:rsidR="00237F56" w:rsidRPr="00D66054" w:rsidRDefault="00237F56">
      <w:pPr>
        <w:rPr>
          <w:rFonts w:ascii="Times New Roman" w:hAnsi="Times New Roman" w:cs="Times New Roman"/>
        </w:rPr>
      </w:pPr>
    </w:p>
    <w:p w14:paraId="68964BC9" w14:textId="77777777" w:rsidR="00782E36" w:rsidRPr="00D66054" w:rsidRDefault="00782E36">
      <w:pPr>
        <w:rPr>
          <w:rFonts w:ascii="Times New Roman" w:hAnsi="Times New Roman" w:cs="Times New Roman"/>
        </w:rPr>
      </w:pP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bookmarkStart w:id="14" w:name="_GoBack"/>
      <w:bookmarkEnd w:id="14"/>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1A0C6D64"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Pr>
          <w:rFonts w:ascii="Times New Roman" w:hAnsi="Times New Roman" w:cs="Times New Roman" w:hint="eastAsia"/>
          <w:sz w:val="24"/>
        </w:rPr>
        <w:t>. There are a few reasons why this was decided over a standard mobile or desktop application. One of these reasons is to allow for scalability and to save resources.</w:t>
      </w:r>
      <w:r>
        <w:rPr>
          <w:rFonts w:ascii="Times New Roman" w:hAnsi="Times New Roman" w:cs="Times New Roman"/>
          <w:sz w:val="24"/>
        </w:rPr>
        <w:t xml:space="preserve"> In the future a desktop application may be developed a long 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there will be careful considerations during design to make it easier for scaling to the mobile app stores in the future. However, the web application should still be accessible by most commonly use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w:t>
      </w:r>
      <w:r w:rsidR="00625589">
        <w:rPr>
          <w:rFonts w:ascii="Times New Roman" w:hAnsi="Times New Roman" w:cs="Times New Roman"/>
          <w:sz w:val="24"/>
        </w:rPr>
        <w:lastRenderedPageBreak/>
        <w:t xml:space="preserve">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18634FCC" w14:textId="77777777" w:rsidR="0046298D" w:rsidRDefault="0046298D">
      <w:pPr>
        <w:rPr>
          <w:rFonts w:ascii="Times New Roman" w:hAnsi="Times New Roman" w:cs="Times New Roman"/>
          <w:sz w:val="24"/>
        </w:rPr>
      </w:pPr>
    </w:p>
    <w:p w14:paraId="57190ABE" w14:textId="76BDFB14" w:rsidR="00625589" w:rsidRDefault="00625589">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w:t>
      </w:r>
      <w:r>
        <w:rPr>
          <w:rFonts w:ascii="Times New Roman" w:hAnsi="Times New Roman" w:cs="Times New Roman"/>
          <w:kern w:val="0"/>
          <w:sz w:val="24"/>
          <w:szCs w:val="24"/>
        </w:rPr>
        <w:lastRenderedPageBreak/>
        <w:t>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8"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w:t>
      </w:r>
      <w:proofErr w:type="spellStart"/>
      <w:r>
        <w:rPr>
          <w:rFonts w:ascii="Times New Roman" w:hAnsi="Times New Roman" w:cs="Times New Roman"/>
          <w:kern w:val="0"/>
          <w:sz w:val="24"/>
          <w:szCs w:val="24"/>
        </w:rPr>
        <w:t>Datta</w:t>
      </w:r>
      <w:proofErr w:type="spellEnd"/>
      <w:r>
        <w:rPr>
          <w:rFonts w:ascii="Times New Roman" w:hAnsi="Times New Roman" w:cs="Times New Roman"/>
          <w:kern w:val="0"/>
          <w:sz w:val="24"/>
          <w:szCs w:val="24"/>
        </w:rPr>
        <w:t xml:space="preserve">,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 xml:space="preserve">(7), 1238–1248. </w:t>
      </w:r>
      <w:r>
        <w:rPr>
          <w:rFonts w:ascii="Times New Roman" w:hAnsi="Times New Roman" w:cs="Times New Roman"/>
          <w:kern w:val="0"/>
          <w:sz w:val="24"/>
          <w:szCs w:val="24"/>
        </w:rPr>
        <w:lastRenderedPageBreak/>
        <w:t>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9"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0"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w:t>
      </w:r>
      <w:r>
        <w:rPr>
          <w:rFonts w:ascii="Times New Roman" w:hAnsi="Times New Roman" w:cs="Times New Roman"/>
          <w:kern w:val="0"/>
          <w:sz w:val="24"/>
          <w:szCs w:val="24"/>
        </w:rPr>
        <w:lastRenderedPageBreak/>
        <w:t xml:space="preserve">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w:t>
      </w:r>
      <w:r>
        <w:rPr>
          <w:rFonts w:ascii="Times New Roman" w:hAnsi="Times New Roman" w:cs="Times New Roman"/>
          <w:kern w:val="0"/>
          <w:sz w:val="24"/>
          <w:szCs w:val="24"/>
        </w:rPr>
        <w:lastRenderedPageBreak/>
        <w:t xml:space="preserve">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1"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2"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3"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24"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25"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w:t>
      </w:r>
      <w:r>
        <w:rPr>
          <w:rFonts w:ascii="Times New Roman" w:hAnsi="Times New Roman" w:cs="Times New Roman"/>
          <w:kern w:val="0"/>
          <w:sz w:val="24"/>
          <w:szCs w:val="24"/>
        </w:rPr>
        <w:lastRenderedPageBreak/>
        <w:t xml:space="preserve">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26"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 xml:space="preserve">An Investigation into The Effect of Targeted Vocabulary Learning </w:t>
      </w:r>
      <w:r w:rsidRPr="00F50F2B">
        <w:rPr>
          <w:rFonts w:ascii="Times New Roman" w:hAnsi="Times New Roman" w:cs="Times New Roman"/>
          <w:kern w:val="0"/>
          <w:sz w:val="24"/>
          <w:szCs w:val="24"/>
        </w:rPr>
        <w:lastRenderedPageBreak/>
        <w:t>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7"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8"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9"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4F4E5E" w:rsidP="001D5041">
            <w:pPr>
              <w:rPr>
                <w:rFonts w:ascii="Times New Roman" w:hAnsi="Times New Roman" w:cs="Times New Roman"/>
              </w:rPr>
            </w:pPr>
            <w:hyperlink r:id="rId30"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4F4E5E" w:rsidP="001D5041">
            <w:pPr>
              <w:rPr>
                <w:rFonts w:ascii="Times New Roman" w:hAnsi="Times New Roman" w:cs="Times New Roman"/>
              </w:rPr>
            </w:pPr>
            <w:hyperlink r:id="rId31"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4F4E5E" w:rsidP="001D5041">
            <w:pPr>
              <w:rPr>
                <w:rFonts w:ascii="Times New Roman" w:hAnsi="Times New Roman" w:cs="Times New Roman"/>
              </w:rPr>
            </w:pPr>
            <w:hyperlink r:id="rId32"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4F4E5E" w:rsidP="001D5041">
            <w:pPr>
              <w:rPr>
                <w:rFonts w:ascii="Times New Roman" w:hAnsi="Times New Roman" w:cs="Times New Roman"/>
              </w:rPr>
            </w:pPr>
            <w:hyperlink r:id="rId33"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4F4E5E" w:rsidP="001D5041">
            <w:pPr>
              <w:rPr>
                <w:rFonts w:ascii="Times New Roman" w:hAnsi="Times New Roman" w:cs="Times New Roman"/>
              </w:rPr>
            </w:pPr>
            <w:hyperlink r:id="rId34"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4F4E5E" w:rsidP="00EA28D5">
            <w:pPr>
              <w:rPr>
                <w:rFonts w:ascii="Times New Roman" w:hAnsi="Times New Roman" w:cs="Times New Roman"/>
              </w:rPr>
            </w:pPr>
            <w:hyperlink r:id="rId35"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4F4E5E" w:rsidP="00EA28D5">
            <w:pPr>
              <w:rPr>
                <w:rFonts w:ascii="Times New Roman" w:hAnsi="Times New Roman" w:cs="Times New Roman"/>
              </w:rPr>
            </w:pPr>
            <w:hyperlink r:id="rId36"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4F4E5E" w:rsidP="00EA28D5">
            <w:pPr>
              <w:rPr>
                <w:rFonts w:ascii="Times New Roman" w:hAnsi="Times New Roman" w:cs="Times New Roman"/>
              </w:rPr>
            </w:pPr>
            <w:hyperlink r:id="rId37"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4F4E5E" w:rsidP="00EA28D5">
            <w:pPr>
              <w:rPr>
                <w:rFonts w:ascii="Times New Roman" w:hAnsi="Times New Roman" w:cs="Times New Roman"/>
              </w:rPr>
            </w:pPr>
            <w:hyperlink r:id="rId38"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lastRenderedPageBreak/>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001A" w:rsidRDefault="00E4001A">
      <w:pPr>
        <w:pStyle w:val="CommentText"/>
      </w:pPr>
      <w:r>
        <w:rPr>
          <w:rStyle w:val="CommentReference"/>
        </w:rPr>
        <w:annotationRef/>
      </w:r>
      <w:r>
        <w:t>I</w:t>
      </w:r>
      <w:r>
        <w:rPr>
          <w:rFonts w:hint="eastAsia"/>
        </w:rPr>
        <w:t xml:space="preserve">nsert </w:t>
      </w:r>
      <w:r>
        <w:t>a citation??</w:t>
      </w:r>
    </w:p>
    <w:p w14:paraId="724CD014" w14:textId="77777777" w:rsidR="00E4001A" w:rsidRDefault="00E4001A">
      <w:pPr>
        <w:pStyle w:val="CommentText"/>
      </w:pPr>
    </w:p>
  </w:comment>
  <w:comment w:id="3" w:author="HawkinsMatthew [2]" w:date="2018-11-26T15:40:00Z" w:initials="H">
    <w:p w14:paraId="4CEEE46F" w14:textId="3E8B6384" w:rsidR="0064619D" w:rsidRDefault="0064619D">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7"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8"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9" w:author="Matthew Hawkins" w:date="2018-11-29T21:56:00Z" w:initials="MH">
    <w:p w14:paraId="617D9DCC" w14:textId="029DBFA4" w:rsidR="00945CDE" w:rsidRDefault="00945CDE">
      <w:pPr>
        <w:pStyle w:val="CommentText"/>
      </w:pPr>
      <w:r>
        <w:rPr>
          <w:rStyle w:val="CommentReference"/>
        </w:rPr>
        <w:annotationRef/>
      </w:r>
      <w:r>
        <w:t>More research if possible</w:t>
      </w:r>
    </w:p>
    <w:p w14:paraId="78CD9FDC" w14:textId="77777777" w:rsidR="00945CDE" w:rsidRDefault="00945CDE">
      <w:pPr>
        <w:pStyle w:val="CommentText"/>
        <w:rPr>
          <w:rFonts w:hint="eastAsia"/>
        </w:rPr>
      </w:pPr>
    </w:p>
  </w:comment>
  <w:comment w:id="10"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11"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 w:id="12" w:author="Matthew Hawkins" w:date="2018-11-28T14:01:00Z" w:initials="MH">
    <w:p w14:paraId="3BAFCC4E" w14:textId="5A8AC427" w:rsidR="00F20EB2" w:rsidRDefault="00F20EB2">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A35E5C" w:rsidRDefault="00A35E5C">
      <w:pPr>
        <w:pStyle w:val="CommentText"/>
      </w:pPr>
      <w:r>
        <w:rPr>
          <w:rStyle w:val="CommentReference"/>
        </w:rPr>
        <w:annotationRef/>
      </w:r>
      <w:r>
        <w:rPr>
          <w:rFonts w:hint="eastAsia"/>
        </w:rPr>
        <w:t>I</w:t>
      </w:r>
      <w:r>
        <w:t>NSERT CITATION</w:t>
      </w:r>
    </w:p>
    <w:p w14:paraId="2D8E23D8" w14:textId="19EBCC24" w:rsidR="00A35E5C" w:rsidRDefault="00A35E5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C798C"/>
    <w:rsid w:val="00125DE5"/>
    <w:rsid w:val="00133E5D"/>
    <w:rsid w:val="0013665A"/>
    <w:rsid w:val="001414DD"/>
    <w:rsid w:val="00171E80"/>
    <w:rsid w:val="001B3808"/>
    <w:rsid w:val="001D5041"/>
    <w:rsid w:val="001E4BC4"/>
    <w:rsid w:val="001E60EC"/>
    <w:rsid w:val="001F7D6E"/>
    <w:rsid w:val="00237F56"/>
    <w:rsid w:val="00243196"/>
    <w:rsid w:val="00280CFB"/>
    <w:rsid w:val="00291077"/>
    <w:rsid w:val="002A2688"/>
    <w:rsid w:val="002C15D8"/>
    <w:rsid w:val="002C17E4"/>
    <w:rsid w:val="00351E1A"/>
    <w:rsid w:val="0038312C"/>
    <w:rsid w:val="00395728"/>
    <w:rsid w:val="003C1954"/>
    <w:rsid w:val="003E164F"/>
    <w:rsid w:val="003E2A5E"/>
    <w:rsid w:val="003F74F3"/>
    <w:rsid w:val="00431436"/>
    <w:rsid w:val="00442814"/>
    <w:rsid w:val="0046298D"/>
    <w:rsid w:val="004653AD"/>
    <w:rsid w:val="00482267"/>
    <w:rsid w:val="00497722"/>
    <w:rsid w:val="004B3E7A"/>
    <w:rsid w:val="004E6FD4"/>
    <w:rsid w:val="004F4E5E"/>
    <w:rsid w:val="005324A2"/>
    <w:rsid w:val="0054480D"/>
    <w:rsid w:val="0057015E"/>
    <w:rsid w:val="005C7807"/>
    <w:rsid w:val="005D2871"/>
    <w:rsid w:val="005E40DE"/>
    <w:rsid w:val="00625589"/>
    <w:rsid w:val="0063580D"/>
    <w:rsid w:val="0064619D"/>
    <w:rsid w:val="006B356F"/>
    <w:rsid w:val="0070305C"/>
    <w:rsid w:val="00733AD4"/>
    <w:rsid w:val="007506CF"/>
    <w:rsid w:val="00773B7D"/>
    <w:rsid w:val="00782E36"/>
    <w:rsid w:val="007A5776"/>
    <w:rsid w:val="007C2B21"/>
    <w:rsid w:val="007C3A24"/>
    <w:rsid w:val="008240CA"/>
    <w:rsid w:val="008359CE"/>
    <w:rsid w:val="00875783"/>
    <w:rsid w:val="00894519"/>
    <w:rsid w:val="008B33B0"/>
    <w:rsid w:val="00907777"/>
    <w:rsid w:val="00945834"/>
    <w:rsid w:val="00945CDE"/>
    <w:rsid w:val="00947D7C"/>
    <w:rsid w:val="00957E39"/>
    <w:rsid w:val="00972721"/>
    <w:rsid w:val="009733A9"/>
    <w:rsid w:val="009B77E7"/>
    <w:rsid w:val="00A35E5C"/>
    <w:rsid w:val="00A407EF"/>
    <w:rsid w:val="00A824C6"/>
    <w:rsid w:val="00B1054D"/>
    <w:rsid w:val="00B42E3C"/>
    <w:rsid w:val="00B61FE6"/>
    <w:rsid w:val="00BA6B54"/>
    <w:rsid w:val="00BA6D0A"/>
    <w:rsid w:val="00BC1BAA"/>
    <w:rsid w:val="00BC76F4"/>
    <w:rsid w:val="00C00846"/>
    <w:rsid w:val="00C12FB7"/>
    <w:rsid w:val="00C23565"/>
    <w:rsid w:val="00C57809"/>
    <w:rsid w:val="00C6072D"/>
    <w:rsid w:val="00C75FC1"/>
    <w:rsid w:val="00CC7A1C"/>
    <w:rsid w:val="00CD5EE6"/>
    <w:rsid w:val="00D22A7E"/>
    <w:rsid w:val="00D56079"/>
    <w:rsid w:val="00D66054"/>
    <w:rsid w:val="00DD1383"/>
    <w:rsid w:val="00E1358B"/>
    <w:rsid w:val="00E4001A"/>
    <w:rsid w:val="00EA28D5"/>
    <w:rsid w:val="00EA2DB8"/>
    <w:rsid w:val="00EA4DC0"/>
    <w:rsid w:val="00EB4B7B"/>
    <w:rsid w:val="00EB750F"/>
    <w:rsid w:val="00EF4E17"/>
    <w:rsid w:val="00F119CF"/>
    <w:rsid w:val="00F16134"/>
    <w:rsid w:val="00F169E6"/>
    <w:rsid w:val="00F20EB2"/>
    <w:rsid w:val="00F82768"/>
    <w:rsid w:val="00F95FCB"/>
    <w:rsid w:val="00FA1EA9"/>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467-9922.2007.00398.x" TargetMode="External"/><Relationship Id="rId26" Type="http://schemas.openxmlformats.org/officeDocument/2006/relationships/hyperlink" Target="https://doi.org/10.1016/S0022-5371(70)801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kiweb.net/shared/info/3918629684" TargetMode="External"/><Relationship Id="rId34" Type="http://schemas.openxmlformats.org/officeDocument/2006/relationships/hyperlink" Target="https://en.softonic.com/solutions/what-are-the-best-spaced-repetition-apps"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olarspace.manoa.hawaii.edu/handle/10125/38598" TargetMode="External"/><Relationship Id="rId33" Type="http://schemas.openxmlformats.org/officeDocument/2006/relationships/hyperlink" Target="https://www.fluentu.com/blog/srs-spaced-repetition-language-learning/" TargetMode="External"/><Relationship Id="rId38" Type="http://schemas.openxmlformats.org/officeDocument/2006/relationships/hyperlink" Target="https://www.ankiapp.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255638397_Immersion_Education_for_the_Millennium_What_We_Have_Learned_from_30_Years_of_Research_on_Second_Language_Immersion" TargetMode="External"/><Relationship Id="rId29" Type="http://schemas.openxmlformats.org/officeDocument/2006/relationships/hyperlink" Target="https://chrome.google.com/webstore/detail/rikaikun/jipdnfibhldikgcjhfnomkfpcebammhp"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www.supermemo.com/" TargetMode="External"/><Relationship Id="rId32" Type="http://schemas.openxmlformats.org/officeDocument/2006/relationships/hyperlink" Target="https://www.fluentu.com/blog/best-foreign-language-learning-flashcards-apps/" TargetMode="External"/><Relationship Id="rId37" Type="http://schemas.openxmlformats.org/officeDocument/2006/relationships/hyperlink" Target="https://nihongoperapera.com/flashcards-insufficient.html"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researchgate.net/publication/248424656_What_percentage_of_text-lexis_is_essential_for_comprehension" TargetMode="External"/><Relationship Id="rId28" Type="http://schemas.openxmlformats.org/officeDocument/2006/relationships/hyperlink" Target="https://doi.org/10.1111/1540-4781.00146" TargetMode="External"/><Relationship Id="rId36" Type="http://schemas.openxmlformats.org/officeDocument/2006/relationships/hyperlink" Target="https://fluent-forever.com/the-method/spaced-repetition/" TargetMode="External"/><Relationship Id="rId10" Type="http://schemas.openxmlformats.org/officeDocument/2006/relationships/image" Target="media/image3.png"/><Relationship Id="rId19" Type="http://schemas.openxmlformats.org/officeDocument/2006/relationships/hyperlink" Target="https://doi.org/10.1017/S0272263100006501" TargetMode="External"/><Relationship Id="rId31" Type="http://schemas.openxmlformats.org/officeDocument/2006/relationships/hyperlink" Target="https://www.fluentin3months.com/spaced-repet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2372732215624708" TargetMode="External"/><Relationship Id="rId27" Type="http://schemas.openxmlformats.org/officeDocument/2006/relationships/hyperlink" Target="https://www.agulin.aoyama.ac.jp/opac/repository/1000/12507/" TargetMode="External"/><Relationship Id="rId30" Type="http://schemas.openxmlformats.org/officeDocument/2006/relationships/hyperlink" Target="https://qz.com/1211561/how-to-learn-a-language-use-spaced-repetition/" TargetMode="External"/><Relationship Id="rId35" Type="http://schemas.openxmlformats.org/officeDocument/2006/relationships/hyperlink" Target="https://www.iwillteachyoualanguage.com/blog/app-review-flashcards-the-best-app-for-learning-vocabu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28</Pages>
  <Words>7043</Words>
  <Characters>40149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56</cp:revision>
  <dcterms:created xsi:type="dcterms:W3CDTF">2018-10-19T08:02:00Z</dcterms:created>
  <dcterms:modified xsi:type="dcterms:W3CDTF">2018-11-29T22:36:00Z</dcterms:modified>
</cp:coreProperties>
</file>