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0"/>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0"/>
      <w:r w:rsidR="00103A07">
        <w:rPr>
          <w:rStyle w:val="CommentReference"/>
        </w:rPr>
        <w:commentReference w:id="0"/>
      </w:r>
    </w:p>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4D821C44" w14:textId="37CF64DB" w:rsidR="000E4A05"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topic areas, journals and research.</w:t>
      </w:r>
    </w:p>
    <w:p w14:paraId="5B6EA0A2" w14:textId="3E155D51" w:rsidR="000E4A05" w:rsidRDefault="000E4A05" w:rsidP="00103A07">
      <w:pPr>
        <w:rPr>
          <w:rFonts w:ascii="Times New Roman" w:hAnsi="Times New Roman" w:cs="Times New Roman"/>
          <w:sz w:val="22"/>
        </w:rPr>
      </w:pPr>
    </w:p>
    <w:p w14:paraId="1C429EDD" w14:textId="04A4541D" w:rsidR="00BA3DA3" w:rsidRDefault="00BA3DA3" w:rsidP="00103A07">
      <w:pPr>
        <w:rPr>
          <w:rFonts w:ascii="Times New Roman" w:hAnsi="Times New Roman" w:cs="Times New Roman"/>
          <w:sz w:val="22"/>
        </w:rPr>
      </w:pPr>
      <w:r>
        <w:rPr>
          <w:rFonts w:ascii="Times New Roman" w:hAnsi="Times New Roman" w:cs="Times New Roman"/>
          <w:sz w:val="22"/>
        </w:rPr>
        <w:t>Current</w:t>
      </w:r>
      <w:r w:rsidR="00E045EC">
        <w:rPr>
          <w:rFonts w:ascii="Times New Roman" w:hAnsi="Times New Roman" w:cs="Times New Roman"/>
          <w:sz w:val="22"/>
        </w:rPr>
        <w:t xml:space="preserve"> systems</w:t>
      </w:r>
      <w:r>
        <w:rPr>
          <w:rFonts w:ascii="Times New Roman" w:hAnsi="Times New Roman" w:cs="Times New Roman"/>
          <w:sz w:val="22"/>
        </w:rPr>
        <w:t xml:space="preserve"> that are in use</w:t>
      </w:r>
      <w:r w:rsidR="00E045EC">
        <w:rPr>
          <w:rFonts w:ascii="Times New Roman" w:hAnsi="Times New Roman" w:cs="Times New Roman"/>
          <w:sz w:val="22"/>
        </w:rPr>
        <w:t xml:space="preserve"> were also searched for and these have been found by searching </w:t>
      </w:r>
      <w:r>
        <w:rPr>
          <w:rFonts w:ascii="Times New Roman" w:hAnsi="Times New Roman" w:cs="Times New Roman"/>
          <w:sz w:val="22"/>
        </w:rPr>
        <w:t>Google</w:t>
      </w:r>
      <w:r w:rsidR="00E045EC">
        <w:rPr>
          <w:rFonts w:ascii="Times New Roman" w:hAnsi="Times New Roman" w:cs="Times New Roman"/>
          <w:sz w:val="22"/>
        </w:rPr>
        <w:t xml:space="preserve"> for the</w:t>
      </w:r>
      <w:r>
        <w:rPr>
          <w:rFonts w:ascii="Times New Roman" w:hAnsi="Times New Roman" w:cs="Times New Roman"/>
          <w:sz w:val="22"/>
        </w:rPr>
        <w:t xml:space="preserve"> following</w:t>
      </w:r>
      <w:r w:rsidR="00E045EC">
        <w:rPr>
          <w:rFonts w:ascii="Times New Roman" w:hAnsi="Times New Roman" w:cs="Times New Roman"/>
          <w:sz w:val="22"/>
        </w:rPr>
        <w:t xml:space="preserve"> keywords: language learning software, language learning apps, language learning applications, language learning programs.</w:t>
      </w:r>
      <w:r>
        <w:rPr>
          <w:rFonts w:ascii="Times New Roman" w:hAnsi="Times New Roman" w:cs="Times New Roman"/>
          <w:sz w:val="22"/>
        </w:rPr>
        <w:t xml:space="preserve"> The first most relevant article for each keyword was taken and a list of 5 applications was created. This was done by eliminating apps that are paid for, as the artefact in development will be free, and also by putting those that are mentioned multiple times at the top of the list.</w:t>
      </w:r>
    </w:p>
    <w:p w14:paraId="2F3B8A2B" w14:textId="1A305EDA" w:rsidR="00BA3DA3" w:rsidRDefault="00BA3DA3" w:rsidP="00103A07">
      <w:pPr>
        <w:rPr>
          <w:rFonts w:ascii="Times New Roman" w:hAnsi="Times New Roman" w:cs="Times New Roman"/>
          <w:sz w:val="22"/>
        </w:rPr>
      </w:pPr>
    </w:p>
    <w:p w14:paraId="4CB392C2" w14:textId="3493F4BD" w:rsidR="00BA3DA3" w:rsidRDefault="00BA3DA3" w:rsidP="00103A07">
      <w:pPr>
        <w:rPr>
          <w:rFonts w:ascii="Times New Roman" w:hAnsi="Times New Roman" w:cs="Times New Roman"/>
          <w:sz w:val="22"/>
        </w:rPr>
      </w:pPr>
      <w:r>
        <w:rPr>
          <w:rFonts w:ascii="Times New Roman" w:hAnsi="Times New Roman" w:cs="Times New Roman"/>
          <w:sz w:val="22"/>
        </w:rPr>
        <w:t>Keyword: language learning software</w:t>
      </w:r>
    </w:p>
    <w:p w14:paraId="25615BE2" w14:textId="7E9B321A" w:rsidR="00BA3DA3" w:rsidRDefault="00BA3DA3" w:rsidP="00103A07">
      <w:pPr>
        <w:rPr>
          <w:rFonts w:ascii="Times New Roman" w:hAnsi="Times New Roman" w:cs="Times New Roman"/>
          <w:sz w:val="22"/>
        </w:rPr>
      </w:pPr>
      <w:r>
        <w:rPr>
          <w:rFonts w:ascii="Times New Roman" w:hAnsi="Times New Roman" w:cs="Times New Roman"/>
          <w:sz w:val="22"/>
        </w:rPr>
        <w:t>Article: The Best Language-Learning Software of 2018</w:t>
      </w:r>
    </w:p>
    <w:p w14:paraId="3CF22827" w14:textId="1D5FEEFE" w:rsidR="00BA3DA3" w:rsidRDefault="00BA3DA3" w:rsidP="00103A07">
      <w:pPr>
        <w:rPr>
          <w:rFonts w:ascii="Times New Roman" w:hAnsi="Times New Roman" w:cs="Times New Roman"/>
          <w:sz w:val="22"/>
        </w:rPr>
      </w:pPr>
      <w:r>
        <w:rPr>
          <w:rFonts w:ascii="Times New Roman" w:hAnsi="Times New Roman" w:cs="Times New Roman"/>
          <w:sz w:val="22"/>
        </w:rPr>
        <w:t xml:space="preserve">URL: </w:t>
      </w:r>
      <w:hyperlink r:id="rId8" w:history="1">
        <w:r w:rsidRPr="00FA31BE">
          <w:rPr>
            <w:rStyle w:val="Hyperlink"/>
            <w:rFonts w:ascii="Times New Roman" w:hAnsi="Times New Roman" w:cs="Times New Roman"/>
            <w:sz w:val="22"/>
          </w:rPr>
          <w:t>https://uk.pcmag.com/education/8711/the-best-language-learning-software</w:t>
        </w:r>
      </w:hyperlink>
    </w:p>
    <w:p w14:paraId="724AEF84" w14:textId="62964264" w:rsidR="00BA3DA3" w:rsidRDefault="00BA3DA3" w:rsidP="00103A07">
      <w:pPr>
        <w:rPr>
          <w:rFonts w:ascii="Times New Roman" w:hAnsi="Times New Roman" w:cs="Times New Roman" w:hint="eastAsia"/>
          <w:sz w:val="22"/>
        </w:rPr>
      </w:pPr>
      <w:r>
        <w:rPr>
          <w:rFonts w:ascii="Times New Roman" w:hAnsi="Times New Roman" w:cs="Times New Roman"/>
          <w:sz w:val="22"/>
        </w:rPr>
        <w:t>Date of search: 23/10/2018</w:t>
      </w:r>
    </w:p>
    <w:p w14:paraId="04485559" w14:textId="43ECB331" w:rsidR="00DA70CE" w:rsidRDefault="00BA3DA3" w:rsidP="00103A07">
      <w:pPr>
        <w:rPr>
          <w:rFonts w:ascii="Times New Roman" w:hAnsi="Times New Roman" w:cs="Times New Roman" w:hint="eastAsia"/>
          <w:sz w:val="22"/>
        </w:rPr>
      </w:pPr>
      <w:r>
        <w:rPr>
          <w:rFonts w:ascii="Times New Roman" w:hAnsi="Times New Roman" w:cs="Times New Roman" w:hint="eastAsia"/>
          <w:sz w:val="22"/>
        </w:rPr>
        <w:t>Results:</w:t>
      </w:r>
    </w:p>
    <w:p w14:paraId="6AA343CE" w14:textId="612DA073" w:rsidR="00BA3DA3" w:rsidRDefault="00EE46B5" w:rsidP="00103A07">
      <w:pPr>
        <w:rPr>
          <w:rFonts w:ascii="Times New Roman" w:hAnsi="Times New Roman" w:cs="Times New Roman"/>
          <w:sz w:val="22"/>
        </w:rPr>
      </w:pPr>
      <w:r>
        <w:rPr>
          <w:rFonts w:ascii="Times New Roman" w:hAnsi="Times New Roman" w:cs="Times New Roman"/>
          <w:sz w:val="22"/>
        </w:rPr>
        <w:t>Rosetta Stone Language Learning</w:t>
      </w:r>
    </w:p>
    <w:p w14:paraId="2E713578" w14:textId="21165C63" w:rsidR="00EE46B5" w:rsidRDefault="00EE46B5" w:rsidP="00103A07">
      <w:pPr>
        <w:rPr>
          <w:rFonts w:ascii="Times New Roman" w:hAnsi="Times New Roman" w:cs="Times New Roman" w:hint="eastAsia"/>
          <w:sz w:val="22"/>
        </w:rPr>
      </w:pPr>
      <w:r>
        <w:rPr>
          <w:rFonts w:ascii="Times New Roman" w:hAnsi="Times New Roman" w:cs="Times New Roman"/>
          <w:sz w:val="22"/>
        </w:rPr>
        <w:t>Simon and Schuster Pimsleur Comprehensive</w:t>
      </w:r>
    </w:p>
    <w:p w14:paraId="239E9FE5" w14:textId="4D904DD3" w:rsidR="00E045EC" w:rsidRDefault="00EE46B5" w:rsidP="00103A07">
      <w:pPr>
        <w:rPr>
          <w:rFonts w:ascii="Times New Roman" w:hAnsi="Times New Roman" w:cs="Times New Roman" w:hint="eastAsia"/>
          <w:sz w:val="22"/>
        </w:rPr>
      </w:pPr>
      <w:r>
        <w:rPr>
          <w:rFonts w:ascii="Times New Roman" w:hAnsi="Times New Roman" w:cs="Times New Roman" w:hint="eastAsia"/>
          <w:sz w:val="22"/>
        </w:rPr>
        <w:t>Rocket Languages</w:t>
      </w:r>
    </w:p>
    <w:p w14:paraId="3406825A" w14:textId="384F0962" w:rsidR="00EE46B5" w:rsidRDefault="00EE46B5" w:rsidP="00103A07">
      <w:pPr>
        <w:rPr>
          <w:rFonts w:ascii="Times New Roman" w:hAnsi="Times New Roman" w:cs="Times New Roman"/>
          <w:sz w:val="22"/>
        </w:rPr>
      </w:pPr>
      <w:r>
        <w:rPr>
          <w:rFonts w:ascii="Times New Roman" w:hAnsi="Times New Roman" w:cs="Times New Roman"/>
          <w:sz w:val="22"/>
        </w:rPr>
        <w:t>Fluenz</w:t>
      </w:r>
    </w:p>
    <w:p w14:paraId="4B27C5E6" w14:textId="54D1C871" w:rsidR="00EE46B5" w:rsidRDefault="00EE46B5" w:rsidP="00103A07">
      <w:pPr>
        <w:rPr>
          <w:rFonts w:ascii="Times New Roman" w:hAnsi="Times New Roman" w:cs="Times New Roman"/>
          <w:sz w:val="22"/>
        </w:rPr>
      </w:pPr>
      <w:r>
        <w:rPr>
          <w:rFonts w:ascii="Times New Roman" w:hAnsi="Times New Roman" w:cs="Times New Roman"/>
          <w:sz w:val="22"/>
        </w:rPr>
        <w:t>Living Language Platform</w:t>
      </w:r>
    </w:p>
    <w:p w14:paraId="0F0381E7" w14:textId="0681F570" w:rsidR="00EE46B5" w:rsidRDefault="00EE46B5" w:rsidP="00103A07">
      <w:pPr>
        <w:rPr>
          <w:rFonts w:ascii="Times New Roman" w:hAnsi="Times New Roman" w:cs="Times New Roman"/>
          <w:sz w:val="22"/>
        </w:rPr>
      </w:pPr>
      <w:r>
        <w:rPr>
          <w:rFonts w:ascii="Times New Roman" w:hAnsi="Times New Roman" w:cs="Times New Roman"/>
          <w:sz w:val="22"/>
        </w:rPr>
        <w:t>Babbel</w:t>
      </w:r>
    </w:p>
    <w:p w14:paraId="42B18854" w14:textId="06C0385E" w:rsidR="00EE46B5" w:rsidRDefault="00EE46B5" w:rsidP="00103A07">
      <w:pPr>
        <w:rPr>
          <w:rFonts w:ascii="Times New Roman" w:hAnsi="Times New Roman" w:cs="Times New Roman"/>
          <w:sz w:val="22"/>
        </w:rPr>
      </w:pPr>
      <w:r>
        <w:rPr>
          <w:rFonts w:ascii="Times New Roman" w:hAnsi="Times New Roman" w:cs="Times New Roman"/>
          <w:sz w:val="22"/>
        </w:rPr>
        <w:t>Yabla</w:t>
      </w:r>
    </w:p>
    <w:p w14:paraId="173F2466" w14:textId="76031DE6" w:rsidR="00EE46B5" w:rsidRDefault="00EE46B5" w:rsidP="00103A07">
      <w:pPr>
        <w:rPr>
          <w:rFonts w:ascii="Times New Roman" w:hAnsi="Times New Roman" w:cs="Times New Roman"/>
          <w:sz w:val="22"/>
        </w:rPr>
      </w:pPr>
      <w:r>
        <w:rPr>
          <w:rFonts w:ascii="Times New Roman" w:hAnsi="Times New Roman" w:cs="Times New Roman"/>
          <w:sz w:val="22"/>
        </w:rPr>
        <w:lastRenderedPageBreak/>
        <w:t>Duloingo</w:t>
      </w:r>
    </w:p>
    <w:p w14:paraId="709F03E7" w14:textId="50BA5BF0" w:rsidR="00EE46B5" w:rsidRDefault="00EE46B5" w:rsidP="00103A07">
      <w:pPr>
        <w:rPr>
          <w:rFonts w:ascii="Times New Roman" w:hAnsi="Times New Roman" w:cs="Times New Roman" w:hint="eastAsia"/>
          <w:sz w:val="22"/>
        </w:rPr>
      </w:pPr>
      <w:r>
        <w:rPr>
          <w:rFonts w:ascii="Times New Roman" w:hAnsi="Times New Roman" w:cs="Times New Roman"/>
          <w:sz w:val="22"/>
        </w:rPr>
        <w:t>Transparent Language Online</w:t>
      </w:r>
      <w:bookmarkStart w:id="1" w:name="_GoBack"/>
      <w:bookmarkEnd w:id="1"/>
    </w:p>
    <w:p w14:paraId="7494DA92" w14:textId="77777777" w:rsidR="00F00FB4" w:rsidRPr="00F00FB4" w:rsidRDefault="00F00FB4" w:rsidP="00103A07">
      <w:pPr>
        <w:rPr>
          <w:rFonts w:ascii="Times New Roman" w:hAnsi="Times New Roman" w:cs="Times New Roman" w:hint="eastAsia"/>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77777777" w:rsidR="00E53E66" w:rsidRDefault="00E53E66">
      <w:pPr>
        <w:rPr>
          <w:rFonts w:ascii="Times New Roman" w:hAnsi="Times New Roman" w:cs="Times New Roman"/>
          <w:b/>
          <w:sz w:val="24"/>
        </w:rPr>
      </w:pPr>
      <w:r w:rsidRPr="00E53E66">
        <w:rPr>
          <w:rFonts w:ascii="Times New Roman" w:hAnsi="Times New Roman" w:cs="Times New Roman" w:hint="eastAsia"/>
          <w:b/>
          <w:sz w:val="24"/>
        </w:rPr>
        <w:t>Introduction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5F65E11B" w14:textId="77777777" w:rsidR="004C333B" w:rsidRPr="00103A07" w:rsidRDefault="004C333B">
      <w:pPr>
        <w:rPr>
          <w:rFonts w:ascii="Times New Roman" w:hAnsi="Times New Roman" w:cs="Times New Roman"/>
          <w:b/>
          <w:sz w:val="24"/>
        </w:rPr>
      </w:pPr>
      <w:r>
        <w:rPr>
          <w:rFonts w:ascii="Times New Roman" w:hAnsi="Times New Roman" w:cs="Times New Roman"/>
          <w:b/>
          <w:sz w:val="24"/>
        </w:rPr>
        <w:t>References</w:t>
      </w:r>
    </w:p>
    <w:sectPr w:rsidR="004C333B" w:rsidRPr="00103A0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291077"/>
    <w:rsid w:val="002B7FFC"/>
    <w:rsid w:val="004C333B"/>
    <w:rsid w:val="00575D07"/>
    <w:rsid w:val="00601CFD"/>
    <w:rsid w:val="006D725C"/>
    <w:rsid w:val="008B0ADD"/>
    <w:rsid w:val="00B62AD6"/>
    <w:rsid w:val="00BA3DA3"/>
    <w:rsid w:val="00CF46B0"/>
    <w:rsid w:val="00DA70CE"/>
    <w:rsid w:val="00E045EC"/>
    <w:rsid w:val="00E53E66"/>
    <w:rsid w:val="00EE46B5"/>
    <w:rsid w:val="00F0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pcmag.com/education/8711/the-best-language-learning-software"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5</cp:revision>
  <dcterms:created xsi:type="dcterms:W3CDTF">2018-10-22T12:10:00Z</dcterms:created>
  <dcterms:modified xsi:type="dcterms:W3CDTF">2018-10-23T11:27:00Z</dcterms:modified>
</cp:coreProperties>
</file>