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D47B" w14:textId="77777777" w:rsidR="00291077" w:rsidRPr="00E53E66" w:rsidRDefault="00CF46B0" w:rsidP="00E53E66">
      <w:pPr>
        <w:jc w:val="center"/>
        <w:rPr>
          <w:rFonts w:ascii="Times New Roman" w:eastAsia="Arial Unicode MS" w:hAnsi="Times New Roman" w:cs="Times New Roman"/>
          <w:b/>
          <w:sz w:val="32"/>
        </w:rPr>
      </w:pPr>
      <w:r>
        <w:rPr>
          <w:rFonts w:ascii="Times New Roman" w:eastAsia="Arial Unicode MS" w:hAnsi="Times New Roman" w:cs="Times New Roman"/>
          <w:b/>
          <w:sz w:val="32"/>
        </w:rPr>
        <w:t xml:space="preserve">Flashcard-based design </w:t>
      </w:r>
      <w:r w:rsidR="00103A07">
        <w:rPr>
          <w:rFonts w:ascii="Times New Roman" w:eastAsia="Arial Unicode MS" w:hAnsi="Times New Roman" w:cs="Times New Roman"/>
          <w:b/>
          <w:sz w:val="32"/>
        </w:rPr>
        <w:t>and</w:t>
      </w:r>
      <w:r>
        <w:rPr>
          <w:rFonts w:ascii="Times New Roman" w:eastAsia="Arial Unicode MS" w:hAnsi="Times New Roman" w:cs="Times New Roman"/>
          <w:b/>
          <w:sz w:val="32"/>
        </w:rPr>
        <w:t xml:space="preserve"> spaced repetition in</w:t>
      </w:r>
      <w:r w:rsidR="00E53E66" w:rsidRPr="00E53E66">
        <w:rPr>
          <w:rFonts w:ascii="Times New Roman" w:eastAsia="Arial Unicode MS" w:hAnsi="Times New Roman" w:cs="Times New Roman"/>
          <w:b/>
          <w:sz w:val="32"/>
        </w:rPr>
        <w:t xml:space="preserve"> Computer Aided Language Learning</w:t>
      </w:r>
      <w:r>
        <w:rPr>
          <w:rFonts w:ascii="Times New Roman" w:eastAsia="Arial Unicode MS" w:hAnsi="Times New Roman" w:cs="Times New Roman"/>
          <w:b/>
          <w:sz w:val="32"/>
        </w:rPr>
        <w:t xml:space="preserve"> (CALL)</w:t>
      </w:r>
      <w:r w:rsidR="00E53E66" w:rsidRPr="00E53E66">
        <w:rPr>
          <w:rFonts w:ascii="Times New Roman" w:eastAsia="Arial Unicode MS" w:hAnsi="Times New Roman" w:cs="Times New Roman"/>
          <w:b/>
          <w:sz w:val="32"/>
        </w:rPr>
        <w:t>: a literature review</w:t>
      </w:r>
    </w:p>
    <w:p w14:paraId="590F7A14" w14:textId="77777777" w:rsidR="00E53E66" w:rsidRPr="00E53E66" w:rsidRDefault="00E53E66">
      <w:pPr>
        <w:rPr>
          <w:rFonts w:ascii="Times New Roman" w:hAnsi="Times New Roman" w:cs="Times New Roman"/>
          <w:b/>
          <w:sz w:val="24"/>
        </w:rPr>
      </w:pPr>
      <w:r w:rsidRPr="00E53E66">
        <w:rPr>
          <w:rFonts w:ascii="Times New Roman" w:hAnsi="Times New Roman" w:cs="Times New Roman"/>
          <w:b/>
          <w:sz w:val="24"/>
        </w:rPr>
        <w:t>Abstract</w:t>
      </w:r>
    </w:p>
    <w:p w14:paraId="41CB33CC" w14:textId="77777777" w:rsidR="00E53E66" w:rsidRDefault="00E53E66">
      <w:pPr>
        <w:rPr>
          <w:rFonts w:ascii="Times New Roman" w:hAnsi="Times New Roman" w:cs="Times New Roman"/>
          <w:sz w:val="22"/>
        </w:rPr>
      </w:pPr>
      <w:r w:rsidRPr="00E53E66">
        <w:rPr>
          <w:rFonts w:ascii="Times New Roman" w:hAnsi="Times New Roman" w:cs="Times New Roman" w:hint="eastAsia"/>
          <w:b/>
          <w:sz w:val="22"/>
        </w:rPr>
        <w:t>Purpose</w:t>
      </w:r>
      <w:r>
        <w:rPr>
          <w:rFonts w:ascii="Times New Roman" w:hAnsi="Times New Roman" w:cs="Times New Roman" w:hint="eastAsia"/>
          <w:sz w:val="22"/>
        </w:rPr>
        <w:t xml:space="preserve"> </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 xml:space="preserve">This literature review’s purpose is to address the following questions: </w:t>
      </w:r>
      <w:bookmarkStart w:id="0" w:name="_Hlk528668405"/>
      <w:r>
        <w:rPr>
          <w:rFonts w:ascii="Times New Roman" w:hAnsi="Times New Roman" w:cs="Times New Roman"/>
          <w:sz w:val="22"/>
        </w:rPr>
        <w:t xml:space="preserve">How does </w:t>
      </w:r>
      <w:r w:rsidR="0003728C">
        <w:rPr>
          <w:rFonts w:ascii="Times New Roman" w:hAnsi="Times New Roman" w:cs="Times New Roman"/>
          <w:sz w:val="22"/>
        </w:rPr>
        <w:t xml:space="preserve">the design of a flashcard-based </w:t>
      </w:r>
      <w:r>
        <w:rPr>
          <w:rFonts w:ascii="Times New Roman" w:hAnsi="Times New Roman" w:cs="Times New Roman"/>
          <w:sz w:val="22"/>
        </w:rPr>
        <w:t xml:space="preserve">Computer Aided Language Learning (CALL) application affect a user’s ability to acquire and retain language? </w:t>
      </w:r>
      <w:r w:rsidR="00103A07">
        <w:rPr>
          <w:rFonts w:ascii="Times New Roman" w:hAnsi="Times New Roman" w:cs="Times New Roman"/>
          <w:sz w:val="22"/>
        </w:rPr>
        <w:t xml:space="preserve">What effect does spaced repetition have on the acquisition and retention of language in CALL applications? </w:t>
      </w:r>
      <w:commentRangeStart w:id="1"/>
      <w:r w:rsidR="002B7FFC">
        <w:rPr>
          <w:rFonts w:ascii="Times New Roman" w:hAnsi="Times New Roman" w:cs="Times New Roman"/>
          <w:sz w:val="22"/>
        </w:rPr>
        <w:t>What</w:t>
      </w:r>
      <w:r w:rsidR="00103A07">
        <w:rPr>
          <w:rFonts w:ascii="Times New Roman" w:hAnsi="Times New Roman" w:cs="Times New Roman"/>
          <w:sz w:val="22"/>
        </w:rPr>
        <w:t xml:space="preserve"> other</w:t>
      </w:r>
      <w:r w:rsidR="002B7FFC">
        <w:rPr>
          <w:rFonts w:ascii="Times New Roman" w:hAnsi="Times New Roman" w:cs="Times New Roman"/>
          <w:sz w:val="22"/>
        </w:rPr>
        <w:t xml:space="preserve"> learning techniques can be used with</w:t>
      </w:r>
      <w:r w:rsidR="0003728C">
        <w:rPr>
          <w:rFonts w:ascii="Times New Roman" w:hAnsi="Times New Roman" w:cs="Times New Roman"/>
          <w:sz w:val="22"/>
        </w:rPr>
        <w:t xml:space="preserve"> such</w:t>
      </w:r>
      <w:r w:rsidR="002B7FFC">
        <w:rPr>
          <w:rFonts w:ascii="Times New Roman" w:hAnsi="Times New Roman" w:cs="Times New Roman"/>
          <w:sz w:val="22"/>
        </w:rPr>
        <w:t xml:space="preserve"> CALL applications </w:t>
      </w:r>
      <w:r w:rsidR="00B62AD6">
        <w:rPr>
          <w:rFonts w:ascii="Times New Roman" w:hAnsi="Times New Roman" w:cs="Times New Roman"/>
          <w:sz w:val="22"/>
        </w:rPr>
        <w:t>to</w:t>
      </w:r>
      <w:r w:rsidR="002B7FFC">
        <w:rPr>
          <w:rFonts w:ascii="Times New Roman" w:hAnsi="Times New Roman" w:cs="Times New Roman"/>
          <w:sz w:val="22"/>
        </w:rPr>
        <w:t xml:space="preserve"> increase the efficiency </w:t>
      </w:r>
      <w:r w:rsidR="00B62AD6">
        <w:rPr>
          <w:rFonts w:ascii="Times New Roman" w:hAnsi="Times New Roman" w:cs="Times New Roman"/>
          <w:sz w:val="22"/>
        </w:rPr>
        <w:t xml:space="preserve">of language </w:t>
      </w:r>
      <w:r w:rsidR="002B7FFC">
        <w:rPr>
          <w:rFonts w:ascii="Times New Roman" w:hAnsi="Times New Roman" w:cs="Times New Roman"/>
          <w:sz w:val="22"/>
        </w:rPr>
        <w:t xml:space="preserve">acquisition and retention? </w:t>
      </w:r>
      <w:commentRangeEnd w:id="1"/>
      <w:r w:rsidR="00103A07">
        <w:rPr>
          <w:rStyle w:val="CommentReference"/>
        </w:rPr>
        <w:commentReference w:id="1"/>
      </w:r>
    </w:p>
    <w:bookmarkEnd w:id="0"/>
    <w:p w14:paraId="2B8EED7B" w14:textId="77777777" w:rsidR="00E53E66" w:rsidRPr="0003728C" w:rsidRDefault="00E53E66">
      <w:pPr>
        <w:rPr>
          <w:rFonts w:ascii="Times New Roman" w:hAnsi="Times New Roman" w:cs="Times New Roman"/>
          <w:sz w:val="22"/>
        </w:rPr>
      </w:pPr>
    </w:p>
    <w:p w14:paraId="25394F64"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Methodology</w:t>
      </w:r>
    </w:p>
    <w:p w14:paraId="22A782A7" w14:textId="568ECDA6" w:rsidR="00103A07" w:rsidRDefault="00103A07" w:rsidP="00103A07">
      <w:pPr>
        <w:rPr>
          <w:rFonts w:ascii="Times New Roman" w:hAnsi="Times New Roman" w:cs="Times New Roman"/>
          <w:i/>
          <w:sz w:val="22"/>
        </w:rPr>
      </w:pPr>
      <w:r w:rsidRPr="002B7FFC">
        <w:rPr>
          <w:rFonts w:ascii="Times New Roman" w:hAnsi="Times New Roman" w:cs="Times New Roman"/>
          <w:i/>
          <w:sz w:val="22"/>
        </w:rPr>
        <w:t>Search and selection strategy</w:t>
      </w:r>
    </w:p>
    <w:p w14:paraId="145CBCA8" w14:textId="6EF73067" w:rsidR="0089764E" w:rsidRDefault="000E4A05" w:rsidP="00103A07">
      <w:pPr>
        <w:rPr>
          <w:rFonts w:ascii="Times New Roman" w:hAnsi="Times New Roman" w:cs="Times New Roman"/>
          <w:sz w:val="22"/>
        </w:rPr>
      </w:pPr>
      <w:r>
        <w:rPr>
          <w:rFonts w:ascii="Times New Roman" w:hAnsi="Times New Roman" w:cs="Times New Roman"/>
          <w:sz w:val="22"/>
        </w:rPr>
        <w:t>Google Scholar and the University of Portsmouth’s library Discovery and catalogue search to find papers and books to get a rough feel and overview of the top</w:t>
      </w:r>
      <w:r w:rsidR="00E264AF">
        <w:rPr>
          <w:rFonts w:ascii="Times New Roman" w:hAnsi="Times New Roman" w:cs="Times New Roman"/>
          <w:sz w:val="22"/>
        </w:rPr>
        <w:t>ic areas, journals and research.</w:t>
      </w:r>
    </w:p>
    <w:p w14:paraId="52EB98CA" w14:textId="77E1B725" w:rsidR="0089764E" w:rsidRDefault="00E264AF" w:rsidP="00103A07">
      <w:pPr>
        <w:rPr>
          <w:rFonts w:ascii="Times New Roman" w:hAnsi="Times New Roman" w:cs="Times New Roman"/>
          <w:sz w:val="22"/>
        </w:rPr>
      </w:pPr>
      <w:r>
        <w:rPr>
          <w:rFonts w:ascii="Times New Roman" w:hAnsi="Times New Roman" w:cs="Times New Roman" w:hint="eastAsia"/>
          <w:sz w:val="22"/>
        </w:rPr>
        <w:t xml:space="preserve">Scimago </w:t>
      </w:r>
      <w:r>
        <w:rPr>
          <w:rFonts w:ascii="Times New Roman" w:hAnsi="Times New Roman" w:cs="Times New Roman"/>
          <w:sz w:val="22"/>
        </w:rPr>
        <w:t xml:space="preserve">Journal and Country Rank was </w:t>
      </w:r>
      <w:r w:rsidR="00A04FA7">
        <w:rPr>
          <w:rFonts w:ascii="Times New Roman" w:hAnsi="Times New Roman" w:cs="Times New Roman"/>
          <w:sz w:val="22"/>
        </w:rPr>
        <w:t>then</w:t>
      </w:r>
      <w:r>
        <w:rPr>
          <w:rFonts w:ascii="Times New Roman" w:hAnsi="Times New Roman" w:cs="Times New Roman"/>
          <w:sz w:val="22"/>
        </w:rPr>
        <w:t xml:space="preserve"> used to find</w:t>
      </w:r>
      <w:r w:rsidR="00A04FA7">
        <w:rPr>
          <w:rFonts w:ascii="Times New Roman" w:hAnsi="Times New Roman" w:cs="Times New Roman"/>
          <w:sz w:val="22"/>
        </w:rPr>
        <w:t xml:space="preserve"> narrow down findings to journals that are reliable and peer reviewed</w:t>
      </w:r>
      <w:r>
        <w:rPr>
          <w:rFonts w:ascii="Times New Roman" w:hAnsi="Times New Roman" w:cs="Times New Roman"/>
          <w:sz w:val="22"/>
        </w:rPr>
        <w:t>.</w:t>
      </w:r>
      <w:r w:rsidR="00D63A25">
        <w:rPr>
          <w:rFonts w:ascii="Times New Roman" w:hAnsi="Times New Roman" w:cs="Times New Roman"/>
          <w:sz w:val="22"/>
        </w:rPr>
        <w:t xml:space="preserve"> Papers related to </w:t>
      </w:r>
      <w:r w:rsidR="00514F7E">
        <w:rPr>
          <w:rFonts w:ascii="Times New Roman" w:hAnsi="Times New Roman" w:cs="Times New Roman"/>
          <w:sz w:val="22"/>
        </w:rPr>
        <w:t xml:space="preserve">computer assisted learning will be limited to papers from the past </w:t>
      </w:r>
      <w:r w:rsidR="007279E3">
        <w:rPr>
          <w:rFonts w:ascii="Times New Roman" w:hAnsi="Times New Roman" w:cs="Times New Roman"/>
          <w:sz w:val="22"/>
        </w:rPr>
        <w:t>11</w:t>
      </w:r>
      <w:r w:rsidR="00514F7E">
        <w:rPr>
          <w:rFonts w:ascii="Times New Roman" w:hAnsi="Times New Roman" w:cs="Times New Roman"/>
          <w:sz w:val="22"/>
        </w:rPr>
        <w:t xml:space="preserve"> years (20</w:t>
      </w:r>
      <w:r w:rsidR="007279E3">
        <w:rPr>
          <w:rFonts w:ascii="Times New Roman" w:hAnsi="Times New Roman" w:cs="Times New Roman"/>
          <w:sz w:val="22"/>
        </w:rPr>
        <w:t>07</w:t>
      </w:r>
      <w:r w:rsidR="00514F7E">
        <w:rPr>
          <w:rFonts w:ascii="Times New Roman" w:hAnsi="Times New Roman" w:cs="Times New Roman"/>
          <w:sz w:val="22"/>
        </w:rPr>
        <w:t xml:space="preserve"> and onwards) to ensure relevancy.</w:t>
      </w:r>
      <w:r w:rsidR="00E66A6B">
        <w:rPr>
          <w:rFonts w:ascii="Times New Roman" w:hAnsi="Times New Roman" w:cs="Times New Roman"/>
          <w:sz w:val="22"/>
        </w:rPr>
        <w:t xml:space="preserve"> The end users of the system follow a certain approach to language learning and the majority are already familiar with research by linguist Dr. Stephen Krashen and as such his works will also be investigated.</w:t>
      </w:r>
    </w:p>
    <w:p w14:paraId="5CD4F54D" w14:textId="70D380AF" w:rsidR="00D73A77" w:rsidRPr="00E66A6B" w:rsidRDefault="00D73A77" w:rsidP="00103A07">
      <w:pPr>
        <w:rPr>
          <w:rFonts w:ascii="Times New Roman" w:hAnsi="Times New Roman" w:cs="Times New Roman"/>
          <w:sz w:val="22"/>
        </w:rPr>
      </w:pPr>
    </w:p>
    <w:p w14:paraId="7CFCA11F" w14:textId="5670970E" w:rsidR="00D73A77" w:rsidRDefault="00D73A77" w:rsidP="00103A07">
      <w:pPr>
        <w:rPr>
          <w:rFonts w:ascii="Times New Roman" w:hAnsi="Times New Roman" w:cs="Times New Roman"/>
          <w:i/>
          <w:sz w:val="22"/>
        </w:rPr>
      </w:pPr>
      <w:r w:rsidRPr="00D73A77">
        <w:rPr>
          <w:rFonts w:ascii="Times New Roman" w:hAnsi="Times New Roman" w:cs="Times New Roman"/>
          <w:i/>
          <w:sz w:val="22"/>
        </w:rPr>
        <w:t>Refining the search criteria</w:t>
      </w:r>
    </w:p>
    <w:p w14:paraId="385FE2D5" w14:textId="4244EAB8" w:rsid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hint="eastAsia"/>
          <w:i/>
          <w:sz w:val="22"/>
        </w:rPr>
        <w:t>English only</w:t>
      </w:r>
    </w:p>
    <w:p w14:paraId="68ED7E31" w14:textId="21DAC82F" w:rsidR="00D73A77" w:rsidRP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i/>
          <w:sz w:val="22"/>
        </w:rPr>
        <w:t>Papers on Japanese language favoured over others</w:t>
      </w:r>
    </w:p>
    <w:p w14:paraId="7243460D" w14:textId="19E35324" w:rsidR="00E264AF" w:rsidRDefault="00E264AF" w:rsidP="00103A07">
      <w:pPr>
        <w:rPr>
          <w:rFonts w:ascii="Times New Roman" w:hAnsi="Times New Roman" w:cs="Times New Roman"/>
          <w:sz w:val="22"/>
        </w:rPr>
      </w:pPr>
    </w:p>
    <w:p w14:paraId="40F94DA4" w14:textId="27929363" w:rsidR="00E264AF" w:rsidRDefault="00E264AF" w:rsidP="00103A07">
      <w:pPr>
        <w:rPr>
          <w:rFonts w:ascii="Times New Roman" w:hAnsi="Times New Roman" w:cs="Times New Roman"/>
          <w:sz w:val="22"/>
        </w:rPr>
      </w:pPr>
      <w:r>
        <w:rPr>
          <w:rFonts w:ascii="Times New Roman" w:hAnsi="Times New Roman" w:cs="Times New Roman"/>
          <w:sz w:val="22"/>
        </w:rPr>
        <w:t>Journals of interest</w:t>
      </w:r>
      <w:r w:rsidR="00AC2A1C">
        <w:rPr>
          <w:rFonts w:ascii="Times New Roman" w:hAnsi="Times New Roman" w:cs="Times New Roman"/>
          <w:sz w:val="22"/>
        </w:rPr>
        <w:t xml:space="preserve"> and relevance</w:t>
      </w:r>
      <w:r>
        <w:rPr>
          <w:rFonts w:ascii="Times New Roman" w:hAnsi="Times New Roman" w:cs="Times New Roman"/>
          <w:sz w:val="22"/>
        </w:rPr>
        <w:t xml:space="preserve"> are:</w:t>
      </w:r>
    </w:p>
    <w:p w14:paraId="5B82EDB5" w14:textId="6C552525" w:rsidR="00E264AF" w:rsidRPr="00ED08BD" w:rsidRDefault="00E264AF" w:rsidP="00ED08BD">
      <w:pPr>
        <w:pStyle w:val="ListParagraph"/>
        <w:numPr>
          <w:ilvl w:val="0"/>
          <w:numId w:val="2"/>
        </w:numPr>
        <w:ind w:leftChars="0"/>
        <w:rPr>
          <w:rFonts w:ascii="Times New Roman" w:hAnsi="Times New Roman" w:cs="Times New Roman"/>
          <w:sz w:val="22"/>
        </w:rPr>
      </w:pPr>
      <w:bookmarkStart w:id="2" w:name="_Hlk528157825"/>
      <w:r w:rsidRPr="00ED08BD">
        <w:rPr>
          <w:rFonts w:ascii="Times New Roman" w:hAnsi="Times New Roman" w:cs="Times New Roman"/>
          <w:sz w:val="22"/>
        </w:rPr>
        <w:t>Computers and Education</w:t>
      </w:r>
    </w:p>
    <w:p w14:paraId="197EDF59" w14:textId="4249CBC6"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Computer Assisted Learning</w:t>
      </w:r>
    </w:p>
    <w:p w14:paraId="241B3C01" w14:textId="08FC7EB9"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Language Learning</w:t>
      </w:r>
    </w:p>
    <w:p w14:paraId="5996298A" w14:textId="617ACE55"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The Modern Language Journal</w:t>
      </w:r>
    </w:p>
    <w:p w14:paraId="62D4B24F" w14:textId="3F4A8286" w:rsidR="00E264AF"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Studies in Second Language Acquisition</w:t>
      </w:r>
    </w:p>
    <w:p w14:paraId="287E2659" w14:textId="4355E21F"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Computer Assisted Language Learning</w:t>
      </w:r>
    </w:p>
    <w:p w14:paraId="50D09F9E" w14:textId="00136499"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Language Learning and Technology</w:t>
      </w:r>
    </w:p>
    <w:p w14:paraId="49784206" w14:textId="6A631FAE" w:rsidR="00E264AF" w:rsidRPr="00ED08BD"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Experimental Psychology: Learning Memory and Cognition</w:t>
      </w:r>
    </w:p>
    <w:p w14:paraId="18194F4F" w14:textId="581DDAE0" w:rsidR="00E264AF"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Brain and Language</w:t>
      </w:r>
    </w:p>
    <w:p w14:paraId="0C62A622" w14:textId="1BBCE377" w:rsidR="00804FF3" w:rsidRDefault="00804FF3" w:rsidP="00ED08BD">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lastRenderedPageBreak/>
        <w:t>Journal of Memory and Language</w:t>
      </w:r>
    </w:p>
    <w:p w14:paraId="386F1A02" w14:textId="1DCBD05F" w:rsidR="00804FF3" w:rsidRDefault="00804FF3" w:rsidP="00ED08BD">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t>Language &amp; Communication</w:t>
      </w:r>
    </w:p>
    <w:p w14:paraId="7344B646" w14:textId="108BE109" w:rsidR="00301A08" w:rsidRDefault="00301A08" w:rsidP="00301A08">
      <w:pPr>
        <w:rPr>
          <w:rFonts w:ascii="Times New Roman" w:hAnsi="Times New Roman" w:cs="Times New Roman"/>
          <w:sz w:val="22"/>
        </w:rPr>
      </w:pPr>
    </w:p>
    <w:p w14:paraId="6144E0AC" w14:textId="5BF83C38" w:rsidR="00301A08" w:rsidRDefault="00301A08" w:rsidP="00301A08">
      <w:pPr>
        <w:rPr>
          <w:rFonts w:ascii="Times New Roman" w:hAnsi="Times New Roman" w:cs="Times New Roman"/>
          <w:sz w:val="22"/>
        </w:rPr>
      </w:pPr>
      <w:r>
        <w:rPr>
          <w:rFonts w:ascii="Times New Roman" w:hAnsi="Times New Roman" w:cs="Times New Roman"/>
          <w:sz w:val="22"/>
        </w:rPr>
        <w:t>The papers found in language and linguistics journals will be limited to second language acquisit</w:t>
      </w:r>
      <w:r w:rsidR="0036599B">
        <w:rPr>
          <w:rFonts w:ascii="Times New Roman" w:hAnsi="Times New Roman" w:cs="Times New Roman"/>
          <w:sz w:val="22"/>
        </w:rPr>
        <w:t>ion and selected upon relevance to language acquisition.</w:t>
      </w:r>
    </w:p>
    <w:p w14:paraId="0907777E" w14:textId="6F2794D4" w:rsidR="00301A08" w:rsidRPr="00301A08" w:rsidRDefault="00301A08" w:rsidP="00301A08">
      <w:pPr>
        <w:rPr>
          <w:rFonts w:ascii="Times New Roman" w:hAnsi="Times New Roman" w:cs="Times New Roman"/>
          <w:sz w:val="22"/>
        </w:rPr>
      </w:pPr>
      <w:r>
        <w:rPr>
          <w:rFonts w:ascii="Times New Roman" w:hAnsi="Times New Roman" w:cs="Times New Roman"/>
          <w:sz w:val="22"/>
        </w:rPr>
        <w:t xml:space="preserve">The papers found in psychology journals will be selected upon </w:t>
      </w:r>
      <w:r w:rsidR="0036599B">
        <w:rPr>
          <w:rFonts w:ascii="Times New Roman" w:hAnsi="Times New Roman" w:cs="Times New Roman"/>
          <w:sz w:val="22"/>
        </w:rPr>
        <w:t>relevance to language acquisition and its relationship with technology.</w:t>
      </w:r>
    </w:p>
    <w:bookmarkEnd w:id="2"/>
    <w:p w14:paraId="5B6EA0A2" w14:textId="3E155D51" w:rsidR="000E4A05" w:rsidRDefault="000E4A05" w:rsidP="00103A07">
      <w:pPr>
        <w:rPr>
          <w:rFonts w:ascii="Times New Roman" w:hAnsi="Times New Roman" w:cs="Times New Roman"/>
          <w:sz w:val="22"/>
        </w:rPr>
      </w:pPr>
    </w:p>
    <w:p w14:paraId="6FCB0225"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Findings</w:t>
      </w:r>
    </w:p>
    <w:p w14:paraId="5A1E3FCC" w14:textId="77777777" w:rsidR="00E53E66" w:rsidRDefault="00E53E66">
      <w:pPr>
        <w:rPr>
          <w:rFonts w:ascii="Times New Roman" w:hAnsi="Times New Roman" w:cs="Times New Roman"/>
          <w:sz w:val="22"/>
        </w:rPr>
      </w:pPr>
    </w:p>
    <w:p w14:paraId="558266C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Research limitations</w:t>
      </w:r>
    </w:p>
    <w:p w14:paraId="06ADA8D4" w14:textId="77777777" w:rsidR="00E53E66" w:rsidRDefault="00E53E66">
      <w:pPr>
        <w:rPr>
          <w:rFonts w:ascii="Times New Roman" w:hAnsi="Times New Roman" w:cs="Times New Roman"/>
          <w:sz w:val="22"/>
        </w:rPr>
      </w:pPr>
    </w:p>
    <w:p w14:paraId="4F3279E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Practical implications</w:t>
      </w:r>
    </w:p>
    <w:p w14:paraId="5E7B3ED3" w14:textId="77777777" w:rsidR="00E53E66" w:rsidRDefault="00E53E66">
      <w:pPr>
        <w:rPr>
          <w:rFonts w:ascii="Times New Roman" w:hAnsi="Times New Roman" w:cs="Times New Roman"/>
          <w:sz w:val="22"/>
        </w:rPr>
      </w:pPr>
    </w:p>
    <w:p w14:paraId="39260F6D" w14:textId="615FED10" w:rsidR="00E53E66" w:rsidRPr="00526E6A" w:rsidRDefault="00E53E66">
      <w:pPr>
        <w:rPr>
          <w:rFonts w:ascii="Times New Roman" w:hAnsi="Times New Roman" w:cs="Times New Roman"/>
          <w:sz w:val="28"/>
        </w:rPr>
      </w:pPr>
      <w:r w:rsidRPr="00526E6A">
        <w:rPr>
          <w:rFonts w:ascii="Times New Roman" w:hAnsi="Times New Roman" w:cs="Times New Roman" w:hint="eastAsia"/>
          <w:sz w:val="28"/>
        </w:rPr>
        <w:t>Introduction</w:t>
      </w:r>
    </w:p>
    <w:p w14:paraId="38167367" w14:textId="4B0E38F9" w:rsidR="003D1418" w:rsidRDefault="003D1418">
      <w:pPr>
        <w:rPr>
          <w:rFonts w:ascii="Times New Roman" w:hAnsi="Times New Roman" w:cs="Times New Roman"/>
          <w:sz w:val="24"/>
        </w:rPr>
      </w:pPr>
      <w:r>
        <w:rPr>
          <w:rFonts w:ascii="Times New Roman" w:hAnsi="Times New Roman" w:cs="Times New Roman"/>
          <w:sz w:val="24"/>
        </w:rPr>
        <w:t xml:space="preserve">This literature review uses a combination of academic papers, books, internet webpages and existing systems to answer </w:t>
      </w:r>
      <w:r w:rsidR="00451D1E">
        <w:rPr>
          <w:rFonts w:ascii="Times New Roman" w:hAnsi="Times New Roman" w:cs="Times New Roman"/>
          <w:sz w:val="24"/>
        </w:rPr>
        <w:t xml:space="preserve">some important questions that will have a large impact on the design of the application. These questions include: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258E32E2" w14:textId="5B42D726" w:rsidR="003D1418" w:rsidRDefault="003D1418">
      <w:pPr>
        <w:rPr>
          <w:rFonts w:ascii="Times New Roman" w:hAnsi="Times New Roman" w:cs="Times New Roman"/>
          <w:sz w:val="24"/>
        </w:rPr>
      </w:pPr>
    </w:p>
    <w:p w14:paraId="2E44BED9" w14:textId="3C6276B1" w:rsidR="003D1418" w:rsidRPr="003D1418" w:rsidRDefault="00451D1E">
      <w:pPr>
        <w:rPr>
          <w:rFonts w:ascii="Times New Roman" w:hAnsi="Times New Roman" w:cs="Times New Roman"/>
          <w:sz w:val="24"/>
        </w:rPr>
      </w:pPr>
      <w:r>
        <w:rPr>
          <w:rFonts w:ascii="Times New Roman" w:hAnsi="Times New Roman" w:cs="Times New Roman" w:hint="eastAsia"/>
          <w:sz w:val="24"/>
        </w:rPr>
        <w:t xml:space="preserve">Knowledge obtained </w:t>
      </w:r>
      <w:r w:rsidR="0081545E">
        <w:rPr>
          <w:rFonts w:ascii="Times New Roman" w:hAnsi="Times New Roman" w:cs="Times New Roman"/>
          <w:sz w:val="24"/>
        </w:rPr>
        <w:t>because of</w:t>
      </w:r>
      <w:r>
        <w:rPr>
          <w:rFonts w:ascii="Times New Roman" w:hAnsi="Times New Roman" w:cs="Times New Roman" w:hint="eastAsia"/>
          <w:sz w:val="24"/>
        </w:rPr>
        <w:t xml:space="preserve"> doing this literature review will be </w:t>
      </w:r>
      <w:r w:rsidR="0081545E">
        <w:rPr>
          <w:rFonts w:ascii="Times New Roman" w:hAnsi="Times New Roman" w:cs="Times New Roman"/>
          <w:sz w:val="24"/>
        </w:rPr>
        <w:t xml:space="preserve">turned </w:t>
      </w:r>
      <w:r>
        <w:rPr>
          <w:rFonts w:ascii="Times New Roman" w:hAnsi="Times New Roman" w:cs="Times New Roman" w:hint="eastAsia"/>
          <w:sz w:val="24"/>
        </w:rPr>
        <w:t>into requirements for the application.</w:t>
      </w:r>
    </w:p>
    <w:p w14:paraId="042A9C39" w14:textId="77777777" w:rsidR="00E53E66" w:rsidRDefault="00E53E66">
      <w:pPr>
        <w:rPr>
          <w:rFonts w:ascii="Times New Roman" w:hAnsi="Times New Roman" w:cs="Times New Roman"/>
          <w:b/>
          <w:sz w:val="24"/>
        </w:rPr>
      </w:pPr>
    </w:p>
    <w:p w14:paraId="71B7DF17" w14:textId="77777777" w:rsidR="004C333B" w:rsidRPr="004C333B" w:rsidRDefault="00103A07">
      <w:pPr>
        <w:rPr>
          <w:rFonts w:ascii="Times New Roman" w:hAnsi="Times New Roman" w:cs="Times New Roman"/>
          <w:b/>
          <w:sz w:val="24"/>
        </w:rPr>
      </w:pPr>
      <w:r w:rsidRPr="00103A07">
        <w:rPr>
          <w:rFonts w:ascii="Times New Roman" w:hAnsi="Times New Roman" w:cs="Times New Roman" w:hint="eastAsia"/>
          <w:b/>
          <w:sz w:val="24"/>
        </w:rPr>
        <w:t>Advantages and dis-advantages of flashcard-based interfaces</w:t>
      </w:r>
    </w:p>
    <w:p w14:paraId="35F671E3" w14:textId="77777777" w:rsidR="00103A07" w:rsidRDefault="00103A07">
      <w:pPr>
        <w:rPr>
          <w:rFonts w:ascii="Times New Roman" w:hAnsi="Times New Roman" w:cs="Times New Roman"/>
          <w:sz w:val="24"/>
        </w:rPr>
      </w:pPr>
    </w:p>
    <w:p w14:paraId="4A7BE71C" w14:textId="77777777" w:rsidR="00103A07" w:rsidRDefault="00103A07">
      <w:pPr>
        <w:rPr>
          <w:rFonts w:ascii="Times New Roman" w:hAnsi="Times New Roman" w:cs="Times New Roman"/>
          <w:b/>
          <w:sz w:val="24"/>
        </w:rPr>
      </w:pPr>
      <w:r w:rsidRPr="00103A07">
        <w:rPr>
          <w:rFonts w:ascii="Times New Roman" w:hAnsi="Times New Roman" w:cs="Times New Roman"/>
          <w:b/>
          <w:sz w:val="24"/>
        </w:rPr>
        <w:t xml:space="preserve">Flashcard </w:t>
      </w:r>
      <w:r>
        <w:rPr>
          <w:rFonts w:ascii="Times New Roman" w:hAnsi="Times New Roman" w:cs="Times New Roman"/>
          <w:b/>
          <w:sz w:val="24"/>
        </w:rPr>
        <w:t>d</w:t>
      </w:r>
      <w:r w:rsidRPr="00103A07">
        <w:rPr>
          <w:rFonts w:ascii="Times New Roman" w:hAnsi="Times New Roman" w:cs="Times New Roman"/>
          <w:b/>
          <w:sz w:val="24"/>
        </w:rPr>
        <w:t>esign</w:t>
      </w:r>
    </w:p>
    <w:p w14:paraId="0E5DE841"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Note specifications for certain devices and operating systems</w:t>
      </w:r>
    </w:p>
    <w:p w14:paraId="43A3B93D"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Discuss any other design elements</w:t>
      </w:r>
    </w:p>
    <w:p w14:paraId="7B0638C4" w14:textId="77777777" w:rsidR="00103A07" w:rsidRDefault="00103A07">
      <w:pPr>
        <w:rPr>
          <w:rFonts w:ascii="Times New Roman" w:hAnsi="Times New Roman" w:cs="Times New Roman"/>
          <w:b/>
          <w:sz w:val="24"/>
        </w:rPr>
      </w:pPr>
    </w:p>
    <w:p w14:paraId="38BCAEB7" w14:textId="77777777" w:rsidR="00103A07" w:rsidRDefault="00103A07">
      <w:pPr>
        <w:rPr>
          <w:rFonts w:ascii="Times New Roman" w:hAnsi="Times New Roman" w:cs="Times New Roman"/>
          <w:b/>
          <w:sz w:val="24"/>
        </w:rPr>
      </w:pPr>
      <w:r>
        <w:rPr>
          <w:rFonts w:ascii="Times New Roman" w:hAnsi="Times New Roman" w:cs="Times New Roman" w:hint="eastAsia"/>
          <w:b/>
          <w:sz w:val="24"/>
        </w:rPr>
        <w:t>Spaced repetition</w:t>
      </w:r>
      <w:r>
        <w:rPr>
          <w:rFonts w:ascii="Times New Roman" w:hAnsi="Times New Roman" w:cs="Times New Roman"/>
          <w:b/>
          <w:sz w:val="24"/>
        </w:rPr>
        <w:t xml:space="preserve"> and the Leitner system</w:t>
      </w:r>
    </w:p>
    <w:p w14:paraId="39877188"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Forgetting curve, Leitner algorithm</w:t>
      </w:r>
    </w:p>
    <w:p w14:paraId="1C1B3A16" w14:textId="77777777" w:rsidR="00103A07" w:rsidRDefault="00103A07">
      <w:pPr>
        <w:rPr>
          <w:rFonts w:ascii="Times New Roman" w:hAnsi="Times New Roman" w:cs="Times New Roman"/>
          <w:b/>
          <w:sz w:val="24"/>
        </w:rPr>
      </w:pPr>
    </w:p>
    <w:p w14:paraId="5B902300" w14:textId="77777777" w:rsidR="00103A07" w:rsidRDefault="00103A07">
      <w:pPr>
        <w:rPr>
          <w:rFonts w:ascii="Times New Roman" w:hAnsi="Times New Roman" w:cs="Times New Roman"/>
          <w:b/>
          <w:sz w:val="24"/>
        </w:rPr>
      </w:pPr>
      <w:r>
        <w:rPr>
          <w:rFonts w:ascii="Times New Roman" w:hAnsi="Times New Roman" w:cs="Times New Roman"/>
          <w:b/>
          <w:sz w:val="24"/>
        </w:rPr>
        <w:lastRenderedPageBreak/>
        <w:t>S</w:t>
      </w:r>
      <w:r w:rsidR="004C333B">
        <w:rPr>
          <w:rFonts w:ascii="Times New Roman" w:hAnsi="Times New Roman" w:cs="Times New Roman"/>
          <w:b/>
          <w:sz w:val="24"/>
        </w:rPr>
        <w:t>paced repetition</w:t>
      </w:r>
      <w:r>
        <w:rPr>
          <w:rFonts w:ascii="Times New Roman" w:hAnsi="Times New Roman" w:cs="Times New Roman"/>
          <w:b/>
          <w:sz w:val="24"/>
        </w:rPr>
        <w:t xml:space="preserve"> algorithm</w:t>
      </w:r>
      <w:r w:rsidR="004C333B">
        <w:rPr>
          <w:rFonts w:ascii="Times New Roman" w:hAnsi="Times New Roman" w:cs="Times New Roman"/>
          <w:b/>
          <w:sz w:val="24"/>
        </w:rPr>
        <w:t>s</w:t>
      </w:r>
    </w:p>
    <w:p w14:paraId="439B9C01"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the many different implementations of the SM2 algorithm and its flaws</w:t>
      </w:r>
    </w:p>
    <w:p w14:paraId="43BCA682"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other algorithms</w:t>
      </w:r>
    </w:p>
    <w:p w14:paraId="374CA264" w14:textId="77777777" w:rsidR="004C333B" w:rsidRDefault="004C333B">
      <w:pPr>
        <w:rPr>
          <w:rFonts w:ascii="Times New Roman" w:hAnsi="Times New Roman" w:cs="Times New Roman"/>
          <w:b/>
          <w:sz w:val="24"/>
        </w:rPr>
      </w:pPr>
    </w:p>
    <w:p w14:paraId="11FEB604" w14:textId="77777777" w:rsidR="004C333B" w:rsidRDefault="004C333B">
      <w:pPr>
        <w:rPr>
          <w:rFonts w:ascii="Times New Roman" w:hAnsi="Times New Roman" w:cs="Times New Roman"/>
          <w:b/>
          <w:sz w:val="24"/>
        </w:rPr>
      </w:pPr>
      <w:r>
        <w:rPr>
          <w:rFonts w:ascii="Times New Roman" w:hAnsi="Times New Roman" w:cs="Times New Roman"/>
          <w:b/>
          <w:sz w:val="24"/>
        </w:rPr>
        <w:t>Conclusions</w:t>
      </w:r>
    </w:p>
    <w:p w14:paraId="73996934" w14:textId="77777777" w:rsidR="004C333B" w:rsidRDefault="004C333B">
      <w:pPr>
        <w:rPr>
          <w:rFonts w:ascii="Times New Roman" w:hAnsi="Times New Roman" w:cs="Times New Roman"/>
          <w:b/>
          <w:sz w:val="24"/>
        </w:rPr>
      </w:pPr>
    </w:p>
    <w:p w14:paraId="45626614" w14:textId="77777777" w:rsidR="00294615" w:rsidRDefault="00294615">
      <w:pPr>
        <w:rPr>
          <w:rFonts w:ascii="Times New Roman" w:hAnsi="Times New Roman" w:cs="Times New Roman"/>
          <w:b/>
          <w:sz w:val="24"/>
        </w:rPr>
      </w:pPr>
    </w:p>
    <w:p w14:paraId="28619008" w14:textId="6ABFD109" w:rsidR="00787B58" w:rsidRDefault="00787B58">
      <w:pPr>
        <w:rPr>
          <w:rFonts w:ascii="Times New Roman" w:hAnsi="Times New Roman" w:cs="Times New Roman"/>
          <w:b/>
          <w:i/>
          <w:sz w:val="24"/>
        </w:rPr>
      </w:pPr>
      <w:r>
        <w:rPr>
          <w:rFonts w:ascii="Times New Roman" w:hAnsi="Times New Roman" w:cs="Times New Roman" w:hint="eastAsia"/>
          <w:b/>
          <w:i/>
          <w:sz w:val="24"/>
        </w:rPr>
        <w:t>Notes on research papers written up as paragraphs</w:t>
      </w:r>
    </w:p>
    <w:p w14:paraId="5BC339A8" w14:textId="43C63565" w:rsidR="00787B58" w:rsidRDefault="00787B58">
      <w:pPr>
        <w:rPr>
          <w:rFonts w:ascii="Times New Roman" w:hAnsi="Times New Roman" w:cs="Times New Roman"/>
          <w:b/>
          <w:i/>
          <w:sz w:val="24"/>
        </w:rPr>
      </w:pPr>
    </w:p>
    <w:p w14:paraId="25FB313E" w14:textId="65C7016F" w:rsidR="0089602D" w:rsidRDefault="0089602D">
      <w:pPr>
        <w:rPr>
          <w:rFonts w:ascii="Times New Roman" w:hAnsi="Times New Roman" w:cs="Times New Roman"/>
          <w:sz w:val="24"/>
        </w:rPr>
      </w:pPr>
      <w:r>
        <w:rPr>
          <w:rFonts w:ascii="Times New Roman" w:hAnsi="Times New Roman" w:cs="Times New Roman"/>
          <w:sz w:val="24"/>
        </w:rPr>
        <w:t>Language learning has dramatically increased in accessibility to the</w:t>
      </w:r>
      <w:r w:rsidR="00BF0C02">
        <w:rPr>
          <w:rFonts w:ascii="Times New Roman" w:hAnsi="Times New Roman" w:cs="Times New Roman"/>
          <w:sz w:val="24"/>
        </w:rPr>
        <w:t xml:space="preserve"> </w:t>
      </w:r>
      <w:r w:rsidR="003B2A0D">
        <w:rPr>
          <w:rFonts w:ascii="Times New Roman" w:hAnsi="Times New Roman" w:cs="Times New Roman"/>
          <w:sz w:val="24"/>
        </w:rPr>
        <w:t>public</w:t>
      </w:r>
      <w:r>
        <w:rPr>
          <w:rFonts w:ascii="Times New Roman" w:hAnsi="Times New Roman" w:cs="Times New Roman"/>
          <w:sz w:val="24"/>
        </w:rPr>
        <w:t xml:space="preserve"> in recent years due to</w:t>
      </w:r>
      <w:r w:rsidR="003B2A0D">
        <w:rPr>
          <w:rFonts w:ascii="Times New Roman" w:hAnsi="Times New Roman" w:cs="Times New Roman"/>
          <w:sz w:val="24"/>
        </w:rPr>
        <w:t xml:space="preserve"> the advancement in technology</w:t>
      </w:r>
      <w:r w:rsidR="005A5342">
        <w:rPr>
          <w:rFonts w:ascii="Times New Roman" w:hAnsi="Times New Roman" w:cs="Times New Roman"/>
          <w:sz w:val="24"/>
        </w:rPr>
        <w:t xml:space="preserve"> and software development. </w:t>
      </w:r>
      <w:r w:rsidR="00E2164D">
        <w:rPr>
          <w:rFonts w:ascii="Times New Roman" w:hAnsi="Times New Roman" w:cs="Times New Roman"/>
          <w:sz w:val="24"/>
        </w:rPr>
        <w:t xml:space="preserve">Before the huge step in functionality with the Apple iPhone in 2007, many language learning projects where constrained by poor audio quality, limited storage capacity, poor internet connectivity, difficult text entry and low-resolution screens on older handheld devices, </w:t>
      </w:r>
      <w:r w:rsidR="00A659C4">
        <w:rPr>
          <w:rFonts w:ascii="Times New Roman" w:hAnsi="Times New Roman" w:cs="Times New Roman"/>
          <w:sz w:val="24"/>
        </w:rPr>
        <w:t>Godwin-Jones</w:t>
      </w:r>
      <w:r w:rsidR="00E2164D">
        <w:rPr>
          <w:rFonts w:ascii="Times New Roman" w:hAnsi="Times New Roman" w:cs="Times New Roman"/>
          <w:sz w:val="24"/>
        </w:rPr>
        <w:t xml:space="preserve"> (20</w:t>
      </w:r>
      <w:r w:rsidR="00A659C4">
        <w:rPr>
          <w:rFonts w:ascii="Times New Roman" w:hAnsi="Times New Roman" w:cs="Times New Roman"/>
          <w:sz w:val="24"/>
        </w:rPr>
        <w:t>11</w:t>
      </w:r>
      <w:r w:rsidR="00E2164D">
        <w:rPr>
          <w:rFonts w:ascii="Times New Roman" w:hAnsi="Times New Roman" w:cs="Times New Roman"/>
          <w:sz w:val="24"/>
        </w:rPr>
        <w:t>).</w:t>
      </w:r>
    </w:p>
    <w:p w14:paraId="4EAFB06C" w14:textId="450FFF4B" w:rsidR="0089602D" w:rsidRDefault="0089602D">
      <w:pPr>
        <w:rPr>
          <w:rFonts w:ascii="Times New Roman" w:hAnsi="Times New Roman" w:cs="Times New Roman"/>
          <w:sz w:val="24"/>
        </w:rPr>
      </w:pPr>
    </w:p>
    <w:p w14:paraId="6A7AF1CC" w14:textId="759352EF" w:rsidR="0089602D" w:rsidRDefault="00714428">
      <w:pPr>
        <w:rPr>
          <w:rFonts w:ascii="Times New Roman" w:hAnsi="Times New Roman" w:cs="Times New Roman"/>
          <w:sz w:val="24"/>
        </w:rPr>
      </w:pPr>
      <w:r>
        <w:rPr>
          <w:rFonts w:ascii="Times New Roman" w:hAnsi="Times New Roman" w:cs="Times New Roman"/>
          <w:sz w:val="24"/>
        </w:rPr>
        <w:t>Because of</w:t>
      </w:r>
      <w:r w:rsidR="00786933">
        <w:rPr>
          <w:rFonts w:ascii="Times New Roman" w:hAnsi="Times New Roman" w:cs="Times New Roman"/>
          <w:sz w:val="24"/>
        </w:rPr>
        <w:t xml:space="preserve"> the boom in mobile technology</w:t>
      </w:r>
      <w:r w:rsidR="003B2A0D">
        <w:rPr>
          <w:rFonts w:ascii="Times New Roman" w:hAnsi="Times New Roman" w:cs="Times New Roman"/>
          <w:sz w:val="24"/>
        </w:rPr>
        <w:t>, w</w:t>
      </w:r>
      <w:r w:rsidR="0089602D">
        <w:rPr>
          <w:rFonts w:ascii="Times New Roman" w:hAnsi="Times New Roman" w:cs="Times New Roman"/>
          <w:sz w:val="24"/>
        </w:rPr>
        <w:t>e currently have an abundance of language learning software</w:t>
      </w:r>
      <w:r w:rsidR="00590B3F">
        <w:rPr>
          <w:rFonts w:ascii="Times New Roman" w:hAnsi="Times New Roman" w:cs="Times New Roman"/>
          <w:sz w:val="24"/>
        </w:rPr>
        <w:t xml:space="preserve">, a lot of which are just simple apps with no real research on language acquisition to back up their teaching and learning methods. </w:t>
      </w:r>
    </w:p>
    <w:p w14:paraId="1F2130D5" w14:textId="37A5D90E" w:rsidR="0089602D" w:rsidRDefault="0089602D">
      <w:pPr>
        <w:rPr>
          <w:rFonts w:ascii="Times New Roman" w:hAnsi="Times New Roman" w:cs="Times New Roman"/>
          <w:sz w:val="24"/>
        </w:rPr>
      </w:pPr>
    </w:p>
    <w:p w14:paraId="7084BC62" w14:textId="69E02ECE" w:rsidR="0081545E" w:rsidRDefault="0081545E">
      <w:pPr>
        <w:rPr>
          <w:rFonts w:ascii="Times New Roman" w:hAnsi="Times New Roman" w:cs="Times New Roman"/>
          <w:sz w:val="28"/>
        </w:rPr>
      </w:pPr>
      <w:r>
        <w:rPr>
          <w:rFonts w:ascii="Times New Roman" w:hAnsi="Times New Roman" w:cs="Times New Roman"/>
          <w:sz w:val="28"/>
        </w:rPr>
        <w:t>Second Language Learning and Acquisition</w:t>
      </w:r>
    </w:p>
    <w:p w14:paraId="091F1CAE" w14:textId="7C811561" w:rsidR="00294615" w:rsidRDefault="0081545E">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sidR="00294615">
        <w:rPr>
          <w:rFonts w:ascii="Times New Roman" w:hAnsi="Times New Roman" w:cs="Times New Roman"/>
          <w:sz w:val="24"/>
        </w:rPr>
        <w:t>currently being used to</w:t>
      </w:r>
      <w:r w:rsidR="00294615">
        <w:rPr>
          <w:rFonts w:ascii="Times New Roman" w:hAnsi="Times New Roman" w:cs="Times New Roman" w:hint="eastAsia"/>
          <w:sz w:val="24"/>
        </w:rPr>
        <w:t xml:space="preserve"> learn </w:t>
      </w:r>
      <w:r>
        <w:rPr>
          <w:rFonts w:ascii="Times New Roman" w:hAnsi="Times New Roman" w:cs="Times New Roman" w:hint="eastAsia"/>
          <w:sz w:val="24"/>
        </w:rPr>
        <w:t>second language</w:t>
      </w:r>
      <w:r w:rsidR="00294615">
        <w:rPr>
          <w:rFonts w:ascii="Times New Roman" w:hAnsi="Times New Roman" w:cs="Times New Roman"/>
          <w:sz w:val="24"/>
        </w:rPr>
        <w:t>s and while often these are intertwined together in a variety of ways, there are two main approaches that people</w:t>
      </w:r>
      <w:r w:rsidR="00786933">
        <w:rPr>
          <w:rFonts w:ascii="Times New Roman" w:hAnsi="Times New Roman" w:cs="Times New Roman"/>
          <w:sz w:val="24"/>
        </w:rPr>
        <w:t xml:space="preserve"> tend to choo</w:t>
      </w:r>
      <w:r w:rsidR="00294615">
        <w:rPr>
          <w:rFonts w:ascii="Times New Roman" w:hAnsi="Times New Roman" w:cs="Times New Roman"/>
          <w:sz w:val="24"/>
        </w:rPr>
        <w:t>se.</w:t>
      </w:r>
    </w:p>
    <w:p w14:paraId="3E3021D1" w14:textId="77777777" w:rsidR="00294615" w:rsidRDefault="00294615">
      <w:pPr>
        <w:rPr>
          <w:rFonts w:ascii="Times New Roman" w:hAnsi="Times New Roman" w:cs="Times New Roman"/>
          <w:sz w:val="24"/>
        </w:rPr>
      </w:pPr>
    </w:p>
    <w:p w14:paraId="50EC63FF" w14:textId="24650F71" w:rsidR="00294615" w:rsidRPr="00EA2765" w:rsidRDefault="00294615">
      <w:pPr>
        <w:rPr>
          <w:rFonts w:ascii="Times New Roman" w:hAnsi="Times New Roman" w:cs="Times New Roman"/>
          <w:sz w:val="24"/>
        </w:rPr>
      </w:pPr>
      <w:r>
        <w:rPr>
          <w:rFonts w:ascii="Times New Roman" w:hAnsi="Times New Roman" w:cs="Times New Roman"/>
          <w:sz w:val="24"/>
        </w:rPr>
        <w:t>The first is where one learns the “building blocks” of a language with a bottom-up approach, starting from the basics of the language’s grammar and vocabulary, learning how to string sentences together and how the language’s alphabet is pronounced. A good example of this would be</w:t>
      </w:r>
      <w:r w:rsidR="006421DF">
        <w:rPr>
          <w:rFonts w:ascii="Times New Roman" w:hAnsi="Times New Roman" w:cs="Times New Roman"/>
          <w:sz w:val="24"/>
        </w:rPr>
        <w:t xml:space="preserve"> standard</w:t>
      </w:r>
      <w:r>
        <w:rPr>
          <w:rFonts w:ascii="Times New Roman" w:hAnsi="Times New Roman" w:cs="Times New Roman"/>
          <w:sz w:val="24"/>
        </w:rPr>
        <w:t xml:space="preserve"> language classes</w:t>
      </w:r>
      <w:r w:rsidR="006421DF">
        <w:rPr>
          <w:rFonts w:ascii="Times New Roman" w:hAnsi="Times New Roman" w:cs="Times New Roman"/>
          <w:sz w:val="24"/>
        </w:rPr>
        <w:t xml:space="preserve"> that use a textbook as the main material and where a teacher takes you step by step through different structures. </w:t>
      </w:r>
      <w:r w:rsidR="00EA2765">
        <w:rPr>
          <w:rFonts w:ascii="Times New Roman" w:hAnsi="Times New Roman" w:cs="Times New Roman"/>
          <w:sz w:val="24"/>
        </w:rPr>
        <w:t xml:space="preserve">According to Krashen (1982) this is language </w:t>
      </w:r>
      <w:r w:rsidR="00EA2765">
        <w:rPr>
          <w:rFonts w:ascii="Times New Roman" w:hAnsi="Times New Roman" w:cs="Times New Roman"/>
          <w:i/>
          <w:sz w:val="24"/>
        </w:rPr>
        <w:t>learning</w:t>
      </w:r>
      <w:r w:rsidR="00EA2765">
        <w:rPr>
          <w:rFonts w:ascii="Times New Roman" w:hAnsi="Times New Roman" w:cs="Times New Roman"/>
          <w:sz w:val="24"/>
        </w:rPr>
        <w:t xml:space="preserve"> and refers to conscious knowledge of a second language, i.e. knowing the rules and being able to talk about them and that this is independent from language </w:t>
      </w:r>
      <w:r w:rsidR="00EA2765" w:rsidRPr="0089602D">
        <w:rPr>
          <w:rFonts w:ascii="Times New Roman" w:hAnsi="Times New Roman" w:cs="Times New Roman"/>
          <w:i/>
          <w:sz w:val="24"/>
        </w:rPr>
        <w:t>acquisition.</w:t>
      </w:r>
    </w:p>
    <w:p w14:paraId="3730B0EF" w14:textId="5F829F25" w:rsidR="0081545E" w:rsidRDefault="0081545E">
      <w:pPr>
        <w:rPr>
          <w:rFonts w:ascii="Times New Roman" w:hAnsi="Times New Roman" w:cs="Times New Roman"/>
          <w:sz w:val="24"/>
        </w:rPr>
      </w:pPr>
    </w:p>
    <w:p w14:paraId="01D582CA" w14:textId="77777777" w:rsidR="0095227B" w:rsidRDefault="00294615" w:rsidP="001A0CE7">
      <w:pPr>
        <w:spacing w:before="240"/>
        <w:rPr>
          <w:rFonts w:ascii="Times New Roman" w:hAnsi="Times New Roman" w:cs="Times New Roman"/>
          <w:kern w:val="0"/>
          <w:sz w:val="24"/>
          <w:szCs w:val="24"/>
        </w:rPr>
      </w:pPr>
      <w:r>
        <w:rPr>
          <w:rFonts w:ascii="Times New Roman" w:hAnsi="Times New Roman" w:cs="Times New Roman" w:hint="eastAsia"/>
          <w:sz w:val="24"/>
        </w:rPr>
        <w:t xml:space="preserve">The second is to use a top-down approach where one spends as much time exposed to the </w:t>
      </w:r>
      <w:r>
        <w:rPr>
          <w:rFonts w:ascii="Times New Roman" w:hAnsi="Times New Roman" w:cs="Times New Roman" w:hint="eastAsia"/>
          <w:sz w:val="24"/>
        </w:rPr>
        <w:lastRenderedPageBreak/>
        <w:t>foreign language as possible</w:t>
      </w:r>
      <w:r>
        <w:rPr>
          <w:rFonts w:ascii="Times New Roman" w:hAnsi="Times New Roman" w:cs="Times New Roman"/>
          <w:sz w:val="24"/>
        </w:rPr>
        <w:t xml:space="preserve"> </w:t>
      </w:r>
      <w:r w:rsidR="006421DF">
        <w:rPr>
          <w:rFonts w:ascii="Times New Roman" w:hAnsi="Times New Roman" w:cs="Times New Roman"/>
          <w:sz w:val="24"/>
        </w:rPr>
        <w:t xml:space="preserve">and the idea is that the longer and more time you spend with the language, the more you will become able to understand and output. This type of approach is common </w:t>
      </w:r>
      <w:r w:rsidR="006B3EA7">
        <w:rPr>
          <w:rFonts w:ascii="Times New Roman" w:hAnsi="Times New Roman" w:cs="Times New Roman"/>
          <w:sz w:val="24"/>
        </w:rPr>
        <w:t>in immersion or bilingual programs</w:t>
      </w:r>
      <w:r w:rsidR="006421DF">
        <w:rPr>
          <w:rFonts w:ascii="Times New Roman" w:hAnsi="Times New Roman" w:cs="Times New Roman"/>
          <w:sz w:val="24"/>
        </w:rPr>
        <w:t xml:space="preserve"> </w:t>
      </w:r>
      <w:r w:rsidR="006B3EA7">
        <w:rPr>
          <w:rFonts w:ascii="Times New Roman" w:hAnsi="Times New Roman" w:cs="Times New Roman"/>
          <w:sz w:val="24"/>
        </w:rPr>
        <w:t xml:space="preserve">used in </w:t>
      </w:r>
      <w:r w:rsidR="006421DF">
        <w:rPr>
          <w:rFonts w:ascii="Times New Roman" w:hAnsi="Times New Roman" w:cs="Times New Roman"/>
          <w:sz w:val="24"/>
        </w:rPr>
        <w:t xml:space="preserve">schools in countries where </w:t>
      </w:r>
      <w:r w:rsidR="006B3EA7">
        <w:rPr>
          <w:rFonts w:ascii="Times New Roman" w:hAnsi="Times New Roman" w:cs="Times New Roman"/>
          <w:sz w:val="24"/>
        </w:rPr>
        <w:t>there are one or more official languages</w:t>
      </w:r>
      <w:r w:rsidR="00B72D70">
        <w:rPr>
          <w:rFonts w:ascii="Times New Roman" w:hAnsi="Times New Roman" w:cs="Times New Roman"/>
          <w:sz w:val="24"/>
        </w:rPr>
        <w:t>, for example in Canada where both English and French are official languages (</w:t>
      </w:r>
      <w:r w:rsidR="00B72D70" w:rsidRPr="00B72D70">
        <w:rPr>
          <w:rFonts w:ascii="Times New Roman" w:hAnsi="Times New Roman" w:cs="Times New Roman"/>
          <w:sz w:val="24"/>
        </w:rPr>
        <w:t>Central Intelligence Agency</w:t>
      </w:r>
      <w:r w:rsidR="00B72D70">
        <w:rPr>
          <w:rFonts w:ascii="Times New Roman" w:hAnsi="Times New Roman" w:cs="Times New Roman"/>
          <w:sz w:val="24"/>
        </w:rPr>
        <w:t>, n.d.)</w:t>
      </w:r>
      <w:r w:rsidR="006421DF">
        <w:rPr>
          <w:rFonts w:ascii="Times New Roman" w:hAnsi="Times New Roman" w:cs="Times New Roman"/>
          <w:sz w:val="24"/>
        </w:rPr>
        <w:t>.</w:t>
      </w:r>
      <w:r w:rsidR="006921F6">
        <w:rPr>
          <w:rFonts w:ascii="Times New Roman" w:hAnsi="Times New Roman" w:cs="Times New Roman"/>
          <w:sz w:val="24"/>
        </w:rPr>
        <w:t xml:space="preserve"> Immersion-based strategies work better than standard classes and going abroad to </w:t>
      </w:r>
      <w:r w:rsidR="003E0F1C">
        <w:rPr>
          <w:rFonts w:ascii="Times New Roman" w:hAnsi="Times New Roman" w:cs="Times New Roman"/>
          <w:sz w:val="24"/>
        </w:rPr>
        <w:t xml:space="preserve">a </w:t>
      </w:r>
      <w:r w:rsidR="006921F6">
        <w:rPr>
          <w:rFonts w:ascii="Times New Roman" w:hAnsi="Times New Roman" w:cs="Times New Roman"/>
          <w:sz w:val="24"/>
        </w:rPr>
        <w:t>country which speaks the target language according to research by</w:t>
      </w:r>
      <w:r w:rsidR="006B3EA7">
        <w:rPr>
          <w:rFonts w:ascii="Times New Roman" w:hAnsi="Times New Roman" w:cs="Times New Roman"/>
          <w:sz w:val="24"/>
        </w:rPr>
        <w:t xml:space="preserve"> </w:t>
      </w:r>
      <w:commentRangeStart w:id="3"/>
      <w:r w:rsidR="006921F6">
        <w:rPr>
          <w:rFonts w:ascii="Times New Roman" w:hAnsi="Times New Roman" w:cs="Times New Roman"/>
          <w:kern w:val="0"/>
          <w:sz w:val="24"/>
          <w:szCs w:val="24"/>
        </w:rPr>
        <w:t>Freed, B. F., Segalowitz, N., &amp; Dewey, D. P. (2004)</w:t>
      </w:r>
      <w:commentRangeEnd w:id="3"/>
      <w:r w:rsidR="006921F6">
        <w:rPr>
          <w:rStyle w:val="CommentReference"/>
        </w:rPr>
        <w:commentReference w:id="3"/>
      </w:r>
      <w:r w:rsidR="006921F6">
        <w:rPr>
          <w:rFonts w:ascii="Times New Roman" w:hAnsi="Times New Roman" w:cs="Times New Roman"/>
          <w:kern w:val="0"/>
          <w:sz w:val="24"/>
          <w:szCs w:val="24"/>
        </w:rPr>
        <w:t>.</w:t>
      </w:r>
      <w:r w:rsidR="00EA2765">
        <w:rPr>
          <w:rFonts w:ascii="Times New Roman" w:hAnsi="Times New Roman" w:cs="Times New Roman"/>
          <w:kern w:val="0"/>
          <w:sz w:val="24"/>
          <w:szCs w:val="24"/>
        </w:rPr>
        <w:t xml:space="preserve"> </w:t>
      </w:r>
    </w:p>
    <w:p w14:paraId="0BB08052" w14:textId="3E93AE2A" w:rsidR="00B11ECE" w:rsidRDefault="00EA2765" w:rsidP="001A0CE7">
      <w:pPr>
        <w:spacing w:before="240"/>
        <w:rPr>
          <w:rFonts w:ascii="Times New Roman" w:hAnsi="Times New Roman" w:cs="Times New Roman"/>
          <w:sz w:val="24"/>
        </w:rPr>
      </w:pPr>
      <w:r>
        <w:rPr>
          <w:rFonts w:ascii="Times New Roman" w:hAnsi="Times New Roman" w:cs="Times New Roman"/>
          <w:sz w:val="24"/>
        </w:rPr>
        <w:t>Krashen (</w:t>
      </w:r>
      <w:commentRangeStart w:id="4"/>
      <w:r>
        <w:rPr>
          <w:rFonts w:ascii="Times New Roman" w:hAnsi="Times New Roman" w:cs="Times New Roman"/>
          <w:sz w:val="24"/>
        </w:rPr>
        <w:t>1982</w:t>
      </w:r>
      <w:commentRangeEnd w:id="4"/>
      <w:r>
        <w:rPr>
          <w:rStyle w:val="CommentReference"/>
        </w:rPr>
        <w:commentReference w:id="4"/>
      </w:r>
      <w:r>
        <w:rPr>
          <w:rFonts w:ascii="Times New Roman" w:hAnsi="Times New Roman" w:cs="Times New Roman"/>
          <w:sz w:val="24"/>
        </w:rPr>
        <w:t xml:space="preserve">) </w:t>
      </w:r>
      <w:r w:rsidR="00005AE8">
        <w:rPr>
          <w:rFonts w:ascii="Times New Roman" w:hAnsi="Times New Roman" w:cs="Times New Roman"/>
          <w:sz w:val="24"/>
        </w:rPr>
        <w:t>says</w:t>
      </w:r>
      <w:r>
        <w:rPr>
          <w:rFonts w:ascii="Times New Roman" w:hAnsi="Times New Roman" w:cs="Times New Roman"/>
          <w:sz w:val="24"/>
        </w:rPr>
        <w:t xml:space="preserve"> that these </w:t>
      </w:r>
      <w:r w:rsidR="003E0F1C">
        <w:rPr>
          <w:rFonts w:ascii="Times New Roman" w:hAnsi="Times New Roman" w:cs="Times New Roman"/>
          <w:sz w:val="24"/>
        </w:rPr>
        <w:t>two approaches are</w:t>
      </w:r>
      <w:r>
        <w:rPr>
          <w:rFonts w:ascii="Times New Roman" w:hAnsi="Times New Roman" w:cs="Times New Roman"/>
          <w:sz w:val="24"/>
        </w:rPr>
        <w:t xml:space="preserv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w:t>
      </w:r>
      <w:r w:rsidR="001A0CE7">
        <w:rPr>
          <w:rFonts w:ascii="Times New Roman" w:hAnsi="Times New Roman" w:cs="Times New Roman"/>
          <w:sz w:val="24"/>
        </w:rPr>
        <w:t xml:space="preserve">bility in their first language” and that conscious language </w:t>
      </w:r>
      <w:r w:rsidR="001A0CE7">
        <w:rPr>
          <w:rFonts w:ascii="Times New Roman" w:hAnsi="Times New Roman" w:cs="Times New Roman"/>
          <w:i/>
          <w:sz w:val="24"/>
        </w:rPr>
        <w:t>learning</w:t>
      </w:r>
      <w:r w:rsidR="001A0CE7">
        <w:rPr>
          <w:rFonts w:ascii="Times New Roman" w:hAnsi="Times New Roman" w:cs="Times New Roman"/>
          <w:sz w:val="24"/>
        </w:rPr>
        <w:t xml:space="preserve"> helps us only as a “Monitor”, which can change the output, speaking/writing, of the language </w:t>
      </w:r>
      <w:r w:rsidR="001A0CE7">
        <w:rPr>
          <w:rFonts w:ascii="Times New Roman" w:hAnsi="Times New Roman" w:cs="Times New Roman"/>
          <w:i/>
          <w:sz w:val="24"/>
        </w:rPr>
        <w:t>acquisition</w:t>
      </w:r>
      <w:r w:rsidR="001A0CE7">
        <w:rPr>
          <w:rFonts w:ascii="Times New Roman" w:hAnsi="Times New Roman" w:cs="Times New Roman"/>
          <w:sz w:val="24"/>
        </w:rPr>
        <w:t xml:space="preserve"> system before or after output, </w:t>
      </w:r>
      <w:commentRangeStart w:id="5"/>
      <w:r w:rsidR="001A0CE7">
        <w:rPr>
          <w:rFonts w:ascii="Times New Roman" w:hAnsi="Times New Roman" w:cs="Times New Roman"/>
          <w:sz w:val="24"/>
        </w:rPr>
        <w:t>Krashen (1982).</w:t>
      </w:r>
      <w:commentRangeEnd w:id="5"/>
      <w:r w:rsidR="001A0CE7">
        <w:rPr>
          <w:rStyle w:val="CommentReference"/>
        </w:rPr>
        <w:commentReference w:id="5"/>
      </w:r>
      <w:r w:rsidR="001A0CE7">
        <w:rPr>
          <w:rFonts w:ascii="Times New Roman" w:hAnsi="Times New Roman" w:cs="Times New Roman"/>
          <w:sz w:val="24"/>
        </w:rPr>
        <w:t xml:space="preserve"> This implies that conscious learning plays a limited role in second language performance therefore language acquisition is the more important </w:t>
      </w:r>
      <w:r w:rsidR="00B11ECE">
        <w:rPr>
          <w:rFonts w:ascii="Times New Roman" w:hAnsi="Times New Roman" w:cs="Times New Roman"/>
          <w:sz w:val="24"/>
        </w:rPr>
        <w:t xml:space="preserve">to focus on in order to </w:t>
      </w:r>
      <w:r w:rsidR="001A0CE7">
        <w:rPr>
          <w:rFonts w:ascii="Times New Roman" w:hAnsi="Times New Roman" w:cs="Times New Roman"/>
          <w:sz w:val="24"/>
        </w:rPr>
        <w:t>gain language ability</w:t>
      </w:r>
      <w:r w:rsidR="00B11ECE">
        <w:rPr>
          <w:rFonts w:ascii="Times New Roman" w:hAnsi="Times New Roman" w:cs="Times New Roman"/>
          <w:sz w:val="24"/>
        </w:rPr>
        <w:t>.</w:t>
      </w:r>
      <w:r w:rsidR="001A0CE7">
        <w:rPr>
          <w:rFonts w:ascii="Times New Roman" w:hAnsi="Times New Roman" w:cs="Times New Roman"/>
          <w:sz w:val="24"/>
        </w:rPr>
        <w:t xml:space="preserve"> </w:t>
      </w:r>
    </w:p>
    <w:p w14:paraId="76CF9E70" w14:textId="77777777" w:rsidR="00B11ECE" w:rsidRDefault="00B11ECE" w:rsidP="00B11ECE">
      <w:pPr>
        <w:rPr>
          <w:rFonts w:ascii="Times New Roman" w:hAnsi="Times New Roman" w:cs="Times New Roman"/>
          <w:sz w:val="24"/>
        </w:rPr>
      </w:pPr>
    </w:p>
    <w:p w14:paraId="78A1D245" w14:textId="101D5D2E" w:rsidR="001A0CE7" w:rsidRDefault="00B11ECE" w:rsidP="00B11ECE">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6"/>
      <w:r>
        <w:rPr>
          <w:rFonts w:ascii="Times New Roman" w:hAnsi="Times New Roman" w:cs="Times New Roman"/>
          <w:sz w:val="24"/>
        </w:rPr>
        <w:t>1982</w:t>
      </w:r>
      <w:commentRangeEnd w:id="6"/>
      <w:r>
        <w:rPr>
          <w:rStyle w:val="CommentReference"/>
        </w:rPr>
        <w:commentReference w:id="6"/>
      </w:r>
      <w:r>
        <w:rPr>
          <w:rFonts w:ascii="Times New Roman" w:hAnsi="Times New Roman" w:cs="Times New Roman"/>
          <w:sz w:val="24"/>
        </w:rPr>
        <w:t>),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(i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r extra-linguistic information.” This is something that immersion learners will experience due to the massive exposure they get to the</w:t>
      </w:r>
      <w:r w:rsidR="00714428">
        <w:rPr>
          <w:rFonts w:ascii="Times New Roman" w:hAnsi="Times New Roman" w:cs="Times New Roman"/>
          <w:sz w:val="24"/>
        </w:rPr>
        <w:t xml:space="preserve"> second</w:t>
      </w:r>
      <w:r>
        <w:rPr>
          <w:rFonts w:ascii="Times New Roman" w:hAnsi="Times New Roman" w:cs="Times New Roman"/>
          <w:sz w:val="24"/>
        </w:rPr>
        <w:t xml:space="preserve"> language. The more exposure one gets to the </w:t>
      </w:r>
      <w:r w:rsidR="00714428">
        <w:rPr>
          <w:rFonts w:ascii="Times New Roman" w:hAnsi="Times New Roman" w:cs="Times New Roman"/>
          <w:sz w:val="24"/>
        </w:rPr>
        <w:t>second</w:t>
      </w:r>
      <w:r>
        <w:rPr>
          <w:rFonts w:ascii="Times New Roman" w:hAnsi="Times New Roman" w:cs="Times New Roman"/>
          <w:sz w:val="24"/>
        </w:rPr>
        <w:t xml:space="preserve"> language, the more chances there are of being exposed to </w:t>
      </w:r>
      <w:r w:rsidRPr="001D355F">
        <w:rPr>
          <w:rFonts w:ascii="Times New Roman" w:hAnsi="Times New Roman" w:cs="Times New Roman"/>
          <w:i/>
          <w:sz w:val="24"/>
        </w:rPr>
        <w:t>(i + 1</w:t>
      </w:r>
      <w:r>
        <w:rPr>
          <w:rFonts w:ascii="Times New Roman" w:hAnsi="Times New Roman" w:cs="Times New Roman"/>
          <w:i/>
          <w:sz w:val="24"/>
        </w:rPr>
        <w:t>)</w:t>
      </w:r>
      <w:r>
        <w:rPr>
          <w:rFonts w:ascii="Times New Roman" w:hAnsi="Times New Roman" w:cs="Times New Roman"/>
          <w:sz w:val="24"/>
        </w:rPr>
        <w:t xml:space="preserve"> comprehensible input </w:t>
      </w:r>
      <w:r w:rsidR="00714428">
        <w:rPr>
          <w:rFonts w:ascii="Times New Roman" w:hAnsi="Times New Roman" w:cs="Times New Roman"/>
          <w:sz w:val="24"/>
        </w:rPr>
        <w:t>which can explain why</w:t>
      </w:r>
      <w:r>
        <w:rPr>
          <w:rFonts w:ascii="Times New Roman" w:hAnsi="Times New Roman" w:cs="Times New Roman"/>
          <w:sz w:val="24"/>
        </w:rPr>
        <w:t xml:space="preserve"> immersion-based programs work better than study abroad and standard classes. The concept of comprehensible input is now widely accepted by most applied linguists to be necessary for language acquisition, Cummins (</w:t>
      </w:r>
      <w:commentRangeStart w:id="7"/>
      <w:r>
        <w:rPr>
          <w:rFonts w:ascii="Times New Roman" w:hAnsi="Times New Roman" w:cs="Times New Roman"/>
          <w:sz w:val="24"/>
        </w:rPr>
        <w:t>2000</w:t>
      </w:r>
      <w:commentRangeEnd w:id="7"/>
      <w:r>
        <w:rPr>
          <w:rStyle w:val="CommentReference"/>
        </w:rPr>
        <w:commentReference w:id="7"/>
      </w:r>
      <w:r>
        <w:rPr>
          <w:rFonts w:ascii="Times New Roman" w:hAnsi="Times New Roman" w:cs="Times New Roman"/>
          <w:sz w:val="24"/>
        </w:rPr>
        <w:t xml:space="preserve">). Learning from comprehensible input </w:t>
      </w:r>
      <w:r w:rsidR="001A0CE7">
        <w:rPr>
          <w:rFonts w:ascii="Times New Roman" w:hAnsi="Times New Roman" w:cs="Times New Roman"/>
          <w:sz w:val="24"/>
        </w:rPr>
        <w:t xml:space="preserve">would imply that language learning software should focus less on trying to teach the language and instead simply provide language learners with comprehensible language aimed towards their current level so that they can acquire language through understanding the </w:t>
      </w:r>
      <w:r>
        <w:rPr>
          <w:rFonts w:ascii="Times New Roman" w:hAnsi="Times New Roman" w:cs="Times New Roman"/>
          <w:sz w:val="24"/>
        </w:rPr>
        <w:t>language</w:t>
      </w:r>
      <w:r w:rsidR="001A0CE7">
        <w:rPr>
          <w:rFonts w:ascii="Times New Roman" w:hAnsi="Times New Roman" w:cs="Times New Roman"/>
          <w:sz w:val="24"/>
        </w:rPr>
        <w:t>.</w:t>
      </w:r>
    </w:p>
    <w:p w14:paraId="080F9C2F" w14:textId="0C20F606" w:rsidR="00EA2765" w:rsidRDefault="00EA2765" w:rsidP="006921F6">
      <w:pPr>
        <w:rPr>
          <w:rFonts w:ascii="Times New Roman" w:hAnsi="Times New Roman" w:cs="Times New Roman"/>
          <w:sz w:val="24"/>
        </w:rPr>
      </w:pPr>
    </w:p>
    <w:p w14:paraId="3461B4DA" w14:textId="1CD907EF" w:rsidR="00E1346C" w:rsidRDefault="00E1346C" w:rsidP="0034306E">
      <w:pPr>
        <w:rPr>
          <w:rFonts w:ascii="Times New Roman" w:hAnsi="Times New Roman" w:cs="Times New Roman"/>
          <w:sz w:val="28"/>
        </w:rPr>
      </w:pPr>
      <w:r>
        <w:rPr>
          <w:rFonts w:ascii="Times New Roman" w:hAnsi="Times New Roman" w:cs="Times New Roman"/>
          <w:sz w:val="28"/>
        </w:rPr>
        <w:t>Learning vocabulary</w:t>
      </w:r>
    </w:p>
    <w:p w14:paraId="0E0FB412" w14:textId="3958B1A4" w:rsidR="00E1346C" w:rsidRDefault="00E1346C" w:rsidP="0034306E">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w:t>
      </w:r>
      <w:r w:rsidR="00505996">
        <w:rPr>
          <w:rFonts w:ascii="Times New Roman" w:hAnsi="Times New Roman" w:cs="Times New Roman" w:hint="eastAsia"/>
          <w:sz w:val="24"/>
        </w:rPr>
        <w:t>learn vocabulary in Japanese</w:t>
      </w:r>
      <w:r w:rsidR="00B11ECE">
        <w:rPr>
          <w:rFonts w:ascii="Times New Roman" w:hAnsi="Times New Roman" w:cs="Times New Roman" w:hint="eastAsia"/>
          <w:sz w:val="24"/>
        </w:rPr>
        <w:t xml:space="preserve">. </w:t>
      </w:r>
      <w:r w:rsidR="00B11ECE">
        <w:rPr>
          <w:rFonts w:ascii="Times New Roman" w:hAnsi="Times New Roman" w:cs="Times New Roman"/>
          <w:sz w:val="24"/>
        </w:rPr>
        <w:t xml:space="preserve">Kanji make up a big part of Japanese vocabulary and there are also a variety of ways of tackling them too. </w:t>
      </w:r>
    </w:p>
    <w:p w14:paraId="45674B33" w14:textId="26BCBDBE" w:rsidR="00B11ECE" w:rsidRPr="00976ABC" w:rsidRDefault="00B11ECE" w:rsidP="00B11ECE">
      <w:pPr>
        <w:rPr>
          <w:rFonts w:ascii="Times New Roman" w:hAnsi="Times New Roman" w:cs="Times New Roman"/>
          <w:b/>
          <w:sz w:val="24"/>
        </w:rPr>
      </w:pPr>
    </w:p>
    <w:p w14:paraId="31C7F02D" w14:textId="02A59483" w:rsidR="00B11ECE" w:rsidRDefault="00B11ECE" w:rsidP="00B11ECE">
      <w:pPr>
        <w:rPr>
          <w:rFonts w:ascii="Times New Roman" w:hAnsi="Times New Roman" w:cs="Times New Roman"/>
          <w:b/>
          <w:sz w:val="24"/>
        </w:rPr>
      </w:pPr>
      <w:r>
        <w:rPr>
          <w:rFonts w:ascii="Times New Roman" w:hAnsi="Times New Roman" w:cs="Times New Roman"/>
          <w:b/>
          <w:sz w:val="24"/>
        </w:rPr>
        <w:t>Rote repetition</w:t>
      </w:r>
    </w:p>
    <w:p w14:paraId="253F14DF" w14:textId="217F7A7E" w:rsidR="00B11ECE" w:rsidRDefault="00976ABC" w:rsidP="00B11ECE">
      <w:pPr>
        <w:rPr>
          <w:rFonts w:ascii="Times New Roman" w:hAnsi="Times New Roman" w:cs="Times New Roman"/>
          <w:sz w:val="24"/>
        </w:rPr>
      </w:pPr>
      <w:r>
        <w:rPr>
          <w:rFonts w:ascii="Times New Roman" w:hAnsi="Times New Roman" w:cs="Times New Roman" w:hint="eastAsia"/>
          <w:sz w:val="24"/>
        </w:rPr>
        <w:t xml:space="preserve">Rote memorisation tends to be a go to approach for Japanese learners particularly when it comes to learning Kanji. </w:t>
      </w:r>
      <w:r>
        <w:rPr>
          <w:rFonts w:ascii="Times New Roman" w:hAnsi="Times New Roman" w:cs="Times New Roman"/>
          <w:sz w:val="24"/>
        </w:rPr>
        <w:t xml:space="preserve">Japanese children are taught to repetitively write out Kanji by hand until they know them [INSERT CITATION] and this approach makes its way to Japanese learners via textbooks and native Japanese teachers. However, not only is rote repetition less efficient than spaced recall, Atkinson (1972, p. 126) but teachers don’t tend to consider that </w:t>
      </w:r>
      <w:r w:rsidR="0066723A">
        <w:rPr>
          <w:rFonts w:ascii="Times New Roman" w:hAnsi="Times New Roman" w:cs="Times New Roman"/>
          <w:sz w:val="24"/>
        </w:rPr>
        <w:t>students whose first language doesn’t use the Chinese writing system, or an adopted version, don’t already have knowledge of Kanji making this approach a lot harder for native English speakers.</w:t>
      </w:r>
    </w:p>
    <w:p w14:paraId="42D3EA67" w14:textId="56D449FB" w:rsidR="00976ABC" w:rsidRDefault="00976ABC" w:rsidP="00B11ECE">
      <w:pPr>
        <w:rPr>
          <w:rFonts w:ascii="Times New Roman" w:hAnsi="Times New Roman" w:cs="Times New Roman"/>
          <w:sz w:val="24"/>
        </w:rPr>
      </w:pPr>
    </w:p>
    <w:p w14:paraId="292716D9" w14:textId="0277F6D0" w:rsidR="00976ABC" w:rsidRDefault="00976ABC" w:rsidP="00B11ECE">
      <w:pPr>
        <w:rPr>
          <w:rFonts w:ascii="Times New Roman" w:hAnsi="Times New Roman" w:cs="Times New Roman"/>
          <w:b/>
          <w:sz w:val="24"/>
        </w:rPr>
      </w:pPr>
      <w:r>
        <w:rPr>
          <w:rFonts w:ascii="Times New Roman" w:hAnsi="Times New Roman" w:cs="Times New Roman"/>
          <w:b/>
          <w:sz w:val="24"/>
        </w:rPr>
        <w:t xml:space="preserve">Spaced </w:t>
      </w:r>
      <w:r w:rsidR="00855F56">
        <w:rPr>
          <w:rFonts w:ascii="Times New Roman" w:hAnsi="Times New Roman" w:cs="Times New Roman"/>
          <w:b/>
          <w:sz w:val="24"/>
        </w:rPr>
        <w:t>repetition</w:t>
      </w:r>
      <w:r w:rsidR="006F4FD6">
        <w:rPr>
          <w:rFonts w:ascii="Times New Roman" w:hAnsi="Times New Roman" w:cs="Times New Roman"/>
          <w:b/>
          <w:sz w:val="24"/>
        </w:rPr>
        <w:t xml:space="preserve"> and flashcards</w:t>
      </w:r>
    </w:p>
    <w:p w14:paraId="07B70C72" w14:textId="7FBA9A2E" w:rsidR="006F4FD6" w:rsidRDefault="006F4FD6" w:rsidP="00B11ECE">
      <w:pPr>
        <w:rPr>
          <w:rFonts w:ascii="Times New Roman" w:hAnsi="Times New Roman" w:cs="Times New Roman"/>
          <w:kern w:val="0"/>
          <w:sz w:val="24"/>
          <w:szCs w:val="24"/>
        </w:rPr>
      </w:pPr>
      <w:r>
        <w:rPr>
          <w:rFonts w:ascii="Times New Roman" w:hAnsi="Times New Roman" w:cs="Times New Roman" w:hint="eastAsia"/>
          <w:kern w:val="0"/>
          <w:sz w:val="24"/>
          <w:szCs w:val="24"/>
        </w:rPr>
        <w:t xml:space="preserve">Flashcards have always been a popular tool for language learners in the classroom and there are plenty of flashcard applications available online to simulate this approach. </w:t>
      </w:r>
      <w:r w:rsidR="00C703EE">
        <w:rPr>
          <w:rFonts w:ascii="Times New Roman" w:hAnsi="Times New Roman" w:cs="Times New Roman"/>
          <w:kern w:val="0"/>
          <w:sz w:val="24"/>
          <w:szCs w:val="24"/>
        </w:rPr>
        <w:t>Some of these applications use spaced repetition algorithms to schedule your reviews, allowing you to revise information</w:t>
      </w:r>
      <w:r w:rsidR="00784D12">
        <w:rPr>
          <w:rFonts w:ascii="Times New Roman" w:hAnsi="Times New Roman" w:cs="Times New Roman"/>
          <w:kern w:val="0"/>
          <w:sz w:val="24"/>
          <w:szCs w:val="24"/>
        </w:rPr>
        <w:t xml:space="preserve"> more efficiently.</w:t>
      </w:r>
    </w:p>
    <w:p w14:paraId="1089AB5D" w14:textId="0C7FD05A" w:rsidR="00784D12" w:rsidRDefault="00784D12" w:rsidP="00B11ECE">
      <w:pPr>
        <w:rPr>
          <w:rFonts w:ascii="Times New Roman" w:hAnsi="Times New Roman" w:cs="Times New Roman"/>
          <w:kern w:val="0"/>
          <w:sz w:val="24"/>
          <w:szCs w:val="24"/>
        </w:rPr>
      </w:pPr>
    </w:p>
    <w:p w14:paraId="1E68BDB3" w14:textId="4007A10F" w:rsidR="00784D12" w:rsidRDefault="00784D12" w:rsidP="00B11ECE">
      <w:pPr>
        <w:rPr>
          <w:rFonts w:ascii="Times New Roman" w:hAnsi="Times New Roman" w:cs="Times New Roman"/>
          <w:kern w:val="0"/>
          <w:sz w:val="24"/>
          <w:szCs w:val="24"/>
        </w:rPr>
      </w:pPr>
      <w:r>
        <w:rPr>
          <w:rFonts w:ascii="Times New Roman" w:hAnsi="Times New Roman" w:cs="Times New Roman"/>
          <w:kern w:val="0"/>
          <w:sz w:val="24"/>
          <w:szCs w:val="24"/>
        </w:rPr>
        <w:t>[DISCUSS SPACED REPTITION IN MORE DEPTH]</w:t>
      </w:r>
    </w:p>
    <w:p w14:paraId="067619D1" w14:textId="77777777" w:rsidR="006F4FD6" w:rsidRDefault="006F4FD6" w:rsidP="00B11ECE">
      <w:pPr>
        <w:rPr>
          <w:rFonts w:ascii="Times New Roman" w:hAnsi="Times New Roman" w:cs="Times New Roman"/>
          <w:kern w:val="0"/>
          <w:sz w:val="24"/>
          <w:szCs w:val="24"/>
        </w:rPr>
      </w:pPr>
    </w:p>
    <w:p w14:paraId="16E4502D" w14:textId="14651F7F" w:rsidR="00976ABC" w:rsidRPr="00187FF6" w:rsidRDefault="003A3C13" w:rsidP="00B11ECE">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w:t>
      </w:r>
      <w:r w:rsidR="00187FF6">
        <w:rPr>
          <w:rFonts w:ascii="Times New Roman" w:hAnsi="Times New Roman" w:cs="Times New Roman"/>
          <w:sz w:val="24"/>
        </w:rPr>
        <w:t>uggests that using an intelligent and computer-controlled spaced repetition flashcard system might be an effective way to i</w:t>
      </w:r>
      <w:r>
        <w:rPr>
          <w:rFonts w:ascii="Times New Roman" w:hAnsi="Times New Roman" w:cs="Times New Roman"/>
          <w:sz w:val="24"/>
        </w:rPr>
        <w:t>mprove scores in language tests however he does note that there where many variables left unaccounted for in his method and pushes for further research on the topic.</w:t>
      </w:r>
    </w:p>
    <w:p w14:paraId="4090582A" w14:textId="52D3D26B" w:rsidR="00976ABC" w:rsidRDefault="00976ABC" w:rsidP="00B11ECE">
      <w:pPr>
        <w:rPr>
          <w:rFonts w:ascii="Times New Roman" w:hAnsi="Times New Roman" w:cs="Times New Roman"/>
          <w:sz w:val="24"/>
        </w:rPr>
      </w:pPr>
    </w:p>
    <w:p w14:paraId="474A2621" w14:textId="7B2CCF45" w:rsidR="00B11ECE" w:rsidRDefault="00B11ECE" w:rsidP="00B11ECE">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01188627" w14:textId="77777777" w:rsidR="001339BF" w:rsidRDefault="001339BF" w:rsidP="00B11ECE">
      <w:pPr>
        <w:rPr>
          <w:rFonts w:ascii="Times New Roman" w:hAnsi="Times New Roman" w:cs="Times New Roman"/>
          <w:b/>
          <w:sz w:val="24"/>
        </w:rPr>
      </w:pPr>
    </w:p>
    <w:p w14:paraId="0E851A8C" w14:textId="23581BB1" w:rsidR="00B11ECE" w:rsidRDefault="00B11ECE" w:rsidP="00B11ECE">
      <w:pPr>
        <w:rPr>
          <w:rFonts w:ascii="Times New Roman" w:hAnsi="Times New Roman" w:cs="Times New Roman"/>
          <w:b/>
          <w:sz w:val="24"/>
        </w:rPr>
      </w:pPr>
    </w:p>
    <w:p w14:paraId="7F3265F6" w14:textId="75CEDE94" w:rsidR="003A3C13" w:rsidRDefault="003A3C13" w:rsidP="00B11ECE">
      <w:pPr>
        <w:rPr>
          <w:rFonts w:ascii="Times New Roman" w:hAnsi="Times New Roman" w:cs="Times New Roman"/>
          <w:b/>
          <w:sz w:val="24"/>
        </w:rPr>
      </w:pPr>
      <w:r>
        <w:rPr>
          <w:rFonts w:ascii="Times New Roman" w:hAnsi="Times New Roman" w:cs="Times New Roman"/>
          <w:b/>
          <w:sz w:val="24"/>
        </w:rPr>
        <w:t>Immersion</w:t>
      </w:r>
    </w:p>
    <w:p w14:paraId="1C3DC4C3" w14:textId="1C7BF22D" w:rsidR="003A3C13" w:rsidRPr="003A3C13" w:rsidRDefault="003A3C13" w:rsidP="00B11ECE">
      <w:pPr>
        <w:rPr>
          <w:rFonts w:ascii="Times New Roman" w:hAnsi="Times New Roman" w:cs="Times New Roman"/>
          <w:sz w:val="24"/>
        </w:rPr>
      </w:pPr>
      <w:r>
        <w:rPr>
          <w:rFonts w:ascii="Times New Roman" w:hAnsi="Times New Roman" w:cs="Times New Roman"/>
          <w:sz w:val="24"/>
        </w:rPr>
        <w:t xml:space="preserve">Given enough exposure over a long enough </w:t>
      </w:r>
      <w:r w:rsidR="00957AFD">
        <w:rPr>
          <w:rFonts w:ascii="Times New Roman" w:hAnsi="Times New Roman" w:cs="Times New Roman"/>
          <w:sz w:val="24"/>
        </w:rPr>
        <w:t>period</w:t>
      </w:r>
      <w:r>
        <w:rPr>
          <w:rFonts w:ascii="Times New Roman" w:hAnsi="Times New Roman" w:cs="Times New Roman"/>
          <w:sz w:val="24"/>
        </w:rPr>
        <w:t xml:space="preserve">, common use Kanji and vocabulary can be learnt almost effortlessly without </w:t>
      </w:r>
      <w:r w:rsidR="006F4FD6">
        <w:rPr>
          <w:rFonts w:ascii="Times New Roman" w:hAnsi="Times New Roman" w:cs="Times New Roman"/>
          <w:sz w:val="24"/>
        </w:rPr>
        <w:t>actively</w:t>
      </w:r>
      <w:r>
        <w:rPr>
          <w:rFonts w:ascii="Times New Roman" w:hAnsi="Times New Roman" w:cs="Times New Roman"/>
          <w:sz w:val="24"/>
        </w:rPr>
        <w:t xml:space="preserve"> studying.</w:t>
      </w:r>
      <w:r w:rsidR="006F4FD6">
        <w:rPr>
          <w:rFonts w:ascii="Times New Roman" w:hAnsi="Times New Roman" w:cs="Times New Roman"/>
          <w:sz w:val="24"/>
        </w:rPr>
        <w:t xml:space="preserve"> While this approach is the closest to what first language acquisition looks like, it’s not without its drawbacks. First</w:t>
      </w:r>
      <w:r w:rsidR="00C26E59">
        <w:rPr>
          <w:rFonts w:ascii="Times New Roman" w:hAnsi="Times New Roman" w:cs="Times New Roman"/>
          <w:sz w:val="24"/>
        </w:rPr>
        <w:t>ly</w:t>
      </w:r>
      <w:r w:rsidR="006F4FD6">
        <w:rPr>
          <w:rFonts w:ascii="Times New Roman" w:hAnsi="Times New Roman" w:cs="Times New Roman"/>
          <w:sz w:val="24"/>
        </w:rPr>
        <w:t>, it takes a lot of time to learn like this without using another approach in conjunction. Second</w:t>
      </w:r>
      <w:r w:rsidR="00C26E59">
        <w:rPr>
          <w:rFonts w:ascii="Times New Roman" w:hAnsi="Times New Roman" w:cs="Times New Roman"/>
          <w:sz w:val="24"/>
        </w:rPr>
        <w:t>ly</w:t>
      </w:r>
      <w:r w:rsidR="006F4FD6">
        <w:rPr>
          <w:rFonts w:ascii="Times New Roman" w:hAnsi="Times New Roman" w:cs="Times New Roman"/>
          <w:sz w:val="24"/>
        </w:rPr>
        <w:t xml:space="preserve">, students will find that if they don’t practice handwriting characters, and simply learn from exposure, they won’t be able to write the vast majority of characters that they can recognise. </w:t>
      </w:r>
      <w:r w:rsidR="006F09A6">
        <w:rPr>
          <w:rFonts w:ascii="Times New Roman" w:hAnsi="Times New Roman" w:cs="Times New Roman"/>
          <w:sz w:val="24"/>
        </w:rPr>
        <w:t>[DISCUSS RECOGNITION AND RECALL]</w:t>
      </w:r>
    </w:p>
    <w:p w14:paraId="77F7244A" w14:textId="77777777" w:rsidR="00B11ECE" w:rsidRPr="006F4FD6" w:rsidRDefault="00B11ECE" w:rsidP="0034306E">
      <w:pPr>
        <w:rPr>
          <w:rFonts w:ascii="Times New Roman" w:hAnsi="Times New Roman" w:cs="Times New Roman"/>
          <w:sz w:val="24"/>
        </w:rPr>
      </w:pPr>
    </w:p>
    <w:p w14:paraId="6F9EED6E" w14:textId="3F07802F" w:rsidR="005C0ED7" w:rsidRPr="006F4FD6" w:rsidRDefault="005C0ED7" w:rsidP="0034306E">
      <w:pPr>
        <w:rPr>
          <w:rFonts w:ascii="Times New Roman" w:hAnsi="Times New Roman" w:cs="Times New Roman"/>
          <w:sz w:val="24"/>
        </w:rPr>
      </w:pPr>
    </w:p>
    <w:p w14:paraId="1DCD6238" w14:textId="26F04242" w:rsidR="005C0ED7" w:rsidRDefault="008D47D4" w:rsidP="0034306E">
      <w:pPr>
        <w:rPr>
          <w:rFonts w:ascii="Times New Roman" w:hAnsi="Times New Roman" w:cs="Times New Roman"/>
          <w:b/>
          <w:sz w:val="24"/>
        </w:rPr>
      </w:pPr>
      <w:r>
        <w:rPr>
          <w:rFonts w:ascii="Times New Roman" w:hAnsi="Times New Roman" w:cs="Times New Roman"/>
          <w:b/>
          <w:sz w:val="24"/>
        </w:rPr>
        <w:t>Vocabulary l</w:t>
      </w:r>
      <w:r w:rsidR="005C0ED7">
        <w:rPr>
          <w:rFonts w:ascii="Times New Roman" w:hAnsi="Times New Roman" w:cs="Times New Roman"/>
          <w:b/>
          <w:sz w:val="24"/>
        </w:rPr>
        <w:t>ists</w:t>
      </w:r>
    </w:p>
    <w:p w14:paraId="32EE71BD" w14:textId="17C38BB8" w:rsidR="00762E1B" w:rsidRDefault="00262127" w:rsidP="0034306E">
      <w:pPr>
        <w:rPr>
          <w:rFonts w:ascii="Times New Roman" w:hAnsi="Times New Roman" w:cs="Times New Roman"/>
          <w:sz w:val="24"/>
        </w:rPr>
      </w:pPr>
      <w:r>
        <w:rPr>
          <w:rFonts w:ascii="Times New Roman" w:hAnsi="Times New Roman" w:cs="Times New Roman" w:hint="eastAsia"/>
          <w:sz w:val="24"/>
        </w:rPr>
        <w:t>This is one of the more</w:t>
      </w:r>
      <w:r>
        <w:rPr>
          <w:rFonts w:ascii="Times New Roman" w:hAnsi="Times New Roman" w:cs="Times New Roman"/>
          <w:sz w:val="24"/>
        </w:rPr>
        <w:t xml:space="preserve"> popular</w:t>
      </w:r>
      <w:r w:rsidR="001A0CE7">
        <w:rPr>
          <w:rFonts w:ascii="Times New Roman" w:hAnsi="Times New Roman" w:cs="Times New Roman"/>
          <w:sz w:val="24"/>
        </w:rPr>
        <w:t xml:space="preserve"> approaches due to vocabulary lists being a common feature of language textbooks. Students will often skip to the back of a chapter to find the list of vocabulary and attempt to memorise the list. Often students will just look at the Japanese and attempt to rote memorise the characters, the pronunciation and what it means in English all at the same time.</w:t>
      </w:r>
      <w:r w:rsidR="004977C3">
        <w:rPr>
          <w:rFonts w:ascii="Times New Roman" w:hAnsi="Times New Roman" w:cs="Times New Roman"/>
          <w:sz w:val="24"/>
        </w:rPr>
        <w:t xml:space="preserve"> [INSERT A CITATION ABOUT VOCAB LISTS BEING GOOD OR BAD</w:t>
      </w:r>
      <w:r w:rsidR="00C26E59">
        <w:rPr>
          <w:rFonts w:ascii="Times New Roman" w:hAnsi="Times New Roman" w:cs="Times New Roman"/>
          <w:sz w:val="24"/>
        </w:rPr>
        <w:t xml:space="preserve"> AND HOW ITS HARD TO MEMORISE LOTS AT ONCE]</w:t>
      </w:r>
    </w:p>
    <w:p w14:paraId="6B7D1274" w14:textId="77777777" w:rsidR="00762E1B" w:rsidRDefault="00762E1B" w:rsidP="0034306E">
      <w:pPr>
        <w:rPr>
          <w:rFonts w:ascii="Times New Roman" w:hAnsi="Times New Roman" w:cs="Times New Roman"/>
          <w:sz w:val="24"/>
        </w:rPr>
      </w:pPr>
    </w:p>
    <w:p w14:paraId="61A6B1B8" w14:textId="52FCCE70" w:rsidR="00762E1B" w:rsidRDefault="00762E1B" w:rsidP="0034306E">
      <w:pPr>
        <w:rPr>
          <w:rFonts w:ascii="Times New Roman" w:hAnsi="Times New Roman" w:cs="Times New Roman"/>
          <w:sz w:val="24"/>
        </w:rPr>
      </w:pPr>
    </w:p>
    <w:p w14:paraId="2A7E2319" w14:textId="7BB9E738" w:rsidR="005C0ED7" w:rsidRDefault="00B11ECE" w:rsidP="0034306E">
      <w:pPr>
        <w:rPr>
          <w:rFonts w:ascii="Times New Roman" w:hAnsi="Times New Roman" w:cs="Times New Roman"/>
          <w:b/>
          <w:sz w:val="24"/>
        </w:rPr>
      </w:pPr>
      <w:r>
        <w:rPr>
          <w:rFonts w:ascii="Times New Roman" w:hAnsi="Times New Roman" w:cs="Times New Roman"/>
          <w:b/>
          <w:sz w:val="24"/>
        </w:rPr>
        <w:t>Vocabulary acquisition by r</w:t>
      </w:r>
      <w:r w:rsidR="005C0ED7" w:rsidRPr="00392FE8">
        <w:rPr>
          <w:rFonts w:ascii="Times New Roman" w:hAnsi="Times New Roman" w:cs="Times New Roman"/>
          <w:b/>
          <w:sz w:val="24"/>
        </w:rPr>
        <w:t>eading</w:t>
      </w:r>
    </w:p>
    <w:p w14:paraId="0236A019" w14:textId="04A88E37" w:rsidR="00242AF6" w:rsidRDefault="00242AF6" w:rsidP="0034306E">
      <w:pPr>
        <w:rPr>
          <w:rFonts w:ascii="Times New Roman" w:hAnsi="Times New Roman" w:cs="Times New Roman"/>
          <w:b/>
          <w:sz w:val="24"/>
        </w:rPr>
      </w:pPr>
    </w:p>
    <w:p w14:paraId="1A204B7D" w14:textId="77777777" w:rsidR="00242AF6" w:rsidRDefault="00242AF6" w:rsidP="00242AF6">
      <w:pPr>
        <w:rPr>
          <w:rFonts w:ascii="Times New Roman" w:hAnsi="Times New Roman" w:cs="Times New Roman"/>
          <w:sz w:val="24"/>
        </w:rPr>
      </w:pPr>
      <w:r w:rsidRPr="00005EEA">
        <w:rPr>
          <w:rFonts w:ascii="Times New Roman" w:hAnsi="Times New Roman" w:cs="Times New Roman"/>
          <w:sz w:val="24"/>
        </w:rPr>
        <w:t>Beheydt (1987</w:t>
      </w:r>
      <w:r>
        <w:rPr>
          <w:rFonts w:ascii="Times New Roman" w:hAnsi="Times New Roman" w:cs="Times New Roman"/>
          <w:sz w:val="24"/>
        </w:rPr>
        <w:t>, p.</w:t>
      </w:r>
      <w:r w:rsidRPr="00005EEA">
        <w:rPr>
          <w:rFonts w:ascii="Times New Roman" w:hAnsi="Times New Roman" w:cs="Times New Roman"/>
          <w:sz w:val="24"/>
        </w:rPr>
        <w:t xml:space="preserve"> 63) </w:t>
      </w:r>
      <w:r>
        <w:rPr>
          <w:rFonts w:ascii="Times New Roman" w:hAnsi="Times New Roman" w:cs="Times New Roman"/>
          <w:sz w:val="24"/>
        </w:rPr>
        <w:t>states that we need context when learning vocabulary</w:t>
      </w:r>
      <w:r w:rsidRPr="00005EEA">
        <w:rPr>
          <w:rFonts w:ascii="Times New Roman" w:hAnsi="Times New Roman" w:cs="Times New Roman"/>
          <w:sz w:val="24"/>
        </w:rPr>
        <w:t xml:space="preserve">: “From a psychological as well as a linguistic point of view, undeniably the first guideline would be </w:t>
      </w:r>
      <w:r>
        <w:rPr>
          <w:rFonts w:ascii="Times New Roman" w:hAnsi="Times New Roman" w:cs="Times New Roman"/>
          <w:sz w:val="24"/>
        </w:rPr>
        <w:t>that vocabulary must be learned</w:t>
      </w:r>
      <w:r w:rsidRPr="00005EEA">
        <w:rPr>
          <w:rFonts w:ascii="Times New Roman" w:hAnsi="Times New Roman" w:cs="Times New Roman"/>
          <w:sz w:val="24"/>
        </w:rPr>
        <w:t xml:space="preserve"> in context. The meanings of words are more easily somaticized if they are embed</w:t>
      </w:r>
      <w:r>
        <w:rPr>
          <w:rFonts w:ascii="Times New Roman" w:hAnsi="Times New Roman" w:cs="Times New Roman"/>
          <w:sz w:val="24"/>
        </w:rPr>
        <w:t>ded in a meaningful context”</w:t>
      </w:r>
      <w:r w:rsidRPr="00005EEA">
        <w:rPr>
          <w:rFonts w:ascii="Times New Roman" w:hAnsi="Times New Roman" w:cs="Times New Roman"/>
          <w:sz w:val="24"/>
        </w:rPr>
        <w:t>.</w:t>
      </w:r>
    </w:p>
    <w:p w14:paraId="51649120" w14:textId="63FCC0EA" w:rsidR="00242AF6" w:rsidRDefault="00242AF6" w:rsidP="0034306E">
      <w:pPr>
        <w:rPr>
          <w:rFonts w:ascii="Times New Roman" w:hAnsi="Times New Roman" w:cs="Times New Roman"/>
          <w:b/>
          <w:sz w:val="24"/>
        </w:rPr>
      </w:pPr>
    </w:p>
    <w:p w14:paraId="45065A6D" w14:textId="1FC7D214" w:rsidR="00392FE8" w:rsidRDefault="00392FE8" w:rsidP="0034306E">
      <w:pPr>
        <w:rPr>
          <w:rFonts w:ascii="Times New Roman" w:hAnsi="Times New Roman" w:cs="Times New Roman"/>
          <w:b/>
          <w:sz w:val="24"/>
        </w:rPr>
      </w:pPr>
    </w:p>
    <w:p w14:paraId="156AF492" w14:textId="4ED6819E" w:rsidR="00392FE8" w:rsidRDefault="00B11ECE" w:rsidP="00392FE8">
      <w:pPr>
        <w:rPr>
          <w:rFonts w:ascii="Times New Roman" w:hAnsi="Times New Roman" w:cs="Times New Roman"/>
          <w:b/>
          <w:sz w:val="24"/>
        </w:rPr>
      </w:pPr>
      <w:r>
        <w:rPr>
          <w:rFonts w:ascii="Times New Roman" w:hAnsi="Times New Roman" w:cs="Times New Roman"/>
          <w:b/>
          <w:sz w:val="24"/>
        </w:rPr>
        <w:t xml:space="preserve">Learning </w:t>
      </w:r>
      <w:r w:rsidR="00994F21">
        <w:rPr>
          <w:rFonts w:ascii="Times New Roman" w:hAnsi="Times New Roman" w:cs="Times New Roman"/>
          <w:b/>
          <w:sz w:val="24"/>
        </w:rPr>
        <w:t>vocabulary with sentences</w:t>
      </w:r>
      <w:bookmarkStart w:id="8" w:name="_GoBack"/>
      <w:bookmarkEnd w:id="8"/>
    </w:p>
    <w:p w14:paraId="53E3B318" w14:textId="1DCB6170" w:rsidR="005C0ED7" w:rsidRDefault="005C0ED7" w:rsidP="0034306E">
      <w:pPr>
        <w:rPr>
          <w:rFonts w:ascii="Times New Roman" w:hAnsi="Times New Roman" w:cs="Times New Roman"/>
          <w:sz w:val="24"/>
        </w:rPr>
      </w:pPr>
      <w:r>
        <w:rPr>
          <w:rFonts w:ascii="Times New Roman" w:hAnsi="Times New Roman" w:cs="Times New Roman"/>
          <w:sz w:val="24"/>
        </w:rPr>
        <w:t xml:space="preserve">It’s much more likely that better understanding of a word’s correct usage will be gained by seeing the word used in a variety of contexts than by seeing it in a single dialog or in a list, </w:t>
      </w:r>
      <w:commentRangeStart w:id="9"/>
      <w:r>
        <w:rPr>
          <w:rFonts w:ascii="Times New Roman" w:hAnsi="Times New Roman" w:cs="Times New Roman"/>
          <w:sz w:val="24"/>
        </w:rPr>
        <w:t>(Godwin-jones, 2010)</w:t>
      </w:r>
      <w:commentRangeEnd w:id="9"/>
      <w:r>
        <w:rPr>
          <w:rStyle w:val="CommentReference"/>
        </w:rPr>
        <w:commentReference w:id="9"/>
      </w:r>
    </w:p>
    <w:p w14:paraId="1E65C8CA" w14:textId="16162F0E" w:rsidR="008D47D4" w:rsidRDefault="008D47D4" w:rsidP="0034306E">
      <w:pPr>
        <w:rPr>
          <w:rFonts w:ascii="Times New Roman" w:hAnsi="Times New Roman" w:cs="Times New Roman"/>
          <w:sz w:val="24"/>
        </w:rPr>
      </w:pPr>
    </w:p>
    <w:p w14:paraId="49186527" w14:textId="77777777" w:rsidR="00E1346C" w:rsidRDefault="00E1346C" w:rsidP="0034306E">
      <w:pPr>
        <w:rPr>
          <w:rFonts w:ascii="Times New Roman" w:hAnsi="Times New Roman" w:cs="Times New Roman"/>
          <w:sz w:val="28"/>
        </w:rPr>
      </w:pPr>
    </w:p>
    <w:p w14:paraId="2B940A25" w14:textId="2363DCC0" w:rsidR="00AD7715" w:rsidRPr="00B72D70" w:rsidRDefault="00B72D70" w:rsidP="0034306E">
      <w:pPr>
        <w:rPr>
          <w:rFonts w:ascii="Times New Roman" w:hAnsi="Times New Roman" w:cs="Times New Roman"/>
          <w:sz w:val="28"/>
        </w:rPr>
      </w:pPr>
      <w:r>
        <w:rPr>
          <w:rFonts w:ascii="Times New Roman" w:hAnsi="Times New Roman" w:cs="Times New Roman"/>
          <w:sz w:val="28"/>
        </w:rPr>
        <w:t>Analysing existing software</w:t>
      </w:r>
    </w:p>
    <w:p w14:paraId="7C5FB1E6" w14:textId="77777777" w:rsidR="00B72D70" w:rsidRDefault="00B72D70" w:rsidP="0034306E">
      <w:pPr>
        <w:rPr>
          <w:rFonts w:ascii="Times New Roman" w:hAnsi="Times New Roman" w:cs="Times New Roman"/>
          <w:sz w:val="24"/>
        </w:rPr>
      </w:pPr>
    </w:p>
    <w:p w14:paraId="0AEBA702" w14:textId="26F9E397" w:rsidR="009541CA" w:rsidRDefault="0034306E" w:rsidP="009541CA">
      <w:pPr>
        <w:rPr>
          <w:rFonts w:ascii="Times New Roman" w:hAnsi="Times New Roman" w:cs="Times New Roman"/>
          <w:sz w:val="24"/>
        </w:rPr>
      </w:pPr>
      <w:r>
        <w:rPr>
          <w:rFonts w:ascii="Times New Roman" w:hAnsi="Times New Roman" w:cs="Times New Roman"/>
          <w:sz w:val="24"/>
        </w:rPr>
        <w:t>Rahimi (2014)</w:t>
      </w:r>
      <w:r w:rsidR="006157B0">
        <w:rPr>
          <w:rFonts w:ascii="Times New Roman" w:hAnsi="Times New Roman" w:cs="Times New Roman"/>
          <w:sz w:val="24"/>
        </w:rPr>
        <w:t xml:space="preserve"> </w:t>
      </w:r>
      <w:r>
        <w:rPr>
          <w:rFonts w:ascii="Times New Roman" w:hAnsi="Times New Roman" w:cs="Times New Roman"/>
          <w:sz w:val="24"/>
        </w:rPr>
        <w:t>took t</w:t>
      </w:r>
      <w:r w:rsidRPr="0034306E">
        <w:rPr>
          <w:rFonts w:ascii="Times New Roman" w:hAnsi="Times New Roman" w:cs="Times New Roman"/>
          <w:sz w:val="24"/>
        </w:rPr>
        <w:t>hirty-four lower-intermediate language learners</w:t>
      </w:r>
      <w:r>
        <w:rPr>
          <w:rFonts w:ascii="Times New Roman" w:hAnsi="Times New Roman" w:cs="Times New Roman"/>
          <w:sz w:val="24"/>
        </w:rPr>
        <w:t xml:space="preserve"> and </w:t>
      </w:r>
      <w:r w:rsidRPr="0034306E">
        <w:rPr>
          <w:rFonts w:ascii="Times New Roman" w:hAnsi="Times New Roman" w:cs="Times New Roman"/>
          <w:sz w:val="24"/>
        </w:rPr>
        <w:t>divided</w:t>
      </w:r>
      <w:r>
        <w:rPr>
          <w:rFonts w:ascii="Times New Roman" w:hAnsi="Times New Roman" w:cs="Times New Roman"/>
          <w:sz w:val="24"/>
        </w:rPr>
        <w:t xml:space="preserve"> them</w:t>
      </w:r>
      <w:r w:rsidRPr="0034306E">
        <w:rPr>
          <w:rFonts w:ascii="Times New Roman" w:hAnsi="Times New Roman" w:cs="Times New Roman"/>
          <w:sz w:val="24"/>
        </w:rPr>
        <w:t xml:space="preserve"> into two groups (17 in each group) based on their choice to work</w:t>
      </w:r>
      <w:r>
        <w:rPr>
          <w:rFonts w:ascii="Times New Roman" w:hAnsi="Times New Roman" w:cs="Times New Roman"/>
          <w:sz w:val="24"/>
        </w:rPr>
        <w:t xml:space="preserve"> </w:t>
      </w:r>
      <w:r w:rsidRPr="0034306E">
        <w:rPr>
          <w:rFonts w:ascii="Times New Roman" w:hAnsi="Times New Roman" w:cs="Times New Roman"/>
          <w:sz w:val="24"/>
        </w:rPr>
        <w:t xml:space="preserve">with a mobile dictionary or a printed one for their language course. </w:t>
      </w:r>
      <w:r>
        <w:rPr>
          <w:rFonts w:ascii="Times New Roman" w:hAnsi="Times New Roman" w:cs="Times New Roman"/>
          <w:sz w:val="24"/>
        </w:rPr>
        <w:t>T</w:t>
      </w:r>
      <w:r w:rsidRPr="0034306E">
        <w:rPr>
          <w:rFonts w:ascii="Times New Roman" w:hAnsi="Times New Roman" w:cs="Times New Roman"/>
          <w:sz w:val="24"/>
        </w:rPr>
        <w:t>he experimental group used a dictionary</w:t>
      </w:r>
      <w:r>
        <w:rPr>
          <w:rFonts w:ascii="Times New Roman" w:hAnsi="Times New Roman" w:cs="Times New Roman"/>
          <w:sz w:val="24"/>
        </w:rPr>
        <w:t xml:space="preserve"> </w:t>
      </w:r>
      <w:r w:rsidRPr="0034306E">
        <w:rPr>
          <w:rFonts w:ascii="Times New Roman" w:hAnsi="Times New Roman" w:cs="Times New Roman"/>
          <w:sz w:val="24"/>
        </w:rPr>
        <w:t>installed on their mobile phones</w:t>
      </w:r>
      <w:r>
        <w:rPr>
          <w:rFonts w:ascii="Times New Roman" w:hAnsi="Times New Roman" w:cs="Times New Roman"/>
          <w:sz w:val="24"/>
        </w:rPr>
        <w:t xml:space="preserve"> </w:t>
      </w:r>
      <w:r w:rsidRPr="0034306E">
        <w:rPr>
          <w:rFonts w:ascii="Times New Roman" w:hAnsi="Times New Roman" w:cs="Times New Roman"/>
          <w:sz w:val="24"/>
        </w:rPr>
        <w:t>while the control group worked with the printed version of the</w:t>
      </w:r>
      <w:r>
        <w:rPr>
          <w:rFonts w:ascii="Times New Roman" w:hAnsi="Times New Roman" w:cs="Times New Roman"/>
          <w:sz w:val="24"/>
        </w:rPr>
        <w:t xml:space="preserve"> same dictionary. </w:t>
      </w:r>
      <w:r w:rsidRPr="0034306E">
        <w:rPr>
          <w:rFonts w:ascii="Times New Roman" w:hAnsi="Times New Roman" w:cs="Times New Roman"/>
          <w:sz w:val="24"/>
        </w:rPr>
        <w:t xml:space="preserve">The result </w:t>
      </w:r>
      <w:r>
        <w:rPr>
          <w:rFonts w:ascii="Times New Roman" w:hAnsi="Times New Roman" w:cs="Times New Roman"/>
          <w:sz w:val="24"/>
        </w:rPr>
        <w:t xml:space="preserve">of the study </w:t>
      </w:r>
      <w:r w:rsidRPr="0034306E">
        <w:rPr>
          <w:rFonts w:ascii="Times New Roman" w:hAnsi="Times New Roman" w:cs="Times New Roman"/>
          <w:sz w:val="24"/>
        </w:rPr>
        <w:t>showed that</w:t>
      </w:r>
      <w:r>
        <w:rPr>
          <w:rFonts w:ascii="Times New Roman" w:hAnsi="Times New Roman" w:cs="Times New Roman"/>
          <w:sz w:val="24"/>
        </w:rPr>
        <w:t xml:space="preserve"> the experimental group o</w:t>
      </w:r>
      <w:r w:rsidRPr="0034306E">
        <w:rPr>
          <w:rFonts w:ascii="Times New Roman" w:hAnsi="Times New Roman" w:cs="Times New Roman"/>
          <w:sz w:val="24"/>
        </w:rPr>
        <w:t xml:space="preserve">utperformed the control group in the </w:t>
      </w:r>
      <w:r>
        <w:rPr>
          <w:rFonts w:ascii="Times New Roman" w:hAnsi="Times New Roman" w:cs="Times New Roman"/>
          <w:sz w:val="24"/>
        </w:rPr>
        <w:t>final test</w:t>
      </w:r>
      <w:r w:rsidRPr="0034306E">
        <w:rPr>
          <w:rFonts w:ascii="Times New Roman" w:hAnsi="Times New Roman" w:cs="Times New Roman"/>
          <w:sz w:val="24"/>
        </w:rPr>
        <w:t xml:space="preserve">. </w:t>
      </w:r>
      <w:r>
        <w:rPr>
          <w:rFonts w:ascii="Times New Roman" w:hAnsi="Times New Roman" w:cs="Times New Roman"/>
          <w:sz w:val="24"/>
        </w:rPr>
        <w:t>This study suggests that having easy access to a dictionary straight from your phone pl</w:t>
      </w:r>
      <w:r w:rsidR="006157B0">
        <w:rPr>
          <w:rFonts w:ascii="Times New Roman" w:hAnsi="Times New Roman" w:cs="Times New Roman"/>
          <w:sz w:val="24"/>
        </w:rPr>
        <w:t xml:space="preserve">ays a vital role in a language learners success. </w:t>
      </w:r>
      <w:r w:rsidR="009541CA">
        <w:rPr>
          <w:rFonts w:ascii="Times New Roman" w:hAnsi="Times New Roman" w:cs="Times New Roman"/>
          <w:sz w:val="24"/>
        </w:rPr>
        <w:t xml:space="preserve">The quick dictionary look-up Google Chrome extension </w:t>
      </w:r>
      <w:r w:rsidR="00353E72">
        <w:rPr>
          <w:rFonts w:ascii="Times New Roman" w:hAnsi="Times New Roman" w:cs="Times New Roman"/>
          <w:sz w:val="24"/>
        </w:rPr>
        <w:t>rikaikun</w:t>
      </w:r>
      <w:r w:rsidR="009541CA">
        <w:rPr>
          <w:rFonts w:ascii="Times New Roman" w:hAnsi="Times New Roman" w:cs="Times New Roman"/>
          <w:sz w:val="24"/>
        </w:rPr>
        <w:t xml:space="preserve"> provides pop-up definitions for words in the web browser</w:t>
      </w:r>
      <w:r w:rsidR="00353E72">
        <w:rPr>
          <w:rFonts w:ascii="Times New Roman" w:hAnsi="Times New Roman" w:cs="Times New Roman"/>
          <w:sz w:val="24"/>
        </w:rPr>
        <w:t xml:space="preserve"> and is very popular among Japanese learners with over</w:t>
      </w:r>
      <w:r w:rsidR="00EC1FBE">
        <w:rPr>
          <w:rFonts w:ascii="Times New Roman" w:hAnsi="Times New Roman" w:cs="Times New Roman"/>
          <w:sz w:val="24"/>
        </w:rPr>
        <w:t xml:space="preserve"> 199,000 users, Speed (n.d.)</w:t>
      </w:r>
      <w:r w:rsidR="00353E72">
        <w:rPr>
          <w:rFonts w:ascii="Times New Roman" w:hAnsi="Times New Roman" w:cs="Times New Roman"/>
          <w:sz w:val="24"/>
        </w:rPr>
        <w:t>. S</w:t>
      </w:r>
      <w:r w:rsidR="009541CA">
        <w:rPr>
          <w:rFonts w:ascii="Times New Roman" w:hAnsi="Times New Roman" w:cs="Times New Roman"/>
          <w:sz w:val="24"/>
        </w:rPr>
        <w:t xml:space="preserve">imilar implementation of a hover over dictionary </w:t>
      </w:r>
      <w:r w:rsidR="009541CA">
        <w:rPr>
          <w:rFonts w:ascii="Times New Roman" w:hAnsi="Times New Roman" w:cs="Times New Roman"/>
          <w:sz w:val="24"/>
        </w:rPr>
        <w:lastRenderedPageBreak/>
        <w:t>would be very useful for learners to have built-in to their language learning apps.</w:t>
      </w:r>
    </w:p>
    <w:p w14:paraId="18286F0D" w14:textId="699B6E84" w:rsidR="0034306E" w:rsidRPr="009541CA" w:rsidRDefault="0034306E" w:rsidP="0034306E">
      <w:pPr>
        <w:rPr>
          <w:rFonts w:ascii="Times New Roman" w:hAnsi="Times New Roman" w:cs="Times New Roman"/>
          <w:i/>
          <w:sz w:val="24"/>
        </w:rPr>
      </w:pPr>
    </w:p>
    <w:p w14:paraId="007AB791" w14:textId="7EE0D538" w:rsidR="00DC6A99" w:rsidRDefault="00DC6A99" w:rsidP="0034306E">
      <w:pPr>
        <w:rPr>
          <w:rFonts w:ascii="Times New Roman" w:hAnsi="Times New Roman" w:cs="Times New Roman"/>
          <w:i/>
          <w:sz w:val="24"/>
        </w:rPr>
      </w:pPr>
    </w:p>
    <w:p w14:paraId="1260B13F" w14:textId="40D2A048" w:rsidR="00DC6A99" w:rsidRPr="00DC6A99" w:rsidRDefault="009B42F2" w:rsidP="0034306E">
      <w:pPr>
        <w:rPr>
          <w:rFonts w:ascii="Times New Roman" w:hAnsi="Times New Roman" w:cs="Times New Roman"/>
          <w:sz w:val="24"/>
        </w:rPr>
      </w:pPr>
      <w:r>
        <w:rPr>
          <w:rFonts w:ascii="Times New Roman" w:hAnsi="Times New Roman" w:cs="Times New Roman"/>
          <w:kern w:val="0"/>
          <w:sz w:val="24"/>
          <w:szCs w:val="24"/>
        </w:rPr>
        <w:t>Anki (n.d.) is a popular example of a spaced repetition flashcard software that’s used by a large portion of medical science and language students because it claims that “</w:t>
      </w:r>
      <w:r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Pr>
          <w:rFonts w:ascii="Times New Roman" w:hAnsi="Times New Roman" w:cs="Times New Roman"/>
          <w:kern w:val="0"/>
          <w:sz w:val="24"/>
          <w:szCs w:val="24"/>
        </w:rPr>
        <w:t>”</w:t>
      </w:r>
    </w:p>
    <w:p w14:paraId="3D3D62BE" w14:textId="25298AC5" w:rsidR="003B2A0D" w:rsidRDefault="003B2A0D">
      <w:pPr>
        <w:rPr>
          <w:rFonts w:ascii="Times New Roman" w:hAnsi="Times New Roman" w:cs="Times New Roman"/>
          <w:sz w:val="24"/>
        </w:rPr>
      </w:pPr>
    </w:p>
    <w:p w14:paraId="3F00CDE7" w14:textId="77777777" w:rsidR="006421DF" w:rsidRDefault="006421DF">
      <w:pPr>
        <w:rPr>
          <w:rFonts w:ascii="Times New Roman" w:hAnsi="Times New Roman" w:cs="Times New Roman"/>
          <w:sz w:val="24"/>
        </w:rPr>
      </w:pPr>
    </w:p>
    <w:p w14:paraId="3585647D" w14:textId="277EDDC4" w:rsidR="00294615" w:rsidRDefault="00294615" w:rsidP="00294615">
      <w:pPr>
        <w:rPr>
          <w:rFonts w:ascii="Times New Roman" w:hAnsi="Times New Roman" w:cs="Times New Roman"/>
          <w:b/>
          <w:sz w:val="24"/>
        </w:rPr>
      </w:pPr>
      <w:r>
        <w:rPr>
          <w:rFonts w:ascii="Times New Roman" w:hAnsi="Times New Roman" w:cs="Times New Roman"/>
          <w:b/>
          <w:sz w:val="24"/>
        </w:rPr>
        <w:t>References</w:t>
      </w:r>
    </w:p>
    <w:p w14:paraId="490E71C8" w14:textId="5BFDE592" w:rsidR="00187FF6" w:rsidRPr="009B42F2" w:rsidRDefault="009B42F2" w:rsidP="009B42F2">
      <w:pPr>
        <w:autoSpaceDE w:val="0"/>
        <w:autoSpaceDN w:val="0"/>
        <w:adjustRightInd w:val="0"/>
        <w:spacing w:line="480" w:lineRule="auto"/>
        <w:ind w:left="720" w:hanging="720"/>
        <w:jc w:val="left"/>
        <w:rPr>
          <w:rFonts w:ascii="Times New Roman" w:hAnsi="Times New Roman" w:cs="Times New Roman"/>
          <w:b/>
          <w:sz w:val="24"/>
        </w:rPr>
      </w:pPr>
      <w:r>
        <w:rPr>
          <w:rFonts w:ascii="Times New Roman" w:hAnsi="Times New Roman" w:cs="Times New Roman"/>
          <w:kern w:val="0"/>
          <w:sz w:val="24"/>
          <w:szCs w:val="24"/>
        </w:rPr>
        <w:t xml:space="preserve">Anki - powerful, intelligent flashcards. (n.d.). Retrieved 2 November 2018, from </w:t>
      </w:r>
      <w:hyperlink r:id="rId8" w:history="1">
        <w:r w:rsidRPr="00AF107E">
          <w:rPr>
            <w:rStyle w:val="Hyperlink"/>
            <w:rFonts w:ascii="Times New Roman" w:hAnsi="Times New Roman" w:cs="Times New Roman"/>
            <w:kern w:val="0"/>
            <w:sz w:val="24"/>
            <w:szCs w:val="24"/>
          </w:rPr>
          <w:t>https://apps.ankiweb.net/</w:t>
        </w:r>
      </w:hyperlink>
    </w:p>
    <w:p w14:paraId="2F2199A9" w14:textId="16BF2314" w:rsidR="009B42F2" w:rsidRDefault="00976ABC" w:rsidP="009B42F2">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 xml:space="preserve">(1), 124–129. </w:t>
      </w:r>
      <w:hyperlink r:id="rId9" w:history="1">
        <w:r w:rsidRPr="00AF107E">
          <w:rPr>
            <w:rStyle w:val="Hyperlink"/>
            <w:rFonts w:ascii="Times New Roman" w:hAnsi="Times New Roman" w:cs="Times New Roman"/>
            <w:kern w:val="0"/>
            <w:sz w:val="24"/>
            <w:szCs w:val="24"/>
          </w:rPr>
          <w:t>https://doi.org/10.1037/h0033475</w:t>
        </w:r>
      </w:hyperlink>
    </w:p>
    <w:p w14:paraId="5690022A" w14:textId="19F67CE7" w:rsidR="00EC1FBE"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xml:space="preserve">. Retrieved 31 October 2018, from </w:t>
      </w:r>
      <w:hyperlink r:id="rId10" w:history="1">
        <w:r w:rsidR="00EC1FBE"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20226EB4" w14:textId="7B2B7EE8" w:rsidR="00242AF6" w:rsidRDefault="00242AF6" w:rsidP="003B0AE0">
      <w:pPr>
        <w:autoSpaceDE w:val="0"/>
        <w:autoSpaceDN w:val="0"/>
        <w:adjustRightInd w:val="0"/>
        <w:spacing w:line="480" w:lineRule="auto"/>
        <w:ind w:left="720" w:hanging="720"/>
        <w:jc w:val="left"/>
        <w:rPr>
          <w:rFonts w:ascii="Times New Roman" w:hAnsi="Times New Roman" w:cs="Times New Roman"/>
          <w:kern w:val="0"/>
          <w:sz w:val="24"/>
          <w:szCs w:val="24"/>
        </w:rPr>
      </w:pPr>
      <w:r w:rsidRPr="00242AF6">
        <w:rPr>
          <w:rFonts w:ascii="Times New Roman" w:hAnsi="Times New Roman" w:cs="Times New Roman"/>
          <w:kern w:val="0"/>
          <w:sz w:val="24"/>
          <w:szCs w:val="24"/>
        </w:rPr>
        <w:t xml:space="preserve">Beheydt, L. (1987). The semantization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213CF111" w14:textId="56AAF51C"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 xml:space="preserve">(4), 673–674. </w:t>
      </w:r>
      <w:hyperlink r:id="rId11" w:history="1">
        <w:r w:rsidR="00EC1FBE" w:rsidRPr="00AF107E">
          <w:rPr>
            <w:rStyle w:val="Hyperlink"/>
            <w:rFonts w:ascii="Times New Roman" w:hAnsi="Times New Roman" w:cs="Times New Roman"/>
            <w:kern w:val="0"/>
            <w:sz w:val="24"/>
            <w:szCs w:val="24"/>
          </w:rPr>
          <w:t>https://doi.org/10.1111/j.1540-4781.2011.01258.x</w:t>
        </w:r>
      </w:hyperlink>
    </w:p>
    <w:p w14:paraId="39F8DB43" w14:textId="26DA1B5A"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Segalowitz,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 xml:space="preserve">(2), 275–301. </w:t>
      </w:r>
      <w:hyperlink r:id="rId12" w:history="1">
        <w:r w:rsidR="00A659C4" w:rsidRPr="00A37181">
          <w:rPr>
            <w:rStyle w:val="Hyperlink"/>
            <w:rFonts w:ascii="Times New Roman" w:hAnsi="Times New Roman" w:cs="Times New Roman"/>
            <w:kern w:val="0"/>
            <w:sz w:val="24"/>
            <w:szCs w:val="24"/>
          </w:rPr>
          <w:t>https://doi.org/10.1017/S0272263104262064</w:t>
        </w:r>
      </w:hyperlink>
    </w:p>
    <w:p w14:paraId="6BC03450" w14:textId="3305E82D" w:rsidR="00A659C4" w:rsidRPr="00A659C4" w:rsidRDefault="00A659C4" w:rsidP="003B0AE0">
      <w:pPr>
        <w:autoSpaceDE w:val="0"/>
        <w:autoSpaceDN w:val="0"/>
        <w:adjustRightInd w:val="0"/>
        <w:spacing w:line="480" w:lineRule="auto"/>
        <w:ind w:left="720" w:hanging="720"/>
        <w:jc w:val="left"/>
        <w:rPr>
          <w:rFonts w:ascii="Times New Roman" w:hAnsi="Times New Roman" w:cs="Times New Roman"/>
          <w:color w:val="222222"/>
          <w:sz w:val="24"/>
          <w:szCs w:val="24"/>
          <w:shd w:val="clear" w:color="auto" w:fill="FFFFFF"/>
        </w:rPr>
      </w:pPr>
      <w:r w:rsidRPr="00A659C4">
        <w:rPr>
          <w:rFonts w:ascii="Times New Roman" w:hAnsi="Times New Roman" w:cs="Times New Roman"/>
          <w:color w:val="222222"/>
          <w:sz w:val="24"/>
          <w:szCs w:val="24"/>
          <w:shd w:val="clear" w:color="auto" w:fill="FFFFFF"/>
        </w:rPr>
        <w:t xml:space="preserve">Godwin-Jones, R. (2011). Mobile apps for language learning. </w:t>
      </w:r>
      <w:r>
        <w:rPr>
          <w:rFonts w:ascii="Times New Roman" w:hAnsi="Times New Roman" w:cs="Times New Roman"/>
          <w:i/>
          <w:color w:val="222222"/>
          <w:sz w:val="24"/>
          <w:szCs w:val="24"/>
          <w:shd w:val="clear" w:color="auto" w:fill="FFFFFF"/>
        </w:rPr>
        <w:t>Language Learning &amp; Technology. 15</w:t>
      </w:r>
      <w:r w:rsidRPr="00A659C4">
        <w:rPr>
          <w:rFonts w:ascii="Times New Roman" w:hAnsi="Times New Roman" w:cs="Times New Roman"/>
          <w:color w:val="222222"/>
          <w:sz w:val="24"/>
          <w:szCs w:val="24"/>
          <w:shd w:val="clear" w:color="auto" w:fill="FFFFFF"/>
        </w:rPr>
        <w:t>(2), 2-11.</w:t>
      </w:r>
      <w:r>
        <w:rPr>
          <w:rFonts w:ascii="Times New Roman" w:hAnsi="Times New Roman" w:cs="Times New Roman"/>
          <w:i/>
          <w:color w:val="222222"/>
          <w:sz w:val="24"/>
          <w:szCs w:val="24"/>
          <w:shd w:val="clear" w:color="auto" w:fill="FFFFFF"/>
        </w:rPr>
        <w:t xml:space="preserve"> </w:t>
      </w:r>
      <w:r w:rsidRPr="00A659C4">
        <w:rPr>
          <w:rFonts w:ascii="Times New Roman" w:hAnsi="Times New Roman" w:cs="Times New Roman"/>
          <w:color w:val="222222"/>
          <w:sz w:val="24"/>
          <w:szCs w:val="24"/>
          <w:shd w:val="clear" w:color="auto" w:fill="FFFFFF"/>
        </w:rPr>
        <w:t>Retrieved from</w:t>
      </w:r>
    </w:p>
    <w:p w14:paraId="13859806" w14:textId="7E361CED" w:rsidR="00A659C4" w:rsidRDefault="00C26E59" w:rsidP="00A659C4">
      <w:pPr>
        <w:autoSpaceDE w:val="0"/>
        <w:autoSpaceDN w:val="0"/>
        <w:adjustRightInd w:val="0"/>
        <w:spacing w:line="480" w:lineRule="auto"/>
        <w:ind w:left="720"/>
        <w:jc w:val="left"/>
        <w:rPr>
          <w:rFonts w:ascii="Times New Roman" w:hAnsi="Times New Roman" w:cs="Times New Roman"/>
          <w:kern w:val="0"/>
          <w:sz w:val="24"/>
          <w:szCs w:val="24"/>
        </w:rPr>
      </w:pPr>
      <w:hyperlink r:id="rId13" w:history="1">
        <w:r w:rsidR="00EC1FBE" w:rsidRPr="00AF107E">
          <w:rPr>
            <w:rStyle w:val="Hyperlink"/>
            <w:rFonts w:ascii="Times New Roman" w:hAnsi="Times New Roman" w:cs="Times New Roman"/>
            <w:kern w:val="0"/>
            <w:sz w:val="24"/>
            <w:szCs w:val="24"/>
          </w:rPr>
          <w:t>https://scholarspace.manoa.hawaii.edu/bitstream/10125/44244/1/15_02_emerging.pdf</w:t>
        </w:r>
      </w:hyperlink>
    </w:p>
    <w:p w14:paraId="1B007B20" w14:textId="6A10345A"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ed). Oxford ; New York: Pergamon.</w:t>
      </w:r>
    </w:p>
    <w:p w14:paraId="4F15CF70" w14:textId="77777777" w:rsidR="00F50F2B" w:rsidRDefault="00187FF6" w:rsidP="00187FF6">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Phillips, J. (2011). </w:t>
      </w:r>
      <w:r w:rsidRPr="00F50F2B">
        <w:rPr>
          <w:rFonts w:ascii="Times New Roman" w:hAnsi="Times New Roman" w:cs="Times New Roman"/>
          <w:kern w:val="0"/>
          <w:sz w:val="24"/>
          <w:szCs w:val="24"/>
        </w:rPr>
        <w:t>An Investigation into The Effect of Targeted Vocabulary Learning Using a Spaced Repetition Flashcard System on TOEIC Scores</w:t>
      </w:r>
      <w:r w:rsidR="00F50F2B">
        <w:rPr>
          <w:rFonts w:ascii="Times New Roman" w:hAnsi="Times New Roman" w:cs="Times New Roman"/>
          <w:kern w:val="0"/>
          <w:sz w:val="24"/>
          <w:szCs w:val="24"/>
        </w:rPr>
        <w:t xml:space="preserve">. </w:t>
      </w:r>
    </w:p>
    <w:p w14:paraId="2AC963E3" w14:textId="67E59386" w:rsidR="003A3C13" w:rsidRPr="00187FF6" w:rsidRDefault="00F50F2B" w:rsidP="003A3C13">
      <w:pPr>
        <w:autoSpaceDE w:val="0"/>
        <w:autoSpaceDN w:val="0"/>
        <w:adjustRightInd w:val="0"/>
        <w:spacing w:line="480" w:lineRule="auto"/>
        <w:ind w:left="720"/>
        <w:jc w:val="left"/>
        <w:rPr>
          <w:rFonts w:ascii="Times New Roman" w:hAnsi="Times New Roman" w:cs="Times New Roman"/>
          <w:kern w:val="0"/>
          <w:sz w:val="24"/>
          <w:szCs w:val="24"/>
        </w:rPr>
      </w:pPr>
      <w:r>
        <w:rPr>
          <w:rFonts w:ascii="Times New Roman" w:hAnsi="Times New Roman" w:cs="Times New Roman"/>
          <w:i/>
          <w:kern w:val="0"/>
          <w:sz w:val="24"/>
          <w:szCs w:val="24"/>
        </w:rPr>
        <w:t xml:space="preserve">The </w:t>
      </w:r>
      <w:r w:rsidRPr="00F50F2B">
        <w:rPr>
          <w:rFonts w:ascii="Times New Roman" w:hAnsi="Times New Roman" w:cs="Times New Roman"/>
          <w:i/>
          <w:kern w:val="0"/>
          <w:sz w:val="24"/>
          <w:szCs w:val="24"/>
        </w:rPr>
        <w:t>Aoyama Gakuin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55-62</w:t>
      </w:r>
      <w:r w:rsidR="00187FF6">
        <w:rPr>
          <w:rFonts w:ascii="Times New Roman" w:hAnsi="Times New Roman" w:cs="Times New Roman"/>
          <w:kern w:val="0"/>
          <w:sz w:val="24"/>
          <w:szCs w:val="24"/>
        </w:rPr>
        <w:t>.</w:t>
      </w:r>
      <w:r w:rsidR="003A3C13">
        <w:rPr>
          <w:rFonts w:ascii="Times New Roman" w:hAnsi="Times New Roman" w:cs="Times New Roman"/>
          <w:kern w:val="0"/>
          <w:sz w:val="24"/>
          <w:szCs w:val="24"/>
        </w:rPr>
        <w:t xml:space="preserve"> Retrieved from </w:t>
      </w:r>
      <w:hyperlink r:id="rId14" w:history="1">
        <w:r w:rsidR="003A3C13" w:rsidRPr="00AF107E">
          <w:rPr>
            <w:rStyle w:val="Hyperlink"/>
            <w:rFonts w:ascii="Times New Roman" w:hAnsi="Times New Roman" w:cs="Times New Roman"/>
            <w:kern w:val="0"/>
            <w:sz w:val="24"/>
            <w:szCs w:val="24"/>
          </w:rPr>
          <w:t>https://www.agulin.aoyama.ac.jp/opac/repository/1000/12507/</w:t>
        </w:r>
      </w:hyperlink>
    </w:p>
    <w:p w14:paraId="2D5E9D71" w14:textId="46823D58" w:rsidR="00EC1FBE" w:rsidRDefault="00EC1FBE"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 xml:space="preserve">Speed, E. (n.d.). </w:t>
      </w:r>
      <w:r>
        <w:rPr>
          <w:rFonts w:ascii="Times New Roman" w:hAnsi="Times New Roman" w:cs="Times New Roman"/>
          <w:i/>
          <w:kern w:val="0"/>
          <w:sz w:val="24"/>
          <w:szCs w:val="24"/>
        </w:rPr>
        <w:t xml:space="preserve">rikaikun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2018, from </w:t>
      </w:r>
      <w:hyperlink r:id="rId15" w:history="1">
        <w:r w:rsidRPr="00AF107E">
          <w:rPr>
            <w:rStyle w:val="Hyperlink"/>
            <w:rFonts w:ascii="Times New Roman" w:hAnsi="Times New Roman" w:cs="Times New Roman"/>
            <w:kern w:val="0"/>
            <w:sz w:val="24"/>
            <w:szCs w:val="24"/>
          </w:rPr>
          <w:t>https://chrome.google.com/webstore/detail/rikaikun/jipdnfibhldikgcjhfnomkfpcebammhp</w:t>
        </w:r>
      </w:hyperlink>
    </w:p>
    <w:p w14:paraId="2BAEA111" w14:textId="34660642"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World Factbook — Central Intelligence Agency. (n.d.). Retrieved 31 October 2018, from </w:t>
      </w:r>
      <w:hyperlink r:id="rId16" w:history="1">
        <w:r w:rsidR="00EC1FBE" w:rsidRPr="00AF107E">
          <w:rPr>
            <w:rStyle w:val="Hyperlink"/>
            <w:rFonts w:ascii="Times New Roman" w:hAnsi="Times New Roman" w:cs="Times New Roman"/>
            <w:kern w:val="0"/>
            <w:sz w:val="24"/>
            <w:szCs w:val="24"/>
          </w:rPr>
          <w:t>https://www.cia.gov/library/publications/the-world-factbook/geos/ca.html</w:t>
        </w:r>
      </w:hyperlink>
    </w:p>
    <w:p w14:paraId="6565E63C" w14:textId="0B3A3DD3"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Vanpatten, B., &amp; Cadierno, T. (1993). Input Processing and Second Language 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 xml:space="preserve">(1), 45–57. </w:t>
      </w:r>
      <w:hyperlink r:id="rId17" w:history="1">
        <w:r w:rsidR="00EC1FBE" w:rsidRPr="00AF107E">
          <w:rPr>
            <w:rStyle w:val="Hyperlink"/>
            <w:rFonts w:ascii="Times New Roman" w:hAnsi="Times New Roman" w:cs="Times New Roman"/>
            <w:kern w:val="0"/>
            <w:sz w:val="24"/>
            <w:szCs w:val="24"/>
          </w:rPr>
          <w:t>https://doi.org/10.1111/j.1540-4781.1993.tb01944.x</w:t>
        </w:r>
      </w:hyperlink>
    </w:p>
    <w:p w14:paraId="6B64C4F2" w14:textId="77777777" w:rsidR="00B72D70" w:rsidRPr="0089602D" w:rsidRDefault="00B72D70" w:rsidP="003B0AE0">
      <w:pPr>
        <w:autoSpaceDE w:val="0"/>
        <w:autoSpaceDN w:val="0"/>
        <w:adjustRightInd w:val="0"/>
        <w:spacing w:line="480" w:lineRule="auto"/>
        <w:ind w:left="720" w:hanging="720"/>
        <w:jc w:val="left"/>
        <w:rPr>
          <w:rFonts w:ascii="Times New Roman" w:hAnsi="Times New Roman" w:cs="Times New Roman"/>
          <w:sz w:val="24"/>
        </w:rPr>
      </w:pPr>
    </w:p>
    <w:sectPr w:rsidR="00B72D70" w:rsidRPr="0089602D">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wkinsMatthew" w:date="2018-10-22T22:06:00Z" w:initials="H">
    <w:p w14:paraId="1426AEB3" w14:textId="77777777" w:rsidR="00103A07" w:rsidRDefault="00103A07">
      <w:pPr>
        <w:pStyle w:val="CommentText"/>
      </w:pPr>
      <w:r>
        <w:rPr>
          <w:rStyle w:val="CommentReference"/>
        </w:rPr>
        <w:annotationRef/>
      </w:r>
      <w:r>
        <w:rPr>
          <w:rFonts w:hint="eastAsia"/>
        </w:rPr>
        <w:t>Maybe too much?</w:t>
      </w:r>
    </w:p>
    <w:p w14:paraId="2B08D216" w14:textId="77777777" w:rsidR="00103A07" w:rsidRDefault="00103A07">
      <w:pPr>
        <w:pStyle w:val="CommentText"/>
      </w:pPr>
    </w:p>
  </w:comment>
  <w:comment w:id="3" w:author="HawkinsMatthew [2]" w:date="2018-10-31T16:46:00Z" w:initials="H">
    <w:p w14:paraId="46238A2E" w14:textId="77777777" w:rsidR="006921F6" w:rsidRDefault="006921F6" w:rsidP="006921F6">
      <w:pPr>
        <w:pStyle w:val="CommentText"/>
      </w:pPr>
      <w:r>
        <w:rPr>
          <w:rStyle w:val="CommentReference"/>
        </w:rPr>
        <w:annotationRef/>
      </w:r>
      <w:r>
        <w:t>P</w:t>
      </w:r>
      <w:r>
        <w:rPr>
          <w:rFonts w:hint="eastAsia"/>
        </w:rPr>
        <w:t>age 2</w:t>
      </w:r>
      <w:r>
        <w:t xml:space="preserve"> of doc / page 276 of journal</w:t>
      </w:r>
    </w:p>
  </w:comment>
  <w:comment w:id="4" w:author="HawkinsMatthew [2]" w:date="2018-10-26T14:25:00Z" w:initials="H">
    <w:p w14:paraId="7B93060D" w14:textId="77777777" w:rsidR="00EA2765" w:rsidRDefault="00EA2765" w:rsidP="00EA2765">
      <w:pPr>
        <w:pStyle w:val="CommentText"/>
      </w:pPr>
      <w:r>
        <w:rPr>
          <w:rStyle w:val="CommentReference"/>
        </w:rPr>
        <w:annotationRef/>
      </w:r>
      <w:r>
        <w:rPr>
          <w:rFonts w:hint="eastAsia"/>
        </w:rPr>
        <w:t>Chapter 2/page 13</w:t>
      </w:r>
    </w:p>
  </w:comment>
  <w:comment w:id="5" w:author="Matthew Hawkins" w:date="2018-11-01T22:58:00Z" w:initials="MH">
    <w:p w14:paraId="1AC83482" w14:textId="30B5F1A2" w:rsidR="001A0CE7" w:rsidRDefault="001A0CE7">
      <w:pPr>
        <w:pStyle w:val="CommentText"/>
      </w:pPr>
      <w:r>
        <w:rPr>
          <w:rStyle w:val="CommentReference"/>
        </w:rPr>
        <w:annotationRef/>
      </w:r>
      <w:r>
        <w:rPr>
          <w:rFonts w:hint="eastAsia"/>
        </w:rPr>
        <w:t>P</w:t>
      </w:r>
      <w:r>
        <w:t>age 18</w:t>
      </w:r>
    </w:p>
    <w:p w14:paraId="4F03AC91" w14:textId="77777777" w:rsidR="001A0CE7" w:rsidRDefault="001A0CE7">
      <w:pPr>
        <w:pStyle w:val="CommentText"/>
      </w:pPr>
    </w:p>
  </w:comment>
  <w:comment w:id="6" w:author="HawkinsMatthew [2]" w:date="2018-10-26T14:43:00Z" w:initials="H">
    <w:p w14:paraId="5939ECB0" w14:textId="77777777" w:rsidR="00B11ECE" w:rsidRDefault="00B11ECE" w:rsidP="00B11ECE">
      <w:pPr>
        <w:pStyle w:val="CommentText"/>
      </w:pPr>
      <w:r>
        <w:rPr>
          <w:rStyle w:val="CommentReference"/>
        </w:rPr>
        <w:annotationRef/>
      </w:r>
      <w:r>
        <w:t>Page 20-21</w:t>
      </w:r>
    </w:p>
  </w:comment>
  <w:comment w:id="7" w:author="HawkinsMatthew [2]" w:date="2018-10-31T08:50:00Z" w:initials="H">
    <w:p w14:paraId="1E39EF1C" w14:textId="77777777" w:rsidR="00B11ECE" w:rsidRDefault="00B11ECE" w:rsidP="00B11ECE">
      <w:pPr>
        <w:pStyle w:val="CommentText"/>
      </w:pPr>
      <w:r>
        <w:rPr>
          <w:rStyle w:val="CommentReference"/>
        </w:rPr>
        <w:annotationRef/>
      </w:r>
      <w:r>
        <w:t>P</w:t>
      </w:r>
      <w:r>
        <w:rPr>
          <w:rFonts w:hint="eastAsia"/>
        </w:rPr>
        <w:t xml:space="preserve">age </w:t>
      </w:r>
      <w:r>
        <w:t>8</w:t>
      </w:r>
    </w:p>
    <w:p w14:paraId="2F96D07A" w14:textId="77777777" w:rsidR="00B11ECE" w:rsidRDefault="00B11ECE" w:rsidP="00B11ECE">
      <w:pPr>
        <w:pStyle w:val="CommentText"/>
      </w:pPr>
    </w:p>
  </w:comment>
  <w:comment w:id="9" w:author="Matthew Hawkins" w:date="2018-11-01T17:01:00Z" w:initials="MH">
    <w:p w14:paraId="1FC1E8B7" w14:textId="69506995" w:rsidR="005C0ED7" w:rsidRDefault="005C0ED7">
      <w:pPr>
        <w:pStyle w:val="CommentText"/>
      </w:pPr>
      <w:r>
        <w:rPr>
          <w:rStyle w:val="CommentReference"/>
        </w:rPr>
        <w:annotationRef/>
      </w:r>
      <w:r>
        <w:t>Page 4/journal page 4-11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08D216" w15:done="0"/>
  <w15:commentEx w15:paraId="46238A2E" w15:done="0"/>
  <w15:commentEx w15:paraId="7B93060D" w15:done="0"/>
  <w15:commentEx w15:paraId="4F03AC91" w15:done="0"/>
  <w15:commentEx w15:paraId="5939ECB0" w15:done="0"/>
  <w15:commentEx w15:paraId="2F96D07A" w15:done="0"/>
  <w15:commentEx w15:paraId="1FC1E8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08D216" w16cid:durableId="1F78C880"/>
  <w16cid:commentId w16cid:paraId="46238A2E" w16cid:durableId="1F845AED"/>
  <w16cid:commentId w16cid:paraId="7B93060D" w16cid:durableId="1F854CA2"/>
  <w16cid:commentId w16cid:paraId="4F03AC91" w16cid:durableId="1F86038B"/>
  <w16cid:commentId w16cid:paraId="5939ECB0" w16cid:durableId="1F7DA699"/>
  <w16cid:commentId w16cid:paraId="2F96D07A" w16cid:durableId="1F83EB67"/>
  <w16cid:commentId w16cid:paraId="1FC1E8B7" w16cid:durableId="1F85AF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7CF74CF"/>
    <w:multiLevelType w:val="hybridMultilevel"/>
    <w:tmpl w:val="AE76979E"/>
    <w:lvl w:ilvl="0" w:tplc="1F5C774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9471EA2"/>
    <w:multiLevelType w:val="hybridMultilevel"/>
    <w:tmpl w:val="AD5073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None" w15:userId="HawkinsMatthew"/>
  </w15:person>
  <w15:person w15:author="HawkinsMatthew [2]">
    <w15:presenceInfo w15:providerId="AD" w15:userId="S-1-5-21-3935193973-499474742-1352958726-1001"/>
  </w15:person>
  <w15:person w15:author="Matthew Hawkins">
    <w15:presenceInfo w15:providerId="None" w15:userId="Matthew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FD"/>
    <w:rsid w:val="00005AE8"/>
    <w:rsid w:val="00005EEA"/>
    <w:rsid w:val="000075EF"/>
    <w:rsid w:val="0003728C"/>
    <w:rsid w:val="000A2F09"/>
    <w:rsid w:val="000E4A05"/>
    <w:rsid w:val="00103A07"/>
    <w:rsid w:val="001339BF"/>
    <w:rsid w:val="00187FF6"/>
    <w:rsid w:val="001A0CE7"/>
    <w:rsid w:val="001D355F"/>
    <w:rsid w:val="001F11AC"/>
    <w:rsid w:val="00205170"/>
    <w:rsid w:val="00242AF6"/>
    <w:rsid w:val="00262127"/>
    <w:rsid w:val="00291077"/>
    <w:rsid w:val="00294615"/>
    <w:rsid w:val="002B7FFC"/>
    <w:rsid w:val="00301A08"/>
    <w:rsid w:val="0033330C"/>
    <w:rsid w:val="0034209F"/>
    <w:rsid w:val="0034306E"/>
    <w:rsid w:val="00353E72"/>
    <w:rsid w:val="0036599B"/>
    <w:rsid w:val="00372CCB"/>
    <w:rsid w:val="00373E8D"/>
    <w:rsid w:val="00392FE8"/>
    <w:rsid w:val="003A2141"/>
    <w:rsid w:val="003A3C13"/>
    <w:rsid w:val="003B0812"/>
    <w:rsid w:val="003B0AE0"/>
    <w:rsid w:val="003B2A0D"/>
    <w:rsid w:val="003D1418"/>
    <w:rsid w:val="003E0F1C"/>
    <w:rsid w:val="003E7ED1"/>
    <w:rsid w:val="003F6736"/>
    <w:rsid w:val="00430AFA"/>
    <w:rsid w:val="0044232A"/>
    <w:rsid w:val="00451D1E"/>
    <w:rsid w:val="00487E81"/>
    <w:rsid w:val="004977C3"/>
    <w:rsid w:val="004A45FA"/>
    <w:rsid w:val="004A6BE0"/>
    <w:rsid w:val="004B76CA"/>
    <w:rsid w:val="004C333B"/>
    <w:rsid w:val="004E7E6F"/>
    <w:rsid w:val="004F45E7"/>
    <w:rsid w:val="00505996"/>
    <w:rsid w:val="00514F7E"/>
    <w:rsid w:val="00526E6A"/>
    <w:rsid w:val="00575D07"/>
    <w:rsid w:val="00590B3F"/>
    <w:rsid w:val="0059537B"/>
    <w:rsid w:val="005A5342"/>
    <w:rsid w:val="005C0ED7"/>
    <w:rsid w:val="005C13DC"/>
    <w:rsid w:val="005E21B5"/>
    <w:rsid w:val="005F794B"/>
    <w:rsid w:val="00601CFD"/>
    <w:rsid w:val="006157B0"/>
    <w:rsid w:val="006421DF"/>
    <w:rsid w:val="00643147"/>
    <w:rsid w:val="0066723A"/>
    <w:rsid w:val="006921F6"/>
    <w:rsid w:val="00692661"/>
    <w:rsid w:val="00693CA3"/>
    <w:rsid w:val="006B3EA7"/>
    <w:rsid w:val="006D725C"/>
    <w:rsid w:val="006F09A6"/>
    <w:rsid w:val="006F4FD6"/>
    <w:rsid w:val="00714428"/>
    <w:rsid w:val="007279E3"/>
    <w:rsid w:val="00762319"/>
    <w:rsid w:val="00762E1B"/>
    <w:rsid w:val="007712EF"/>
    <w:rsid w:val="00775697"/>
    <w:rsid w:val="00783A1F"/>
    <w:rsid w:val="0078454A"/>
    <w:rsid w:val="00784D12"/>
    <w:rsid w:val="00786933"/>
    <w:rsid w:val="00787B58"/>
    <w:rsid w:val="00804FF3"/>
    <w:rsid w:val="0081545E"/>
    <w:rsid w:val="008249CB"/>
    <w:rsid w:val="00846612"/>
    <w:rsid w:val="00855F56"/>
    <w:rsid w:val="00885D87"/>
    <w:rsid w:val="0089602D"/>
    <w:rsid w:val="0089764E"/>
    <w:rsid w:val="008B0ADD"/>
    <w:rsid w:val="008D47D4"/>
    <w:rsid w:val="008F39C3"/>
    <w:rsid w:val="00921D32"/>
    <w:rsid w:val="009304C7"/>
    <w:rsid w:val="009368F9"/>
    <w:rsid w:val="00951EA6"/>
    <w:rsid w:val="0095227B"/>
    <w:rsid w:val="009541CA"/>
    <w:rsid w:val="00957AFD"/>
    <w:rsid w:val="00976ABC"/>
    <w:rsid w:val="0099194A"/>
    <w:rsid w:val="00994F21"/>
    <w:rsid w:val="009B42F2"/>
    <w:rsid w:val="009E3ECB"/>
    <w:rsid w:val="009F420C"/>
    <w:rsid w:val="00A04FA7"/>
    <w:rsid w:val="00A1033E"/>
    <w:rsid w:val="00A659C4"/>
    <w:rsid w:val="00A83DF0"/>
    <w:rsid w:val="00AC2A1C"/>
    <w:rsid w:val="00AD6A0A"/>
    <w:rsid w:val="00AD6B4D"/>
    <w:rsid w:val="00AD7715"/>
    <w:rsid w:val="00B11ECE"/>
    <w:rsid w:val="00B15355"/>
    <w:rsid w:val="00B4419A"/>
    <w:rsid w:val="00B62AD6"/>
    <w:rsid w:val="00B72D70"/>
    <w:rsid w:val="00BA3DA3"/>
    <w:rsid w:val="00BA439D"/>
    <w:rsid w:val="00BA71BA"/>
    <w:rsid w:val="00BF0C02"/>
    <w:rsid w:val="00C118ED"/>
    <w:rsid w:val="00C26E59"/>
    <w:rsid w:val="00C703EE"/>
    <w:rsid w:val="00C704BC"/>
    <w:rsid w:val="00CA6571"/>
    <w:rsid w:val="00CF46B0"/>
    <w:rsid w:val="00D220F2"/>
    <w:rsid w:val="00D533D8"/>
    <w:rsid w:val="00D63A25"/>
    <w:rsid w:val="00D71545"/>
    <w:rsid w:val="00D73A77"/>
    <w:rsid w:val="00DA5707"/>
    <w:rsid w:val="00DA70CE"/>
    <w:rsid w:val="00DC6A99"/>
    <w:rsid w:val="00E045EC"/>
    <w:rsid w:val="00E1346C"/>
    <w:rsid w:val="00E2164D"/>
    <w:rsid w:val="00E264AF"/>
    <w:rsid w:val="00E53E66"/>
    <w:rsid w:val="00E66A6B"/>
    <w:rsid w:val="00E962DC"/>
    <w:rsid w:val="00EA2765"/>
    <w:rsid w:val="00EC1FBE"/>
    <w:rsid w:val="00ED08BD"/>
    <w:rsid w:val="00EE46B5"/>
    <w:rsid w:val="00F00FB4"/>
    <w:rsid w:val="00F31F73"/>
    <w:rsid w:val="00F44206"/>
    <w:rsid w:val="00F47D2A"/>
    <w:rsid w:val="00F50F2B"/>
    <w:rsid w:val="00F74B84"/>
    <w:rsid w:val="00F909E4"/>
    <w:rsid w:val="00FC2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CAEC85"/>
  <w15:chartTrackingRefBased/>
  <w15:docId w15:val="{495A314C-50EA-4AEB-884F-F310480F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3A07"/>
    <w:rPr>
      <w:sz w:val="18"/>
      <w:szCs w:val="18"/>
    </w:rPr>
  </w:style>
  <w:style w:type="paragraph" w:styleId="CommentText">
    <w:name w:val="annotation text"/>
    <w:basedOn w:val="Normal"/>
    <w:link w:val="CommentTextChar"/>
    <w:uiPriority w:val="99"/>
    <w:semiHidden/>
    <w:unhideWhenUsed/>
    <w:rsid w:val="00103A07"/>
    <w:pPr>
      <w:jc w:val="left"/>
    </w:pPr>
  </w:style>
  <w:style w:type="character" w:customStyle="1" w:styleId="CommentTextChar">
    <w:name w:val="Comment Text Char"/>
    <w:basedOn w:val="DefaultParagraphFont"/>
    <w:link w:val="CommentText"/>
    <w:uiPriority w:val="99"/>
    <w:semiHidden/>
    <w:rsid w:val="00103A07"/>
    <w:rPr>
      <w:lang w:val="en-GB"/>
    </w:rPr>
  </w:style>
  <w:style w:type="paragraph" w:styleId="CommentSubject">
    <w:name w:val="annotation subject"/>
    <w:basedOn w:val="CommentText"/>
    <w:next w:val="CommentText"/>
    <w:link w:val="CommentSubjectChar"/>
    <w:uiPriority w:val="99"/>
    <w:semiHidden/>
    <w:unhideWhenUsed/>
    <w:rsid w:val="00103A07"/>
    <w:rPr>
      <w:b/>
      <w:bCs/>
    </w:rPr>
  </w:style>
  <w:style w:type="character" w:customStyle="1" w:styleId="CommentSubjectChar">
    <w:name w:val="Comment Subject Char"/>
    <w:basedOn w:val="CommentTextChar"/>
    <w:link w:val="CommentSubject"/>
    <w:uiPriority w:val="99"/>
    <w:semiHidden/>
    <w:rsid w:val="00103A07"/>
    <w:rPr>
      <w:b/>
      <w:bCs/>
      <w:lang w:val="en-GB"/>
    </w:rPr>
  </w:style>
  <w:style w:type="paragraph" w:styleId="BalloonText">
    <w:name w:val="Balloon Text"/>
    <w:basedOn w:val="Normal"/>
    <w:link w:val="BalloonTextChar"/>
    <w:uiPriority w:val="99"/>
    <w:semiHidden/>
    <w:unhideWhenUsed/>
    <w:rsid w:val="00103A0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03A07"/>
    <w:rPr>
      <w:rFonts w:asciiTheme="majorHAnsi" w:eastAsiaTheme="majorEastAsia" w:hAnsiTheme="majorHAnsi" w:cstheme="majorBidi"/>
      <w:sz w:val="18"/>
      <w:szCs w:val="18"/>
      <w:lang w:val="en-GB"/>
    </w:rPr>
  </w:style>
  <w:style w:type="paragraph" w:styleId="ListParagraph">
    <w:name w:val="List Paragraph"/>
    <w:basedOn w:val="Normal"/>
    <w:uiPriority w:val="34"/>
    <w:qFormat/>
    <w:rsid w:val="004C333B"/>
    <w:pPr>
      <w:ind w:leftChars="400" w:left="840"/>
    </w:pPr>
  </w:style>
  <w:style w:type="character" w:styleId="Hyperlink">
    <w:name w:val="Hyperlink"/>
    <w:basedOn w:val="DefaultParagraphFont"/>
    <w:uiPriority w:val="99"/>
    <w:unhideWhenUsed/>
    <w:rsid w:val="00BA3DA3"/>
    <w:rPr>
      <w:color w:val="0563C1" w:themeColor="hyperlink"/>
      <w:u w:val="single"/>
    </w:rPr>
  </w:style>
  <w:style w:type="character" w:styleId="UnresolvedMention">
    <w:name w:val="Unresolved Mention"/>
    <w:basedOn w:val="DefaultParagraphFont"/>
    <w:uiPriority w:val="99"/>
    <w:semiHidden/>
    <w:unhideWhenUsed/>
    <w:rsid w:val="00BA3DA3"/>
    <w:rPr>
      <w:color w:val="808080"/>
      <w:shd w:val="clear" w:color="auto" w:fill="E6E6E6"/>
    </w:rPr>
  </w:style>
  <w:style w:type="character" w:styleId="FollowedHyperlink">
    <w:name w:val="FollowedHyperlink"/>
    <w:basedOn w:val="DefaultParagraphFont"/>
    <w:uiPriority w:val="99"/>
    <w:semiHidden/>
    <w:unhideWhenUsed/>
    <w:rsid w:val="004F4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433510">
      <w:bodyDiv w:val="1"/>
      <w:marLeft w:val="0"/>
      <w:marRight w:val="0"/>
      <w:marTop w:val="0"/>
      <w:marBottom w:val="0"/>
      <w:divBdr>
        <w:top w:val="none" w:sz="0" w:space="0" w:color="auto"/>
        <w:left w:val="none" w:sz="0" w:space="0" w:color="auto"/>
        <w:bottom w:val="none" w:sz="0" w:space="0" w:color="auto"/>
        <w:right w:val="none" w:sz="0" w:space="0" w:color="auto"/>
      </w:divBdr>
      <w:divsChild>
        <w:div w:id="651561362">
          <w:marLeft w:val="0"/>
          <w:marRight w:val="0"/>
          <w:marTop w:val="0"/>
          <w:marBottom w:val="0"/>
          <w:divBdr>
            <w:top w:val="none" w:sz="0" w:space="0" w:color="auto"/>
            <w:left w:val="none" w:sz="0" w:space="0" w:color="auto"/>
            <w:bottom w:val="none" w:sz="0" w:space="0" w:color="auto"/>
            <w:right w:val="none" w:sz="0" w:space="0" w:color="auto"/>
          </w:divBdr>
        </w:div>
        <w:div w:id="823819799">
          <w:marLeft w:val="0"/>
          <w:marRight w:val="0"/>
          <w:marTop w:val="0"/>
          <w:marBottom w:val="0"/>
          <w:divBdr>
            <w:top w:val="none" w:sz="0" w:space="0" w:color="auto"/>
            <w:left w:val="none" w:sz="0" w:space="0" w:color="auto"/>
            <w:bottom w:val="none" w:sz="0" w:space="0" w:color="auto"/>
            <w:right w:val="none" w:sz="0" w:space="0" w:color="auto"/>
          </w:divBdr>
        </w:div>
        <w:div w:id="1673028382">
          <w:marLeft w:val="0"/>
          <w:marRight w:val="0"/>
          <w:marTop w:val="0"/>
          <w:marBottom w:val="0"/>
          <w:divBdr>
            <w:top w:val="none" w:sz="0" w:space="0" w:color="auto"/>
            <w:left w:val="none" w:sz="0" w:space="0" w:color="auto"/>
            <w:bottom w:val="none" w:sz="0" w:space="0" w:color="auto"/>
            <w:right w:val="none" w:sz="0" w:space="0" w:color="auto"/>
          </w:divBdr>
        </w:div>
        <w:div w:id="482084028">
          <w:marLeft w:val="0"/>
          <w:marRight w:val="0"/>
          <w:marTop w:val="0"/>
          <w:marBottom w:val="0"/>
          <w:divBdr>
            <w:top w:val="none" w:sz="0" w:space="0" w:color="auto"/>
            <w:left w:val="none" w:sz="0" w:space="0" w:color="auto"/>
            <w:bottom w:val="none" w:sz="0" w:space="0" w:color="auto"/>
            <w:right w:val="none" w:sz="0" w:space="0" w:color="auto"/>
          </w:divBdr>
        </w:div>
        <w:div w:id="916982099">
          <w:marLeft w:val="0"/>
          <w:marRight w:val="0"/>
          <w:marTop w:val="0"/>
          <w:marBottom w:val="0"/>
          <w:divBdr>
            <w:top w:val="none" w:sz="0" w:space="0" w:color="auto"/>
            <w:left w:val="none" w:sz="0" w:space="0" w:color="auto"/>
            <w:bottom w:val="none" w:sz="0" w:space="0" w:color="auto"/>
            <w:right w:val="none" w:sz="0" w:space="0" w:color="auto"/>
          </w:divBdr>
        </w:div>
        <w:div w:id="1392340466">
          <w:marLeft w:val="0"/>
          <w:marRight w:val="0"/>
          <w:marTop w:val="0"/>
          <w:marBottom w:val="0"/>
          <w:divBdr>
            <w:top w:val="none" w:sz="0" w:space="0" w:color="auto"/>
            <w:left w:val="none" w:sz="0" w:space="0" w:color="auto"/>
            <w:bottom w:val="none" w:sz="0" w:space="0" w:color="auto"/>
            <w:right w:val="none" w:sz="0" w:space="0" w:color="auto"/>
          </w:divBdr>
        </w:div>
        <w:div w:id="160700025">
          <w:marLeft w:val="0"/>
          <w:marRight w:val="0"/>
          <w:marTop w:val="0"/>
          <w:marBottom w:val="0"/>
          <w:divBdr>
            <w:top w:val="none" w:sz="0" w:space="0" w:color="auto"/>
            <w:left w:val="none" w:sz="0" w:space="0" w:color="auto"/>
            <w:bottom w:val="none" w:sz="0" w:space="0" w:color="auto"/>
            <w:right w:val="none" w:sz="0" w:space="0" w:color="auto"/>
          </w:divBdr>
        </w:div>
        <w:div w:id="562789867">
          <w:marLeft w:val="0"/>
          <w:marRight w:val="0"/>
          <w:marTop w:val="0"/>
          <w:marBottom w:val="0"/>
          <w:divBdr>
            <w:top w:val="none" w:sz="0" w:space="0" w:color="auto"/>
            <w:left w:val="none" w:sz="0" w:space="0" w:color="auto"/>
            <w:bottom w:val="none" w:sz="0" w:space="0" w:color="auto"/>
            <w:right w:val="none" w:sz="0" w:space="0" w:color="auto"/>
          </w:divBdr>
        </w:div>
        <w:div w:id="1460104587">
          <w:marLeft w:val="0"/>
          <w:marRight w:val="0"/>
          <w:marTop w:val="0"/>
          <w:marBottom w:val="0"/>
          <w:divBdr>
            <w:top w:val="none" w:sz="0" w:space="0" w:color="auto"/>
            <w:left w:val="none" w:sz="0" w:space="0" w:color="auto"/>
            <w:bottom w:val="none" w:sz="0" w:space="0" w:color="auto"/>
            <w:right w:val="none" w:sz="0" w:space="0" w:color="auto"/>
          </w:divBdr>
        </w:div>
        <w:div w:id="109053536">
          <w:marLeft w:val="0"/>
          <w:marRight w:val="0"/>
          <w:marTop w:val="0"/>
          <w:marBottom w:val="0"/>
          <w:divBdr>
            <w:top w:val="none" w:sz="0" w:space="0" w:color="auto"/>
            <w:left w:val="none" w:sz="0" w:space="0" w:color="auto"/>
            <w:bottom w:val="none" w:sz="0" w:space="0" w:color="auto"/>
            <w:right w:val="none" w:sz="0" w:space="0" w:color="auto"/>
          </w:divBdr>
        </w:div>
      </w:divsChild>
    </w:div>
    <w:div w:id="1035539289">
      <w:bodyDiv w:val="1"/>
      <w:marLeft w:val="0"/>
      <w:marRight w:val="0"/>
      <w:marTop w:val="0"/>
      <w:marBottom w:val="0"/>
      <w:divBdr>
        <w:top w:val="none" w:sz="0" w:space="0" w:color="auto"/>
        <w:left w:val="none" w:sz="0" w:space="0" w:color="auto"/>
        <w:bottom w:val="none" w:sz="0" w:space="0" w:color="auto"/>
        <w:right w:val="none" w:sz="0" w:space="0" w:color="auto"/>
      </w:divBdr>
      <w:divsChild>
        <w:div w:id="1963726086">
          <w:marLeft w:val="0"/>
          <w:marRight w:val="0"/>
          <w:marTop w:val="0"/>
          <w:marBottom w:val="0"/>
          <w:divBdr>
            <w:top w:val="none" w:sz="0" w:space="0" w:color="auto"/>
            <w:left w:val="none" w:sz="0" w:space="0" w:color="auto"/>
            <w:bottom w:val="none" w:sz="0" w:space="0" w:color="auto"/>
            <w:right w:val="none" w:sz="0" w:space="0" w:color="auto"/>
          </w:divBdr>
        </w:div>
        <w:div w:id="132334999">
          <w:marLeft w:val="0"/>
          <w:marRight w:val="0"/>
          <w:marTop w:val="0"/>
          <w:marBottom w:val="0"/>
          <w:divBdr>
            <w:top w:val="none" w:sz="0" w:space="0" w:color="auto"/>
            <w:left w:val="none" w:sz="0" w:space="0" w:color="auto"/>
            <w:bottom w:val="none" w:sz="0" w:space="0" w:color="auto"/>
            <w:right w:val="none" w:sz="0" w:space="0" w:color="auto"/>
          </w:divBdr>
        </w:div>
        <w:div w:id="1616598844">
          <w:marLeft w:val="0"/>
          <w:marRight w:val="0"/>
          <w:marTop w:val="0"/>
          <w:marBottom w:val="0"/>
          <w:divBdr>
            <w:top w:val="none" w:sz="0" w:space="0" w:color="auto"/>
            <w:left w:val="none" w:sz="0" w:space="0" w:color="auto"/>
            <w:bottom w:val="none" w:sz="0" w:space="0" w:color="auto"/>
            <w:right w:val="none" w:sz="0" w:space="0" w:color="auto"/>
          </w:divBdr>
        </w:div>
        <w:div w:id="909774238">
          <w:marLeft w:val="0"/>
          <w:marRight w:val="0"/>
          <w:marTop w:val="0"/>
          <w:marBottom w:val="0"/>
          <w:divBdr>
            <w:top w:val="none" w:sz="0" w:space="0" w:color="auto"/>
            <w:left w:val="none" w:sz="0" w:space="0" w:color="auto"/>
            <w:bottom w:val="none" w:sz="0" w:space="0" w:color="auto"/>
            <w:right w:val="none" w:sz="0" w:space="0" w:color="auto"/>
          </w:divBdr>
        </w:div>
        <w:div w:id="1775787770">
          <w:marLeft w:val="0"/>
          <w:marRight w:val="0"/>
          <w:marTop w:val="0"/>
          <w:marBottom w:val="0"/>
          <w:divBdr>
            <w:top w:val="none" w:sz="0" w:space="0" w:color="auto"/>
            <w:left w:val="none" w:sz="0" w:space="0" w:color="auto"/>
            <w:bottom w:val="none" w:sz="0" w:space="0" w:color="auto"/>
            <w:right w:val="none" w:sz="0" w:space="0" w:color="auto"/>
          </w:divBdr>
        </w:div>
      </w:divsChild>
    </w:div>
    <w:div w:id="1765304612">
      <w:bodyDiv w:val="1"/>
      <w:marLeft w:val="0"/>
      <w:marRight w:val="0"/>
      <w:marTop w:val="0"/>
      <w:marBottom w:val="0"/>
      <w:divBdr>
        <w:top w:val="none" w:sz="0" w:space="0" w:color="auto"/>
        <w:left w:val="none" w:sz="0" w:space="0" w:color="auto"/>
        <w:bottom w:val="none" w:sz="0" w:space="0" w:color="auto"/>
        <w:right w:val="none" w:sz="0" w:space="0" w:color="auto"/>
      </w:divBdr>
    </w:div>
    <w:div w:id="191709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nkiweb.net/" TargetMode="External"/><Relationship Id="rId13" Type="http://schemas.openxmlformats.org/officeDocument/2006/relationships/hyperlink" Target="https://scholarspace.manoa.hawaii.edu/bitstream/10125/44244/1/15_02_emerging.pdf"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17/S0272263104262064" TargetMode="External"/><Relationship Id="rId17" Type="http://schemas.openxmlformats.org/officeDocument/2006/relationships/hyperlink" Target="https://doi.org/10.1111/j.1540-4781.1993.tb01944.x" TargetMode="External"/><Relationship Id="rId2" Type="http://schemas.openxmlformats.org/officeDocument/2006/relationships/styles" Target="styles.xml"/><Relationship Id="rId16" Type="http://schemas.openxmlformats.org/officeDocument/2006/relationships/hyperlink" Target="https://www.cia.gov/library/publications/the-world-factbook/geos/ca.html"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11/j.1540-4781.2011.01258.x" TargetMode="External"/><Relationship Id="rId5" Type="http://schemas.openxmlformats.org/officeDocument/2006/relationships/comments" Target="comments.xml"/><Relationship Id="rId15" Type="http://schemas.openxmlformats.org/officeDocument/2006/relationships/hyperlink" Target="https://chrome.google.com/webstore/detail/rikaikun/jipdnfibhldikgcjhfnomkfpcebammhp" TargetMode="External"/><Relationship Id="rId10" Type="http://schemas.openxmlformats.org/officeDocument/2006/relationships/hyperlink" Target="https://www.researchgate.net/publication/255638397_Immersion_Education_for_the_Millennium_What_We_Have_Learned_from_30_Years_of_Research_on_Second_Language_Immersion"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1037/h0033475" TargetMode="External"/><Relationship Id="rId14" Type="http://schemas.openxmlformats.org/officeDocument/2006/relationships/hyperlink" Target="https://www.agulin.aoyama.ac.jp/opac/repository/1000/12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2535</TotalTime>
  <Pages>9</Pages>
  <Words>2265</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HawkinsMatthew</cp:lastModifiedBy>
  <cp:revision>54</cp:revision>
  <dcterms:created xsi:type="dcterms:W3CDTF">2018-10-22T12:10:00Z</dcterms:created>
  <dcterms:modified xsi:type="dcterms:W3CDTF">2018-11-08T21:15:00Z</dcterms:modified>
</cp:coreProperties>
</file>