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7B61" w:rsidRDefault="00517884" w:rsidP="0036474C">
      <w:pPr>
        <w:jc w:val="center"/>
        <w:rPr>
          <w:b/>
          <w:sz w:val="36"/>
          <w:u w:val="single"/>
        </w:rPr>
      </w:pPr>
      <w:r>
        <w:rPr>
          <w:b/>
          <w:sz w:val="36"/>
          <w:u w:val="single"/>
        </w:rPr>
        <w:t xml:space="preserve">Network Fundamentals Week </w:t>
      </w:r>
      <w:r w:rsidR="003E4AB1">
        <w:rPr>
          <w:b/>
          <w:sz w:val="36"/>
          <w:u w:val="single"/>
        </w:rPr>
        <w:t>10</w:t>
      </w:r>
      <w:r w:rsidR="00C77B61">
        <w:rPr>
          <w:b/>
          <w:sz w:val="36"/>
          <w:u w:val="single"/>
        </w:rPr>
        <w:t xml:space="preserve"> Log Book</w:t>
      </w:r>
    </w:p>
    <w:p w:rsidR="00C77B61" w:rsidRDefault="00C77B61" w:rsidP="0036474C">
      <w:pPr>
        <w:ind w:firstLine="840"/>
        <w:rPr>
          <w:rFonts w:cs="Arial"/>
          <w:b/>
          <w:sz w:val="24"/>
          <w:u w:val="single"/>
        </w:rPr>
      </w:pPr>
      <w:r>
        <w:rPr>
          <w:rFonts w:cs="Arial"/>
          <w:b/>
          <w:sz w:val="24"/>
          <w:u w:val="single"/>
        </w:rPr>
        <w:t>Summary</w:t>
      </w:r>
    </w:p>
    <w:p w:rsidR="003E4AB1" w:rsidRDefault="00693BC2" w:rsidP="0036474C">
      <w:pPr>
        <w:ind w:firstLine="840"/>
        <w:rPr>
          <w:rFonts w:cs="Arial"/>
          <w:sz w:val="24"/>
        </w:rPr>
      </w:pPr>
      <w:r>
        <w:rPr>
          <w:rFonts w:cs="Arial"/>
          <w:sz w:val="24"/>
        </w:rPr>
        <w:t>In star topology it is best to reduce the amount of the effect of a device going down by spreading the network devices evenly across various switches or hubs.</w:t>
      </w:r>
    </w:p>
    <w:p w:rsidR="00693BC2" w:rsidRDefault="00693BC2" w:rsidP="0036474C">
      <w:pPr>
        <w:ind w:firstLine="840"/>
        <w:rPr>
          <w:rFonts w:cs="Arial"/>
          <w:sz w:val="24"/>
        </w:rPr>
      </w:pPr>
    </w:p>
    <w:p w:rsidR="00693BC2" w:rsidRPr="00693BC2" w:rsidRDefault="00693BC2" w:rsidP="00693BC2">
      <w:pPr>
        <w:ind w:firstLine="840"/>
        <w:rPr>
          <w:rFonts w:cs="Arial"/>
          <w:sz w:val="24"/>
        </w:rPr>
      </w:pPr>
      <w:r>
        <w:rPr>
          <w:rFonts w:cs="Arial"/>
          <w:sz w:val="24"/>
        </w:rPr>
        <w:t>The subnet mask splits the IP address and tells the network which part is the network ID and which part is the host ID. E.g. a subnet mask of 255.255.255.0 with an IP address of 10.10.1.1 tells us that the first 3 bits are part of the network ID and the last bit is the host ID.</w:t>
      </w:r>
      <w:r w:rsidR="00EE00D5">
        <w:rPr>
          <w:rFonts w:cs="Arial"/>
          <w:noProof/>
          <w:sz w:val="24"/>
          <w:lang w:eastAsia="en-GB"/>
        </w:rPr>
        <w:drawing>
          <wp:inline distT="0" distB="0" distL="0" distR="0">
            <wp:extent cx="5734050" cy="4581525"/>
            <wp:effectExtent l="0" t="0" r="0" b="9525"/>
            <wp:docPr id="1" name="Picture 1" descr="E:\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reenshot 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4050" cy="4581525"/>
                    </a:xfrm>
                    <a:prstGeom prst="rect">
                      <a:avLst/>
                    </a:prstGeom>
                    <a:noFill/>
                    <a:ln>
                      <a:noFill/>
                    </a:ln>
                  </pic:spPr>
                </pic:pic>
              </a:graphicData>
            </a:graphic>
          </wp:inline>
        </w:drawing>
      </w:r>
      <w:r w:rsidR="00EE00D5">
        <w:rPr>
          <w:rFonts w:cs="Arial"/>
          <w:noProof/>
          <w:sz w:val="24"/>
          <w:lang w:eastAsia="en-GB"/>
        </w:rPr>
        <w:lastRenderedPageBreak/>
        <w:drawing>
          <wp:inline distT="0" distB="0" distL="0" distR="0">
            <wp:extent cx="5734050" cy="4581525"/>
            <wp:effectExtent l="0" t="0" r="0" b="9525"/>
            <wp:docPr id="2" name="Picture 2" descr="E:\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reenshot 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4581525"/>
                    </a:xfrm>
                    <a:prstGeom prst="rect">
                      <a:avLst/>
                    </a:prstGeom>
                    <a:noFill/>
                    <a:ln>
                      <a:noFill/>
                    </a:ln>
                  </pic:spPr>
                </pic:pic>
              </a:graphicData>
            </a:graphic>
          </wp:inline>
        </w:drawing>
      </w:r>
      <w:r w:rsidR="00EE00D5">
        <w:rPr>
          <w:rFonts w:cs="Arial"/>
          <w:noProof/>
          <w:sz w:val="24"/>
          <w:lang w:eastAsia="en-GB"/>
        </w:rPr>
        <w:lastRenderedPageBreak/>
        <w:drawing>
          <wp:inline distT="0" distB="0" distL="0" distR="0">
            <wp:extent cx="5734050" cy="4581525"/>
            <wp:effectExtent l="0" t="0" r="0" b="9525"/>
            <wp:docPr id="3" name="Picture 3" descr="E:\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reenshot 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4581525"/>
                    </a:xfrm>
                    <a:prstGeom prst="rect">
                      <a:avLst/>
                    </a:prstGeom>
                    <a:noFill/>
                    <a:ln>
                      <a:noFill/>
                    </a:ln>
                  </pic:spPr>
                </pic:pic>
              </a:graphicData>
            </a:graphic>
          </wp:inline>
        </w:drawing>
      </w:r>
      <w:r w:rsidR="00EE00D5">
        <w:rPr>
          <w:rFonts w:cs="Arial"/>
          <w:noProof/>
          <w:sz w:val="24"/>
          <w:lang w:eastAsia="en-GB"/>
        </w:rPr>
        <w:lastRenderedPageBreak/>
        <w:drawing>
          <wp:inline distT="0" distB="0" distL="0" distR="0">
            <wp:extent cx="5734050" cy="4581525"/>
            <wp:effectExtent l="0" t="0" r="0" b="9525"/>
            <wp:docPr id="10" name="Picture 10" descr="E:\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reenshot 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4581525"/>
                    </a:xfrm>
                    <a:prstGeom prst="rect">
                      <a:avLst/>
                    </a:prstGeom>
                    <a:noFill/>
                    <a:ln>
                      <a:noFill/>
                    </a:ln>
                  </pic:spPr>
                </pic:pic>
              </a:graphicData>
            </a:graphic>
          </wp:inline>
        </w:drawing>
      </w:r>
      <w:r w:rsidR="00EE00D5">
        <w:rPr>
          <w:rFonts w:cs="Arial"/>
          <w:noProof/>
          <w:sz w:val="24"/>
          <w:lang w:eastAsia="en-GB"/>
        </w:rPr>
        <w:lastRenderedPageBreak/>
        <w:drawing>
          <wp:inline distT="0" distB="0" distL="0" distR="0">
            <wp:extent cx="5734050" cy="4581525"/>
            <wp:effectExtent l="0" t="0" r="0" b="9525"/>
            <wp:docPr id="11" name="Picture 11" descr="E:\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creenshot 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4581525"/>
                    </a:xfrm>
                    <a:prstGeom prst="rect">
                      <a:avLst/>
                    </a:prstGeom>
                    <a:noFill/>
                    <a:ln>
                      <a:noFill/>
                    </a:ln>
                  </pic:spPr>
                </pic:pic>
              </a:graphicData>
            </a:graphic>
          </wp:inline>
        </w:drawing>
      </w:r>
    </w:p>
    <w:p w:rsidR="0036474C" w:rsidRDefault="00C77B61" w:rsidP="0036474C">
      <w:pPr>
        <w:ind w:firstLine="840"/>
        <w:rPr>
          <w:rFonts w:cs="Arial"/>
          <w:b/>
          <w:sz w:val="24"/>
          <w:u w:val="single"/>
        </w:rPr>
      </w:pPr>
      <w:r>
        <w:rPr>
          <w:rFonts w:cs="Arial"/>
          <w:b/>
          <w:sz w:val="24"/>
          <w:u w:val="single"/>
        </w:rPr>
        <w:t>Implementation</w:t>
      </w:r>
    </w:p>
    <w:p w:rsidR="001E766A" w:rsidRDefault="00FD535F" w:rsidP="00F81C69">
      <w:pPr>
        <w:ind w:leftChars="2" w:left="4" w:firstLine="716"/>
        <w:rPr>
          <w:rFonts w:cs="Arial"/>
          <w:b/>
          <w:sz w:val="24"/>
          <w:u w:val="single"/>
        </w:rPr>
      </w:pPr>
      <w:r>
        <w:rPr>
          <w:rFonts w:cs="Arial"/>
          <w:sz w:val="24"/>
          <w:lang w:eastAsia="ja-JP"/>
        </w:rPr>
        <w:t>We set the network up in pretty much the same way as the Ethernet network that consisted of only two PC’s except that this time, instead of connecting to the other computers directly, we connected to a switch as a medium which allowed us to connect to more computers than just the other one.</w:t>
      </w:r>
    </w:p>
    <w:p w:rsidR="001E766A" w:rsidRDefault="001E766A" w:rsidP="0036474C">
      <w:pPr>
        <w:ind w:firstLine="840"/>
        <w:rPr>
          <w:rFonts w:cs="Arial"/>
          <w:b/>
          <w:sz w:val="24"/>
          <w:u w:val="single"/>
        </w:rPr>
      </w:pPr>
    </w:p>
    <w:p w:rsidR="00C77B61" w:rsidRDefault="00C77B61" w:rsidP="0036474C">
      <w:pPr>
        <w:ind w:firstLine="840"/>
        <w:rPr>
          <w:rFonts w:cs="Arial"/>
          <w:b/>
          <w:sz w:val="24"/>
          <w:u w:val="single"/>
        </w:rPr>
      </w:pPr>
      <w:r>
        <w:rPr>
          <w:rFonts w:cs="Arial"/>
          <w:b/>
          <w:sz w:val="24"/>
          <w:u w:val="single"/>
        </w:rPr>
        <w:t>Results</w:t>
      </w:r>
    </w:p>
    <w:p w:rsidR="00F81C69" w:rsidRPr="00F81C69" w:rsidRDefault="00F81C69" w:rsidP="0036474C">
      <w:pPr>
        <w:ind w:firstLine="840"/>
        <w:rPr>
          <w:rFonts w:cs="Arial"/>
          <w:sz w:val="24"/>
        </w:rPr>
      </w:pPr>
      <w:r>
        <w:rPr>
          <w:rFonts w:cs="Arial"/>
          <w:sz w:val="24"/>
        </w:rPr>
        <w:t>It took a while but we managed to connect all PC’s in the lab together, some people had issues with firewalls blocking access to and from their computers.</w:t>
      </w:r>
    </w:p>
    <w:p w:rsidR="00C77B61" w:rsidRDefault="00C77B61" w:rsidP="0036474C">
      <w:pPr>
        <w:ind w:firstLine="840"/>
        <w:rPr>
          <w:rFonts w:cs="Arial"/>
          <w:b/>
          <w:sz w:val="24"/>
          <w:u w:val="single"/>
        </w:rPr>
      </w:pPr>
      <w:r>
        <w:rPr>
          <w:rFonts w:cs="Arial"/>
          <w:b/>
          <w:sz w:val="24"/>
          <w:u w:val="single"/>
        </w:rPr>
        <w:t>Conclusion</w:t>
      </w:r>
    </w:p>
    <w:p w:rsidR="00F81C69" w:rsidRPr="00F81C69" w:rsidRDefault="00F81C69" w:rsidP="0036474C">
      <w:pPr>
        <w:ind w:firstLine="840"/>
        <w:rPr>
          <w:rFonts w:cs="Arial"/>
          <w:sz w:val="24"/>
        </w:rPr>
      </w:pPr>
      <w:r>
        <w:rPr>
          <w:rFonts w:cs="Arial"/>
          <w:sz w:val="24"/>
        </w:rPr>
        <w:t>This network is rather useful for connecting medium to large networks and isn’t too difficult to setup. Windows configuration is practically the same as setting up a basic Ethernet network.</w:t>
      </w:r>
      <w:bookmarkStart w:id="0" w:name="_GoBack"/>
      <w:bookmarkEnd w:id="0"/>
    </w:p>
    <w:sectPr w:rsidR="00F81C69" w:rsidRPr="00F81C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757EB"/>
    <w:multiLevelType w:val="hybridMultilevel"/>
    <w:tmpl w:val="816CAABA"/>
    <w:lvl w:ilvl="0" w:tplc="5A18B662">
      <w:start w:val="1"/>
      <w:numFmt w:val="decimal"/>
      <w:lvlText w:val="%1."/>
      <w:lvlJc w:val="left"/>
      <w:pPr>
        <w:ind w:left="1440" w:hanging="360"/>
      </w:pPr>
      <w:rPr>
        <w:rFonts w:hint="default"/>
      </w:rPr>
    </w:lvl>
    <w:lvl w:ilvl="1" w:tplc="04090017" w:tentative="1">
      <w:start w:val="1"/>
      <w:numFmt w:val="aiueoFullWidth"/>
      <w:lvlText w:val="(%2)"/>
      <w:lvlJc w:val="left"/>
      <w:pPr>
        <w:ind w:left="1920" w:hanging="420"/>
      </w:pPr>
    </w:lvl>
    <w:lvl w:ilvl="2" w:tplc="04090011" w:tentative="1">
      <w:start w:val="1"/>
      <w:numFmt w:val="decimalEnclosedCircle"/>
      <w:lvlText w:val="%3"/>
      <w:lvlJc w:val="left"/>
      <w:pPr>
        <w:ind w:left="2340" w:hanging="420"/>
      </w:pPr>
    </w:lvl>
    <w:lvl w:ilvl="3" w:tplc="0409000F" w:tentative="1">
      <w:start w:val="1"/>
      <w:numFmt w:val="decimal"/>
      <w:lvlText w:val="%4."/>
      <w:lvlJc w:val="left"/>
      <w:pPr>
        <w:ind w:left="2760" w:hanging="420"/>
      </w:pPr>
    </w:lvl>
    <w:lvl w:ilvl="4" w:tplc="04090017" w:tentative="1">
      <w:start w:val="1"/>
      <w:numFmt w:val="aiueoFullWidth"/>
      <w:lvlText w:val="(%5)"/>
      <w:lvlJc w:val="left"/>
      <w:pPr>
        <w:ind w:left="3180" w:hanging="420"/>
      </w:pPr>
    </w:lvl>
    <w:lvl w:ilvl="5" w:tplc="04090011" w:tentative="1">
      <w:start w:val="1"/>
      <w:numFmt w:val="decimalEnclosedCircle"/>
      <w:lvlText w:val="%6"/>
      <w:lvlJc w:val="left"/>
      <w:pPr>
        <w:ind w:left="3600" w:hanging="420"/>
      </w:pPr>
    </w:lvl>
    <w:lvl w:ilvl="6" w:tplc="0409000F" w:tentative="1">
      <w:start w:val="1"/>
      <w:numFmt w:val="decimal"/>
      <w:lvlText w:val="%7."/>
      <w:lvlJc w:val="left"/>
      <w:pPr>
        <w:ind w:left="4020" w:hanging="420"/>
      </w:pPr>
    </w:lvl>
    <w:lvl w:ilvl="7" w:tplc="04090017" w:tentative="1">
      <w:start w:val="1"/>
      <w:numFmt w:val="aiueoFullWidth"/>
      <w:lvlText w:val="(%8)"/>
      <w:lvlJc w:val="left"/>
      <w:pPr>
        <w:ind w:left="4440" w:hanging="420"/>
      </w:pPr>
    </w:lvl>
    <w:lvl w:ilvl="8" w:tplc="04090011" w:tentative="1">
      <w:start w:val="1"/>
      <w:numFmt w:val="decimalEnclosedCircle"/>
      <w:lvlText w:val="%9"/>
      <w:lvlJc w:val="left"/>
      <w:pPr>
        <w:ind w:left="4860" w:hanging="420"/>
      </w:pPr>
    </w:lvl>
  </w:abstractNum>
  <w:abstractNum w:abstractNumId="1" w15:restartNumberingAfterBreak="0">
    <w:nsid w:val="4F703290"/>
    <w:multiLevelType w:val="hybridMultilevel"/>
    <w:tmpl w:val="FAF899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5F003F24"/>
    <w:multiLevelType w:val="hybridMultilevel"/>
    <w:tmpl w:val="895AA396"/>
    <w:lvl w:ilvl="0" w:tplc="2D600942">
      <w:start w:val="1"/>
      <w:numFmt w:val="decimal"/>
      <w:lvlText w:val="%1."/>
      <w:lvlJc w:val="left"/>
      <w:pPr>
        <w:ind w:left="1440" w:hanging="360"/>
      </w:pPr>
      <w:rPr>
        <w:rFonts w:hint="default"/>
      </w:rPr>
    </w:lvl>
    <w:lvl w:ilvl="1" w:tplc="04090017" w:tentative="1">
      <w:start w:val="1"/>
      <w:numFmt w:val="aiueoFullWidth"/>
      <w:lvlText w:val="(%2)"/>
      <w:lvlJc w:val="left"/>
      <w:pPr>
        <w:ind w:left="1920" w:hanging="420"/>
      </w:pPr>
    </w:lvl>
    <w:lvl w:ilvl="2" w:tplc="04090011" w:tentative="1">
      <w:start w:val="1"/>
      <w:numFmt w:val="decimalEnclosedCircle"/>
      <w:lvlText w:val="%3"/>
      <w:lvlJc w:val="left"/>
      <w:pPr>
        <w:ind w:left="2340" w:hanging="420"/>
      </w:pPr>
    </w:lvl>
    <w:lvl w:ilvl="3" w:tplc="0409000F" w:tentative="1">
      <w:start w:val="1"/>
      <w:numFmt w:val="decimal"/>
      <w:lvlText w:val="%4."/>
      <w:lvlJc w:val="left"/>
      <w:pPr>
        <w:ind w:left="2760" w:hanging="420"/>
      </w:pPr>
    </w:lvl>
    <w:lvl w:ilvl="4" w:tplc="04090017" w:tentative="1">
      <w:start w:val="1"/>
      <w:numFmt w:val="aiueoFullWidth"/>
      <w:lvlText w:val="(%5)"/>
      <w:lvlJc w:val="left"/>
      <w:pPr>
        <w:ind w:left="3180" w:hanging="420"/>
      </w:pPr>
    </w:lvl>
    <w:lvl w:ilvl="5" w:tplc="04090011" w:tentative="1">
      <w:start w:val="1"/>
      <w:numFmt w:val="decimalEnclosedCircle"/>
      <w:lvlText w:val="%6"/>
      <w:lvlJc w:val="left"/>
      <w:pPr>
        <w:ind w:left="3600" w:hanging="420"/>
      </w:pPr>
    </w:lvl>
    <w:lvl w:ilvl="6" w:tplc="0409000F" w:tentative="1">
      <w:start w:val="1"/>
      <w:numFmt w:val="decimal"/>
      <w:lvlText w:val="%7."/>
      <w:lvlJc w:val="left"/>
      <w:pPr>
        <w:ind w:left="4020" w:hanging="420"/>
      </w:pPr>
    </w:lvl>
    <w:lvl w:ilvl="7" w:tplc="04090017" w:tentative="1">
      <w:start w:val="1"/>
      <w:numFmt w:val="aiueoFullWidth"/>
      <w:lvlText w:val="(%8)"/>
      <w:lvlJc w:val="left"/>
      <w:pPr>
        <w:ind w:left="4440" w:hanging="420"/>
      </w:pPr>
    </w:lvl>
    <w:lvl w:ilvl="8" w:tplc="04090011" w:tentative="1">
      <w:start w:val="1"/>
      <w:numFmt w:val="decimalEnclosedCircle"/>
      <w:lvlText w:val="%9"/>
      <w:lvlJc w:val="left"/>
      <w:pPr>
        <w:ind w:left="486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B61"/>
    <w:rsid w:val="001706C3"/>
    <w:rsid w:val="001E766A"/>
    <w:rsid w:val="0036474C"/>
    <w:rsid w:val="003D0224"/>
    <w:rsid w:val="003E4AB1"/>
    <w:rsid w:val="00517884"/>
    <w:rsid w:val="00693BC2"/>
    <w:rsid w:val="00717AF2"/>
    <w:rsid w:val="00C77B61"/>
    <w:rsid w:val="00E878FF"/>
    <w:rsid w:val="00EA52AB"/>
    <w:rsid w:val="00EE00D5"/>
    <w:rsid w:val="00F81C69"/>
    <w:rsid w:val="00FD535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5:chartTrackingRefBased/>
  <w15:docId w15:val="{F93ED33F-1D15-4B04-826F-5545442DB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7B61"/>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766A"/>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D242D3F8</Template>
  <TotalTime>80</TotalTime>
  <Pages>5</Pages>
  <Words>173</Words>
  <Characters>989</Characters>
  <Application>Microsoft Office Word</Application>
  <DocSecurity>0</DocSecurity>
  <Lines>8</Lines>
  <Paragraphs>2</Paragraphs>
  <ScaleCrop>false</ScaleCrop>
  <HeadingPairs>
    <vt:vector size="2" baseType="variant">
      <vt:variant>
        <vt:lpstr>タイトル</vt:lpstr>
      </vt:variant>
      <vt:variant>
        <vt:i4>1</vt:i4>
      </vt:variant>
    </vt:vector>
  </HeadingPairs>
  <TitlesOfParts>
    <vt:vector size="1" baseType="lpstr">
      <vt:lpstr/>
    </vt:vector>
  </TitlesOfParts>
  <Company>University of Portsmouth</Company>
  <LinksUpToDate>false</LinksUpToDate>
  <CharactersWithSpaces>1160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Anthony James Hawkins</dc:creator>
  <cp:keywords/>
  <dc:description/>
  <cp:lastModifiedBy>Matthew Anthony James Hawkins</cp:lastModifiedBy>
  <cp:revision>11</cp:revision>
  <dcterms:created xsi:type="dcterms:W3CDTF">2015-11-10T09:41:00Z</dcterms:created>
  <dcterms:modified xsi:type="dcterms:W3CDTF">2015-12-01T09:07:00Z</dcterms:modified>
</cp:coreProperties>
</file>