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586" w:rsidRDefault="00435586" w:rsidP="0043558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Network Fundamentals Lecture </w:t>
      </w:r>
      <w:r w:rsidR="00266023">
        <w:rPr>
          <w:b/>
          <w:sz w:val="32"/>
          <w:u w:val="single"/>
        </w:rPr>
        <w:t>8</w:t>
      </w:r>
      <w:r>
        <w:rPr>
          <w:b/>
          <w:sz w:val="32"/>
          <w:u w:val="single"/>
        </w:rPr>
        <w:t xml:space="preserve"> Notes</w:t>
      </w:r>
    </w:p>
    <w:p w:rsidR="00266023" w:rsidRPr="00266023" w:rsidRDefault="00266023" w:rsidP="00266023">
      <w:pPr>
        <w:jc w:val="left"/>
        <w:rPr>
          <w:rFonts w:hint="eastAsia"/>
          <w:b/>
          <w:sz w:val="28"/>
        </w:rPr>
      </w:pPr>
      <w:r w:rsidRPr="00266023">
        <w:rPr>
          <w:rFonts w:hint="eastAsia"/>
          <w:b/>
          <w:sz w:val="28"/>
        </w:rPr>
        <w:t>Integrated Services Digital Networks (ISDN)</w:t>
      </w:r>
    </w:p>
    <w:p w:rsidR="00266023" w:rsidRDefault="00266023" w:rsidP="00266023">
      <w:pPr>
        <w:pStyle w:val="a3"/>
        <w:numPr>
          <w:ilvl w:val="0"/>
          <w:numId w:val="13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Integrated services digital network (ISDN)</w:t>
      </w:r>
    </w:p>
    <w:p w:rsidR="00266023" w:rsidRDefault="00266023" w:rsidP="00266023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 xml:space="preserve">- Integrated services (voice data,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</w:p>
    <w:p w:rsidR="00266023" w:rsidRDefault="00266023" w:rsidP="00266023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Digital (no analogue link)</w:t>
      </w:r>
    </w:p>
    <w:p w:rsidR="00266023" w:rsidRDefault="00266023" w:rsidP="00266023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Network (the PSTN with a new digital access)</w:t>
      </w:r>
    </w:p>
    <w:p w:rsidR="00266023" w:rsidRDefault="00266023" w:rsidP="00266023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ISDN supports multiple services by offering multiple channels</w:t>
      </w:r>
    </w:p>
    <w:p w:rsidR="00266023" w:rsidRDefault="00266023" w:rsidP="00266023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- 64kbit/s B-channels for digitized voice</w:t>
      </w:r>
    </w:p>
    <w:p w:rsidR="00266023" w:rsidRDefault="00266023" w:rsidP="00266023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- 64kbit/s B-channels for data (16 and 64kbit/s D-channels for ‘dialing the number’)</w:t>
      </w:r>
    </w:p>
    <w:p w:rsidR="00266023" w:rsidRDefault="00266023" w:rsidP="00266023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ISDN may operate over the copper wire previously used for analogue transmission</w:t>
      </w:r>
    </w:p>
    <w:p w:rsidR="00266023" w:rsidRDefault="00266023" w:rsidP="00266023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The local loop</w:t>
      </w:r>
    </w:p>
    <w:p w:rsidR="00266023" w:rsidRDefault="00266023" w:rsidP="00266023">
      <w:pPr>
        <w:jc w:val="left"/>
        <w:rPr>
          <w:sz w:val="24"/>
        </w:rPr>
      </w:pPr>
    </w:p>
    <w:p w:rsidR="00266023" w:rsidRDefault="00266023" w:rsidP="00266023">
      <w:pPr>
        <w:jc w:val="left"/>
        <w:rPr>
          <w:b/>
          <w:sz w:val="28"/>
        </w:rPr>
      </w:pPr>
      <w:r>
        <w:rPr>
          <w:b/>
          <w:sz w:val="28"/>
        </w:rPr>
        <w:t xml:space="preserve">ISDN </w:t>
      </w:r>
      <w:proofErr w:type="gramStart"/>
      <w:r>
        <w:rPr>
          <w:b/>
          <w:sz w:val="28"/>
        </w:rPr>
        <w:t>Covers</w:t>
      </w:r>
      <w:proofErr w:type="gramEnd"/>
      <w:r>
        <w:rPr>
          <w:b/>
          <w:sz w:val="28"/>
        </w:rPr>
        <w:t xml:space="preserve"> a range of Data Rates</w:t>
      </w:r>
    </w:p>
    <w:p w:rsidR="00266023" w:rsidRDefault="00266023" w:rsidP="00266023">
      <w:pPr>
        <w:pStyle w:val="a3"/>
        <w:numPr>
          <w:ilvl w:val="0"/>
          <w:numId w:val="13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Basic Rate Interface (BRI)</w:t>
      </w:r>
    </w:p>
    <w:p w:rsidR="00266023" w:rsidRPr="00266023" w:rsidRDefault="00266023" w:rsidP="00266023">
      <w:pPr>
        <w:pStyle w:val="a3"/>
        <w:numPr>
          <w:ilvl w:val="0"/>
          <w:numId w:val="13"/>
        </w:numPr>
        <w:ind w:leftChars="0"/>
        <w:jc w:val="left"/>
        <w:rPr>
          <w:rFonts w:hint="eastAsia"/>
          <w:sz w:val="24"/>
        </w:rPr>
      </w:pPr>
      <w:r>
        <w:rPr>
          <w:sz w:val="24"/>
        </w:rPr>
        <w:t>-2B+D as shown below</w:t>
      </w:r>
    </w:p>
    <w:p w:rsidR="00266023" w:rsidRDefault="00266023" w:rsidP="00266023">
      <w:pPr>
        <w:jc w:val="left"/>
        <w:rPr>
          <w:sz w:val="24"/>
        </w:rPr>
      </w:pPr>
      <w:r>
        <w:rPr>
          <w:noProof/>
        </w:rPr>
        <w:drawing>
          <wp:inline distT="0" distB="0" distL="0" distR="0">
            <wp:extent cx="5400040" cy="2370955"/>
            <wp:effectExtent l="0" t="0" r="0" b="0"/>
            <wp:docPr id="21504" name="図 21504" descr="https://i.gyazo.com/703acfd27e1f50088ec095693abf86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703acfd27e1f50088ec095693abf865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023" w:rsidRDefault="00266023" w:rsidP="00266023">
      <w:pPr>
        <w:pStyle w:val="a3"/>
        <w:numPr>
          <w:ilvl w:val="0"/>
          <w:numId w:val="13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Primary rate interface (PRI)</w:t>
      </w:r>
    </w:p>
    <w:p w:rsidR="00266023" w:rsidRDefault="00266023" w:rsidP="00266023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 xml:space="preserve">- 23B + D (T1 </w:t>
      </w:r>
      <w:r w:rsidR="00B672F9">
        <w:rPr>
          <w:sz w:val="24"/>
        </w:rPr>
        <w:t>–</w:t>
      </w:r>
      <w:r>
        <w:rPr>
          <w:sz w:val="24"/>
        </w:rPr>
        <w:t xml:space="preserve"> </w:t>
      </w:r>
      <w:r w:rsidR="00B672F9">
        <w:rPr>
          <w:sz w:val="24"/>
        </w:rPr>
        <w:t>based)</w:t>
      </w:r>
    </w:p>
    <w:p w:rsidR="00B672F9" w:rsidRDefault="00B672F9" w:rsidP="00266023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- 30B + D (E1 – based)</w:t>
      </w:r>
    </w:p>
    <w:p w:rsidR="00B672F9" w:rsidRDefault="00B672F9" w:rsidP="00B672F9">
      <w:pPr>
        <w:jc w:val="left"/>
        <w:rPr>
          <w:sz w:val="24"/>
        </w:rPr>
      </w:pPr>
    </w:p>
    <w:p w:rsidR="00B672F9" w:rsidRDefault="00B672F9" w:rsidP="00B672F9">
      <w:pPr>
        <w:jc w:val="left"/>
        <w:rPr>
          <w:b/>
          <w:sz w:val="28"/>
        </w:rPr>
      </w:pPr>
    </w:p>
    <w:p w:rsidR="00B672F9" w:rsidRDefault="00B672F9" w:rsidP="00B672F9">
      <w:pPr>
        <w:jc w:val="left"/>
        <w:rPr>
          <w:b/>
          <w:sz w:val="28"/>
        </w:rPr>
      </w:pPr>
    </w:p>
    <w:p w:rsidR="00B672F9" w:rsidRDefault="00B672F9" w:rsidP="00B672F9">
      <w:pPr>
        <w:jc w:val="left"/>
        <w:rPr>
          <w:b/>
          <w:sz w:val="28"/>
        </w:rPr>
      </w:pPr>
    </w:p>
    <w:p w:rsidR="00B672F9" w:rsidRDefault="00B672F9" w:rsidP="00B672F9">
      <w:pPr>
        <w:jc w:val="left"/>
        <w:rPr>
          <w:b/>
          <w:sz w:val="28"/>
        </w:rPr>
      </w:pPr>
      <w:r>
        <w:rPr>
          <w:b/>
          <w:sz w:val="28"/>
        </w:rPr>
        <w:lastRenderedPageBreak/>
        <w:t>Applications of ISDN in a Router Based Internet</w:t>
      </w:r>
    </w:p>
    <w:p w:rsidR="00B672F9" w:rsidRDefault="00B672F9" w:rsidP="00B672F9">
      <w:pPr>
        <w:pStyle w:val="a3"/>
        <w:numPr>
          <w:ilvl w:val="0"/>
          <w:numId w:val="13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ISDN applications take advantage of its short dial-up time</w:t>
      </w:r>
    </w:p>
    <w:p w:rsidR="00B672F9" w:rsidRDefault="00B672F9" w:rsidP="00B672F9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Usually less than a second</w:t>
      </w:r>
    </w:p>
    <w:p w:rsidR="00B672F9" w:rsidRDefault="00B672F9" w:rsidP="00B672F9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Dial-on-demand</w:t>
      </w:r>
    </w:p>
    <w:p w:rsidR="00B672F9" w:rsidRDefault="00B672F9" w:rsidP="00B672F9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Dial-up as needed between two routers (close automatically after a period of non-use)</w:t>
      </w:r>
    </w:p>
    <w:p w:rsidR="00B672F9" w:rsidRDefault="00B672F9" w:rsidP="00B672F9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Dial-up overflow</w:t>
      </w:r>
    </w:p>
    <w:p w:rsidR="00B672F9" w:rsidRDefault="00B672F9" w:rsidP="00B672F9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Dial-up for added capacity as needed</w:t>
      </w:r>
    </w:p>
    <w:p w:rsidR="00B672F9" w:rsidRDefault="00B672F9" w:rsidP="00B672F9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Multilink (load balancing)</w:t>
      </w:r>
    </w:p>
    <w:p w:rsidR="00B672F9" w:rsidRDefault="00B672F9" w:rsidP="00B672F9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Dial back as needed</w:t>
      </w:r>
    </w:p>
    <w:p w:rsidR="00B672F9" w:rsidRDefault="00B672F9" w:rsidP="00B672F9">
      <w:pPr>
        <w:jc w:val="left"/>
        <w:rPr>
          <w:sz w:val="24"/>
        </w:rPr>
      </w:pPr>
    </w:p>
    <w:p w:rsidR="00F34AF1" w:rsidRDefault="00F34AF1" w:rsidP="00F34AF1">
      <w:pPr>
        <w:jc w:val="left"/>
        <w:rPr>
          <w:b/>
          <w:sz w:val="28"/>
        </w:rPr>
      </w:pPr>
      <w:r>
        <w:rPr>
          <w:b/>
          <w:sz w:val="28"/>
        </w:rPr>
        <w:t>ISDN and Video Conferencing</w:t>
      </w:r>
    </w:p>
    <w:p w:rsidR="00F34AF1" w:rsidRDefault="00F34AF1" w:rsidP="00F34AF1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Multiple 60bit/s channels may be combined to provide an intermediate data rate</w:t>
      </w:r>
    </w:p>
    <w:p w:rsidR="00F34AF1" w:rsidRDefault="00F34AF1" w:rsidP="00F34AF1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 xml:space="preserve">- Such as six channels, providing 384 </w:t>
      </w:r>
      <w:proofErr w:type="spellStart"/>
      <w:r>
        <w:rPr>
          <w:sz w:val="24"/>
        </w:rPr>
        <w:t>kbit</w:t>
      </w:r>
      <w:proofErr w:type="spellEnd"/>
      <w:r>
        <w:rPr>
          <w:sz w:val="24"/>
        </w:rPr>
        <w:t>/s</w:t>
      </w:r>
    </w:p>
    <w:p w:rsidR="00F34AF1" w:rsidRDefault="00F34AF1" w:rsidP="00F34AF1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This data rate is often used for compressed video</w:t>
      </w:r>
    </w:p>
    <w:p w:rsidR="00F34AF1" w:rsidRDefault="00F34AF1" w:rsidP="00F34AF1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 xml:space="preserve">- Works well for </w:t>
      </w:r>
      <w:r w:rsidR="00051884">
        <w:rPr>
          <w:sz w:val="24"/>
        </w:rPr>
        <w:t>‘talking heads’ meetings</w:t>
      </w:r>
    </w:p>
    <w:p w:rsidR="00051884" w:rsidRDefault="00051884" w:rsidP="00F34AF1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Useful when people are seated (but blurs if they are walking about)</w:t>
      </w:r>
    </w:p>
    <w:p w:rsidR="00051884" w:rsidRDefault="00051884" w:rsidP="00F34AF1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Definitely not ‘studio quality’ broadcast video</w:t>
      </w:r>
    </w:p>
    <w:p w:rsidR="00051884" w:rsidRDefault="00051884" w:rsidP="00F34AF1">
      <w:pPr>
        <w:pStyle w:val="a3"/>
        <w:numPr>
          <w:ilvl w:val="0"/>
          <w:numId w:val="13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Video conferencing standards include ITU H.320 and H.323</w:t>
      </w:r>
    </w:p>
    <w:p w:rsidR="00051884" w:rsidRDefault="00051884" w:rsidP="00051884">
      <w:pPr>
        <w:jc w:val="left"/>
        <w:rPr>
          <w:sz w:val="24"/>
        </w:rPr>
      </w:pPr>
    </w:p>
    <w:p w:rsidR="00051884" w:rsidRDefault="00051884" w:rsidP="00051884">
      <w:pPr>
        <w:jc w:val="left"/>
        <w:rPr>
          <w:rFonts w:hint="eastAsia"/>
          <w:b/>
          <w:sz w:val="28"/>
        </w:rPr>
      </w:pPr>
      <w:r>
        <w:rPr>
          <w:b/>
          <w:sz w:val="28"/>
        </w:rPr>
        <w:t>Digital Subscriber Line (DSL</w:t>
      </w:r>
      <w:r>
        <w:rPr>
          <w:rFonts w:hint="eastAsia"/>
          <w:b/>
          <w:sz w:val="28"/>
        </w:rPr>
        <w:t>)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Like ISDN, digital subscriber line (DSL) may operate over the existing local loop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Asymmetric digital subscriber line (ADSL) supports different up and down channel rates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 xml:space="preserve">- For example, up to 640 </w:t>
      </w:r>
      <w:proofErr w:type="spellStart"/>
      <w:r>
        <w:rPr>
          <w:sz w:val="24"/>
        </w:rPr>
        <w:t>kbit</w:t>
      </w:r>
      <w:proofErr w:type="spellEnd"/>
      <w:r>
        <w:rPr>
          <w:sz w:val="24"/>
        </w:rPr>
        <w:t>/s uplink and 6 Mbit/s downlink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High bit-rate digital subscriber line (HDSL) supports a symmetric flow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Up to 1.544mbit/s in each direction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Actual throughput will be affected by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Distance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Quality of the copper wire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Quality of DSL hardware</w:t>
      </w:r>
    </w:p>
    <w:p w:rsidR="00051884" w:rsidRPr="00051884" w:rsidRDefault="00051884" w:rsidP="00051884">
      <w:pPr>
        <w:jc w:val="left"/>
        <w:rPr>
          <w:rFonts w:hint="eastAsia"/>
          <w:sz w:val="24"/>
        </w:rPr>
      </w:pPr>
    </w:p>
    <w:p w:rsidR="00051884" w:rsidRDefault="00051884" w:rsidP="00051884">
      <w:pPr>
        <w:jc w:val="left"/>
        <w:rPr>
          <w:b/>
          <w:sz w:val="28"/>
        </w:rPr>
      </w:pPr>
    </w:p>
    <w:p w:rsidR="00051884" w:rsidRDefault="00051884" w:rsidP="00051884">
      <w:pPr>
        <w:jc w:val="left"/>
        <w:rPr>
          <w:b/>
          <w:sz w:val="28"/>
        </w:rPr>
      </w:pPr>
    </w:p>
    <w:p w:rsidR="00051884" w:rsidRPr="00051884" w:rsidRDefault="00051884" w:rsidP="00051884">
      <w:pPr>
        <w:jc w:val="left"/>
        <w:rPr>
          <w:rFonts w:hint="eastAsia"/>
          <w:sz w:val="24"/>
        </w:rPr>
      </w:pPr>
      <w:r>
        <w:rPr>
          <w:b/>
          <w:sz w:val="28"/>
        </w:rPr>
        <w:lastRenderedPageBreak/>
        <w:t>Asymmetric Digital Subscriber Line (ADSL)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Asymmetric Digital Subscriber Line (ADSL)</w:t>
      </w:r>
      <w:r>
        <w:rPr>
          <w:sz w:val="24"/>
        </w:rPr>
        <w:t xml:space="preserve"> uses frequency division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Multiplexing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To support plain old telephone services (POTS) and one bidirectional data line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Concerns include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‘Always on’ security issues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DSLAM contention</w:t>
      </w:r>
    </w:p>
    <w:p w:rsidR="00051884" w:rsidRDefault="00051884" w:rsidP="00051884">
      <w:pPr>
        <w:pStyle w:val="a3"/>
        <w:ind w:leftChars="0" w:left="360"/>
        <w:jc w:val="left"/>
        <w:rPr>
          <w:sz w:val="24"/>
        </w:rPr>
      </w:pPr>
      <w:r>
        <w:rPr>
          <w:noProof/>
        </w:rPr>
        <w:drawing>
          <wp:inline distT="0" distB="0" distL="0" distR="0" wp14:anchorId="3D7E3A4A" wp14:editId="31A8A232">
            <wp:extent cx="5400040" cy="2868295"/>
            <wp:effectExtent l="0" t="0" r="0" b="8255"/>
            <wp:docPr id="27653" name="Picture 5" descr="http://www.hw-server.com/obrazek/Frequency_band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" name="Picture 5" descr="http://www.hw-server.com/obrazek/Frequency_bands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1884" w:rsidRPr="00051884" w:rsidRDefault="00051884" w:rsidP="00051884">
      <w:pPr>
        <w:pStyle w:val="a3"/>
        <w:ind w:leftChars="0" w:left="360"/>
        <w:jc w:val="left"/>
        <w:rPr>
          <w:rFonts w:hint="eastAsia"/>
          <w:sz w:val="24"/>
        </w:rPr>
      </w:pPr>
    </w:p>
    <w:p w:rsidR="00B672F9" w:rsidRDefault="00051884" w:rsidP="00B672F9">
      <w:pPr>
        <w:jc w:val="left"/>
        <w:rPr>
          <w:b/>
          <w:sz w:val="28"/>
        </w:rPr>
      </w:pPr>
      <w:r>
        <w:rPr>
          <w:b/>
          <w:sz w:val="28"/>
        </w:rPr>
        <w:t>Cable Modem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A cable modem data system consists of: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A cable TV distribution plant:</w:t>
      </w:r>
    </w:p>
    <w:p w:rsidR="00051884" w:rsidRDefault="00051884" w:rsidP="00051884">
      <w:pPr>
        <w:pStyle w:val="a3"/>
        <w:ind w:leftChars="0" w:left="360"/>
        <w:jc w:val="left"/>
        <w:rPr>
          <w:sz w:val="24"/>
        </w:rPr>
      </w:pPr>
      <w:r>
        <w:rPr>
          <w:sz w:val="24"/>
        </w:rPr>
        <w:t>With a ‘forward path’ TV channel dedicated to data</w:t>
      </w:r>
    </w:p>
    <w:p w:rsidR="00051884" w:rsidRDefault="00051884" w:rsidP="00051884">
      <w:pPr>
        <w:pStyle w:val="a3"/>
        <w:ind w:leftChars="0" w:left="360"/>
        <w:jc w:val="left"/>
        <w:rPr>
          <w:sz w:val="24"/>
        </w:rPr>
      </w:pPr>
      <w:r>
        <w:rPr>
          <w:sz w:val="24"/>
        </w:rPr>
        <w:t>With a ‘return path’ in the low frequency portion</w:t>
      </w:r>
    </w:p>
    <w:p w:rsidR="00051884" w:rsidRDefault="00051884" w:rsidP="00051884">
      <w:pPr>
        <w:pStyle w:val="a3"/>
        <w:ind w:leftChars="0" w:left="360"/>
        <w:jc w:val="left"/>
        <w:rPr>
          <w:sz w:val="24"/>
        </w:rPr>
      </w:pPr>
      <w:r>
        <w:rPr>
          <w:sz w:val="24"/>
        </w:rPr>
        <w:t>The terms ‘forward’ and ‘return’ come from the usual television programming signal distribution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Multiple subscriber modems (throughout the community)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A cable modem termination system (CMTS)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The CMTS controls access to the shared media data channel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By a request/response mechanism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 xml:space="preserve">- Collisions may occur in the requests (resolved by a random </w:t>
      </w:r>
      <w:proofErr w:type="spellStart"/>
      <w:r>
        <w:rPr>
          <w:sz w:val="24"/>
        </w:rPr>
        <w:t>backoff</w:t>
      </w:r>
      <w:proofErr w:type="spellEnd"/>
      <w:r>
        <w:rPr>
          <w:sz w:val="24"/>
        </w:rPr>
        <w:t xml:space="preserve"> approach)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Cable modem has the same ‘always on’ internet vulnerability as DSL</w:t>
      </w:r>
    </w:p>
    <w:p w:rsidR="00051884" w:rsidRDefault="00051884" w:rsidP="00051884">
      <w:pPr>
        <w:pStyle w:val="a3"/>
        <w:ind w:leftChars="0" w:left="360"/>
        <w:jc w:val="left"/>
        <w:rPr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6FB313" wp14:editId="2135CBBA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6105525" cy="3228975"/>
                <wp:effectExtent l="0" t="19050" r="28575" b="28575"/>
                <wp:wrapNone/>
                <wp:docPr id="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05525" cy="3228975"/>
                          <a:chOff x="0" y="0"/>
                          <a:chExt cx="7920" cy="4320"/>
                        </a:xfrm>
                      </wpg:grpSpPr>
                      <wps:wsp>
                        <wps:cNvPr id="3" name="Line 5"/>
                        <wps:cNvSpPr>
                          <a:spLocks noChangeShapeType="1"/>
                        </wps:cNvSpPr>
                        <wps:spPr bwMode="auto">
                          <a:xfrm>
                            <a:off x="0" y="2880"/>
                            <a:ext cx="6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790" y="0"/>
                            <a:ext cx="1080" cy="2880"/>
                          </a:xfrm>
                          <a:prstGeom prst="upArrow">
                            <a:avLst>
                              <a:gd name="adj1" fmla="val 50000"/>
                              <a:gd name="adj2" fmla="val 6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4060" y="0"/>
                            <a:ext cx="1080" cy="2880"/>
                          </a:xfrm>
                          <a:prstGeom prst="downArrow">
                            <a:avLst>
                              <a:gd name="adj1" fmla="val 50000"/>
                              <a:gd name="adj2" fmla="val 6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520" y="900"/>
                            <a:ext cx="108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1884" w:rsidRDefault="00051884" w:rsidP="00051884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text1"/>
                                  <w:kern w:val="24"/>
                                </w:rPr>
                                <w:t>CMTS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" name="Line 9"/>
                        <wps:cNvSpPr>
                          <a:spLocks noChangeShapeType="1"/>
                        </wps:cNvSpPr>
                        <wps:spPr bwMode="auto">
                          <a:xfrm>
                            <a:off x="1620" y="1080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Line 10"/>
                        <wps:cNvSpPr>
                          <a:spLocks noChangeShapeType="1"/>
                        </wps:cNvSpPr>
                        <wps:spPr bwMode="auto">
                          <a:xfrm>
                            <a:off x="3600" y="108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Line 11"/>
                        <wps:cNvSpPr>
                          <a:spLocks noChangeShapeType="1"/>
                        </wps:cNvSpPr>
                        <wps:spPr bwMode="auto">
                          <a:xfrm>
                            <a:off x="1620" y="180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" name="Line 12"/>
                        <wps:cNvSpPr>
                          <a:spLocks noChangeShapeType="1"/>
                        </wps:cNvSpPr>
                        <wps:spPr bwMode="auto">
                          <a:xfrm>
                            <a:off x="4860" y="180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" name="Line 13"/>
                        <wps:cNvSpPr>
                          <a:spLocks noChangeShapeType="1"/>
                        </wps:cNvSpPr>
                        <wps:spPr bwMode="auto">
                          <a:xfrm flipH="1">
                            <a:off x="540" y="180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2" name="Line 14"/>
                        <wps:cNvSpPr>
                          <a:spLocks noChangeShapeType="1"/>
                        </wps:cNvSpPr>
                        <wps:spPr bwMode="auto">
                          <a:xfrm>
                            <a:off x="540" y="162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3" name="Line 15"/>
                        <wps:cNvSpPr>
                          <a:spLocks noChangeShapeType="1"/>
                        </wps:cNvSpPr>
                        <wps:spPr bwMode="auto">
                          <a:xfrm>
                            <a:off x="2160" y="162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4" name="Line 16"/>
                        <wps:cNvSpPr>
                          <a:spLocks noChangeShapeType="1"/>
                        </wps:cNvSpPr>
                        <wps:spPr bwMode="auto">
                          <a:xfrm>
                            <a:off x="2700" y="162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Line 17"/>
                        <wps:cNvSpPr>
                          <a:spLocks noChangeShapeType="1"/>
                        </wps:cNvSpPr>
                        <wps:spPr bwMode="auto">
                          <a:xfrm>
                            <a:off x="3240" y="162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6" name="Line 18"/>
                        <wps:cNvSpPr>
                          <a:spLocks noChangeShapeType="1"/>
                        </wps:cNvSpPr>
                        <wps:spPr bwMode="auto">
                          <a:xfrm>
                            <a:off x="5220" y="162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" name="Line 19"/>
                        <wps:cNvSpPr>
                          <a:spLocks noChangeShapeType="1"/>
                        </wps:cNvSpPr>
                        <wps:spPr bwMode="auto">
                          <a:xfrm>
                            <a:off x="3780" y="162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300" y="2700"/>
                            <a:ext cx="162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1884" w:rsidRDefault="00051884" w:rsidP="00051884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Cable modem interface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80" y="3240"/>
                            <a:ext cx="252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1884" w:rsidRDefault="00051884" w:rsidP="00051884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Return path</w:t>
                              </w:r>
                            </w:p>
                            <w:p w:rsidR="00051884" w:rsidRDefault="00051884" w:rsidP="00051884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upstream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  <w:p w:rsidR="00051884" w:rsidRDefault="00051884" w:rsidP="00051884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300kbit/s </w:t>
                              </w:r>
                              <w:proofErr w:type="gramStart"/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to  10Mbit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/s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3240"/>
                            <a:ext cx="252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1884" w:rsidRDefault="00051884" w:rsidP="00051884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Forward path</w:t>
                              </w:r>
                            </w:p>
                            <w:p w:rsidR="00051884" w:rsidRDefault="00051884" w:rsidP="00051884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downstream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  <w:p w:rsidR="00051884" w:rsidRDefault="00051884" w:rsidP="00051884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10 Mbit/s to 30Mbit/s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6FB313" id="Group 4" o:spid="_x0000_s1026" style="position:absolute;left:0;text-align:left;margin-left:0;margin-top:2pt;width:480.75pt;height:254.25pt;z-index:251659264;mso-position-horizontal:left;mso-position-horizontal-relative:margin;mso-width-relative:margin;mso-height-relative:margin" coordsize="792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">
                <v:line id="Line 5" o:spid="_x0000_s1027" style="position:absolute;visibility:visible;mso-wrap-style:square;v-text-anchor:top" from="0,2880" to="6120,2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cr08MA&#10;AADaAAAADwAAAGRycy9kb3ducmV2LnhtbESP0WrCQBRE34X+w3ILvohuVJQSXaUUKgVBMPYDrtlr&#10;Nm32bshuk9SvdwXBx2FmzjDrbW8r0VLjS8cKppMEBHHudMmFgu/T5/gNhA/IGivHpOCfPGw3L4M1&#10;ptp1fKQ2C4WIEPYpKjAh1KmUPjdk0U9cTRy9i2sshiibQuoGuwi3lZwlyVJaLDkuGKzpw1D+m/1Z&#10;BUeddV1m8mu7X4zC4ee8G+2nM6WGr/37CkSgPjzDj/aXVjCH+5V4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cr08MAAADaAAAADwAAAAAAAAAAAAAAAACYAgAAZHJzL2Rv&#10;d25yZXYueG1sUEsFBgAAAAAEAAQA9QAAAIgDAAAAAA==&#10;">
                  <v:stroke dashstyle="dash"/>
                </v:lin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6" o:spid="_x0000_s1028" type="#_x0000_t68" style="position:absolute;left:790;width:108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tKmsQA&#10;AADaAAAADwAAAGRycy9kb3ducmV2LnhtbESPT2sCMRTE74V+h/AK3mpiK7KsZqVYCj1ZqqLX5+bt&#10;H928LJu4bv30TaHgcZiZ3zCL5WAb0VPna8caJmMFgjh3puZSw2778ZyA8AHZYOOYNPyQh2X2+LDA&#10;1Lgrf1O/CaWIEPYpaqhCaFMpfV6RRT92LXH0CtdZDFF2pTQdXiPcNvJFqZm0WHNcqLClVUX5eXOx&#10;GtRqdkrotl03k9f98dCrwl3ev7QePQ1vcxCBhnAP/7c/jYYp/F2JN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bSprEAAAA2gAAAA8AAAAAAAAAAAAAAAAAmAIAAGRycy9k&#10;b3ducmV2LnhtbFBLBQYAAAAABAAEAPUAAACJAwAAAAA=&#10;">
                  <v:stroke dashstyle="dash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7" o:spid="_x0000_s1029" type="#_x0000_t67" style="position:absolute;left:4060;width:108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+6ncMA&#10;AADaAAAADwAAAGRycy9kb3ducmV2LnhtbESPQWvCQBSE7wX/w/IEb3VjpRJSVxGpkEMvsYHi7ZF9&#10;ZoPZtyG7JvHfu4VCj8PMfMNs95NtxUC9bxwrWC0TEMSV0w3XCsrv02sKwgdkja1jUvAgD/vd7GWL&#10;mXYjFzScQy0ihH2GCkwIXSalrwxZ9EvXEUfv6nqLIcq+lrrHMcJtK9+SZCMtNhwXDHZ0NFTdzner&#10;YL25GH+p8/TO+emnuRal/xo+lVrMp8MHiEBT+A//tXOt4B1+r8QbIH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+6ncMAAADaAAAADwAAAAAAAAAAAAAAAACYAgAAZHJzL2Rv&#10;d25yZXYueG1sUEsFBgAAAAAEAAQA9QAAAIgDAAAAAA==&#10;">
                  <v:stroke dashstyle="dash"/>
                </v:shape>
                <v:rect id="Rectangle 8" o:spid="_x0000_s1030" style="position:absolute;left:2520;top:90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sH/MQA&#10;AADaAAAADwAAAGRycy9kb3ducmV2LnhtbESPQWvCQBSE70L/w/IEL0U3FSoluooECr0EqbWlx0f2&#10;maTNvo3Zp0n/fVcQPA4z8w2z2gyuURfqQu3ZwNMsAUVceFtzaeDw8Tp9ARUE2WLjmQz8UYDN+mG0&#10;wtT6nt/pspdSRQiHFA1UIm2qdSgqchhmviWO3tF3DiXKrtS2wz7CXaPnSbLQDmuOCxW2lFVU/O7P&#10;zsBRnr/6z9351J6+s8dS8vwnm+fGTMbDdglKaJB7+NZ+swYWcL0Sb4B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LB/zEAAAA2gAAAA8AAAAAAAAAAAAAAAAAmAIAAGRycy9k&#10;b3ducmV2LnhtbFBLBQYAAAAABAAEAPUAAACJAwAAAAA=&#10;">
                  <v:stroke dashstyle="dash"/>
                  <v:textbox>
                    <w:txbxContent>
                      <w:p w:rsidR="00051884" w:rsidRDefault="00051884" w:rsidP="00051884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text1"/>
                            <w:kern w:val="24"/>
                          </w:rPr>
                          <w:t>CMTS</w:t>
                        </w:r>
                      </w:p>
                    </w:txbxContent>
                  </v:textbox>
                </v:rect>
                <v:line id="Line 9" o:spid="_x0000_s1031" style="position:absolute;visibility:visible;mso-wrap-style:square;v-text-anchor:top" from="1620,1080" to="252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PosQA&#10;AADaAAAADwAAAGRycy9kb3ducmV2LnhtbESPT4vCMBTE78J+h/AWvGnqHrRUoyyCi+CfRV1Eb4/m&#10;bVtsXkoStX57syDscZiZ3zCTWWtqcSPnK8sKBv0EBHFudcWFgp/DopeC8AFZY22ZFDzIw2z61plg&#10;pu2dd3Tbh0JECPsMFZQhNJmUPi/JoO/bhjh6v9YZDFG6QmqH9wg3tfxIkqE0WHFcKLGheUn5ZX81&#10;CnbrxSo9rq5t7s5fg+3he705+VSp7nv7OQYRqA3/4Vd7qRWM4O9KvAFy+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MD6LEAAAA2gAAAA8AAAAAAAAAAAAAAAAAmAIAAGRycy9k&#10;b3ducmV2LnhtbFBLBQYAAAAABAAEAPUAAACJAwAAAAA=&#10;">
                  <v:stroke endarrow="block"/>
                </v:line>
                <v:line id="Line 10" o:spid="_x0000_s1032" style="position:absolute;visibility:visible;mso-wrap-style:square;v-text-anchor:top" from="3600,1080" to="432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Ob0MAA&#10;AADaAAAADwAAAGRycy9kb3ducmV2LnhtbERPTYvCMBC9C/6HMII3TfUgpRplWVAEdcW6LHobmtm2&#10;bDMpSdTuvzcHwePjfS9WnWnEnZyvLSuYjBMQxIXVNZcKvs/rUQrCB2SNjWVS8E8eVst+b4GZtg8+&#10;0T0PpYgh7DNUUIXQZlL6oiKDfmxb4sj9WmcwROhKqR0+Yrhp5DRJZtJgzbGhwpY+Kyr+8ptRcNqv&#10;d+nP7tYV7rqZfJ2P+8PFp0oNB93HHESgLrzFL/dWK4hb45V4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VOb0MAAAADaAAAADwAAAAAAAAAAAAAAAACYAgAAZHJzL2Rvd25y&#10;ZXYueG1sUEsFBgAAAAAEAAQA9QAAAIUDAAAAAA==&#10;">
                  <v:stroke endarrow="block"/>
                </v:line>
                <v:line id="Line 11" o:spid="_x0000_s1033" style="position:absolute;visibility:visible;mso-wrap-style:square;v-text-anchor:top" from="1620,1800" to="4320,1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8cOcMA&#10;AADaAAAADwAAAGRycy9kb3ducmV2LnhtbESP0WrCQBRE34X+w3ILvohuFBQbXaUUKgVBMPYDrtlr&#10;Nm32bshuk9SvdwXBx2FmzjDrbW8r0VLjS8cKppMEBHHudMmFgu/T53gJwgdkjZVjUvBPHrabl8Ea&#10;U+06PlKbhUJECPsUFZgQ6lRKnxuy6CeuJo7exTUWQ5RNIXWDXYTbSs6SZCEtlhwXDNb0YSj/zf6s&#10;gqPOui4z+bXdz0fh8HPejfbTmVLD1/59BSJQH57hR/tLK3iD+5V4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8cOcMAAADaAAAADwAAAAAAAAAAAAAAAACYAgAAZHJzL2Rv&#10;d25yZXYueG1sUEsFBgAAAAAEAAQA9QAAAIgDAAAAAA==&#10;">
                  <v:stroke dashstyle="dash"/>
                </v:line>
                <v:line id="Line 12" o:spid="_x0000_s1034" style="position:absolute;visibility:visible;mso-wrap-style:square;v-text-anchor:top" from="4860,1800" to="5400,1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5om8UA&#10;AADbAAAADwAAAGRycy9kb3ducmV2LnhtbESP0WrCQBBF34X+wzIFX6RuFColukopWApCwdgPmGbH&#10;bNrsbMiuSfTrnYdC32a4d+49s9mNvlE9dbEObGAxz0ARl8HWXBn4Ou2fXkDFhGyxCUwGrhRht32Y&#10;bDC3YeAj9UWqlIRwzNGAS6nNtY6lI49xHlpi0c6h85hk7SptOxwk3Dd6mWUr7bFmaXDY0puj8re4&#10;eANHWwxD4cpbf3iepc+f7/fZYbE0Zvo4vq5BJRrTv/nv+sMKvtDLLzKA3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vmibxQAAANsAAAAPAAAAAAAAAAAAAAAAAJgCAABkcnMv&#10;ZG93bnJldi54bWxQSwUGAAAAAAQABAD1AAAAigMAAAAA&#10;">
                  <v:stroke dashstyle="dash"/>
                </v:line>
                <v:line id="Line 13" o:spid="_x0000_s1035" style="position:absolute;flip:x;visibility:visible;mso-wrap-style:square;v-text-anchor:top" from="540,1800" to="1080,1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2qmLsA&#10;AADbAAAADwAAAGRycy9kb3ducmV2LnhtbERPzQrCMAy+C75DieBNu4mITquIILijUzyHNW7DNR1r&#10;dfPtrSB4y8f3m82uN7V4UesqywriaQSCOLe64kLB9XKcLEE4j6yxtkwK3uRgtx0ONpho2/GZXpkv&#10;RAhhl6CC0vsmkdLlJRl0U9sQB+5uW4M+wLaQusUuhJtazqJoIQ1WHBpKbOhQUv7InkZBf7OLKJ7r&#10;FI/dzKfXt0tX2VKp8ajfr0F46v1f/HOfdJgfw/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kNqpi7AAAA2wAAAA8AAAAAAAAAAAAAAAAAmAIAAGRycy9kb3ducmV2Lnht&#10;bFBLBQYAAAAABAAEAPUAAACAAwAAAAA=&#10;">
                  <v:stroke dashstyle="dash"/>
                </v:line>
                <v:line id="Line 14" o:spid="_x0000_s1036" style="position:absolute;visibility:visible;mso-wrap-style:square;v-text-anchor:top" from="540,1620" to="540,1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4S8IA&#10;AADbAAAADwAAAGRycy9kb3ducmV2LnhtbERPTWvCQBC9F/wPywi9SLMxhSJpNiJqwIOX2kqvQ3aa&#10;BLOzMbtNor++Wyj0No/3Odl6Mq0YqHeNZQXLKAZBXFrdcKXg4714WoFwHllja5kU3MjBOp89ZJhq&#10;O/IbDSdfiRDCLkUFtfddKqUrazLoItsRB+7L9gZ9gH0ldY9jCDetTOL4RRpsODTU2NG2pvJy+jYK&#10;XHGma3FflIv487mylFx3xz0q9TifNq8gPE3+X/znPugwP4HfX8IB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kbhLwgAAANsAAAAPAAAAAAAAAAAAAAAAAJgCAABkcnMvZG93&#10;bnJldi54bWxQSwUGAAAAAAQABAD1AAAAhwMAAAAA&#10;"/>
                <v:line id="Line 15" o:spid="_x0000_s1037" style="position:absolute;visibility:visible;mso-wrap-style:square;v-text-anchor:top" from="2160,1620" to="2160,1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0d0MEA&#10;AADbAAAADwAAAGRycy9kb3ducmV2LnhtbERPTYvCMBC9C/sfwix4EU1VkKWalmW14MGLusteh2Zs&#10;i82kNlGrv94Igrd5vM9ZpJ2pxYVaV1lWMB5FIIhzqysuFPzus+EXCOeRNdaWScGNHKTJR2+BsbZX&#10;3tJl5wsRQtjFqKD0vomldHlJBt3INsSBO9jWoA+wLaRu8RrCTS0nUTSTBisODSU29FNSftydjQKX&#10;/dEpuw/yQfQ/LSxNTsvNCpXqf3bfcxCeOv8Wv9xrHeZP4flLOEA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dHdDBAAAA2wAAAA8AAAAAAAAAAAAAAAAAmAIAAGRycy9kb3du&#10;cmV2LnhtbFBLBQYAAAAABAAEAPUAAACGAwAAAAA=&#10;"/>
                <v:line id="Line 16" o:spid="_x0000_s1038" style="position:absolute;visibility:visible;mso-wrap-style:square;v-text-anchor:top" from="2700,1620" to="2700,1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SFpMEA&#10;AADbAAAADwAAAGRycy9kb3ducmV2LnhtbERPS4vCMBC+C/sfwix4EZvqikg1yrJa2IMXX3gdmrEt&#10;NpPaRK376zeC4G0+vufMFq2pxI0aV1pWMIhiEMSZ1SXnCva7tD8B4TyyxsoyKXiQg8X8ozPDRNs7&#10;b+i29bkIIewSVFB4XydSuqwggy6yNXHgTrYx6ANscqkbvIdwU8lhHI+lwZJDQ4E1/RSUnbdXo8Cl&#10;B7qkf72sFx+/ckvDy3K9QqW6n+33FISn1r/FL/evDvNH8PwlHC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0haTBAAAA2wAAAA8AAAAAAAAAAAAAAAAAmAIAAGRycy9kb3du&#10;cmV2LnhtbFBLBQYAAAAABAAEAPUAAACGAwAAAAA=&#10;"/>
                <v:line id="Line 17" o:spid="_x0000_s1039" style="position:absolute;visibility:visible;mso-wrap-style:square;v-text-anchor:top" from="3240,1620" to="3240,1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ggP8EA&#10;AADbAAAADwAAAGRycy9kb3ducmV2LnhtbERPS4vCMBC+C/sfwix4EZvqokg1yrJa2IMXX3gdmrEt&#10;NpPaRK376zeC4G0+vufMFq2pxI0aV1pWMIhiEMSZ1SXnCva7tD8B4TyyxsoyKXiQg8X8ozPDRNs7&#10;b+i29bkIIewSVFB4XydSuqwggy6yNXHgTrYx6ANscqkbvIdwU8lhHI+lwZJDQ4E1/RSUnbdXo8Cl&#10;B7qkf72sFx+/ckvDy3K9QqW6n+33FISn1r/FL/evDvNH8PwlHC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4ID/BAAAA2wAAAA8AAAAAAAAAAAAAAAAAmAIAAGRycy9kb3du&#10;cmV2LnhtbFBLBQYAAAAABAAEAPUAAACGAwAAAAA=&#10;"/>
                <v:line id="Line 18" o:spid="_x0000_s1040" style="position:absolute;visibility:visible;mso-wrap-style:square;v-text-anchor:top" from="5220,1620" to="5220,1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q+SMEA&#10;AADbAAAADwAAAGRycy9kb3ducmV2LnhtbERPTYvCMBC9C/sfwix4EU1VkKWalmW14MGLusteh2Zs&#10;i82kNlGrv94Igrd5vM9ZpJ2pxYVaV1lWMB5FIIhzqysuFPzus+EXCOeRNdaWScGNHKTJR2+BsbZX&#10;3tJl5wsRQtjFqKD0vomldHlJBt3INsSBO9jWoA+wLaRu8RrCTS0nUTSTBisODSU29FNSftydjQKX&#10;/dEpuw/yQfQ/LSxNTsvNCpXqf3bfcxCeOv8Wv9xrHebP4PlLOEA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qvkjBAAAA2wAAAA8AAAAAAAAAAAAAAAAAmAIAAGRycy9kb3du&#10;cmV2LnhtbFBLBQYAAAAABAAEAPUAAACGAwAAAAA=&#10;"/>
                <v:line id="Line 19" o:spid="_x0000_s1041" style="position:absolute;visibility:visible;mso-wrap-style:square;v-text-anchor:top" from="3780,1620" to="3780,1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Yb08EA&#10;AADbAAAADwAAAGRycy9kb3ducmV2LnhtbERPS4vCMBC+C/sfwix4EZvqgko1yrJa2IMXX3gdmrEt&#10;NpPaRK376zeC4G0+vufMFq2pxI0aV1pWMIhiEMSZ1SXnCva7tD8B4TyyxsoyKXiQg8X8ozPDRNs7&#10;b+i29bkIIewSVFB4XydSuqwggy6yNXHgTrYx6ANscqkbvIdwU8lhHI+kwZJDQ4E1/RSUnbdXo8Cl&#10;B7qkf72sFx+/ckvDy3K9QqW6n+33FISn1r/FL/evDvPH8PwlHC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mG9PBAAAA2wAAAA8AAAAAAAAAAAAAAAAAmAIAAGRycy9kb3du&#10;cmV2LnhtbFBLBQYAAAAABAAEAPUAAACG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42" type="#_x0000_t202" style="position:absolute;left:6300;top:2700;width:162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:rsidR="00051884" w:rsidRDefault="00051884" w:rsidP="00051884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Cable modem interface</w:t>
                        </w:r>
                      </w:p>
                    </w:txbxContent>
                  </v:textbox>
                </v:shape>
                <v:shape id="Text Box 21" o:spid="_x0000_s1043" type="#_x0000_t202" style="position:absolute;left:180;top:3240;width:252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051884" w:rsidRDefault="00051884" w:rsidP="00051884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Return path</w:t>
                        </w:r>
                      </w:p>
                      <w:p w:rsidR="00051884" w:rsidRDefault="00051884" w:rsidP="00051884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eastAsiaTheme="minorEastAsia" w:hAnsi="Centur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upstream</w:t>
                        </w:r>
                        <w:proofErr w:type="gramEnd"/>
                        <w:r>
                          <w:rPr>
                            <w:rFonts w:asciiTheme="minorHAnsi" w:eastAsiaTheme="minorEastAsia" w:hAnsi="Centur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  <w:p w:rsidR="00051884" w:rsidRDefault="00051884" w:rsidP="00051884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300kbit/s </w:t>
                        </w:r>
                        <w:proofErr w:type="gramStart"/>
                        <w:r>
                          <w:rPr>
                            <w:rFonts w:asciiTheme="minorHAnsi" w:eastAsiaTheme="minorEastAsia" w:hAnsi="Centur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to  10Mbit</w:t>
                        </w:r>
                        <w:proofErr w:type="gramEnd"/>
                        <w:r>
                          <w:rPr>
                            <w:rFonts w:asciiTheme="minorHAnsi" w:eastAsiaTheme="minorEastAsia" w:hAnsi="Centur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/s</w:t>
                        </w:r>
                      </w:p>
                    </w:txbxContent>
                  </v:textbox>
                </v:shape>
                <v:shape id="Text Box 22" o:spid="_x0000_s1044" type="#_x0000_t202" style="position:absolute;left:3600;top:3240;width:252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051884" w:rsidRDefault="00051884" w:rsidP="00051884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Forward path</w:t>
                        </w:r>
                      </w:p>
                      <w:p w:rsidR="00051884" w:rsidRDefault="00051884" w:rsidP="00051884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eastAsiaTheme="minorEastAsia" w:hAnsi="Centur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downstream</w:t>
                        </w:r>
                        <w:proofErr w:type="gramEnd"/>
                        <w:r>
                          <w:rPr>
                            <w:rFonts w:asciiTheme="minorHAnsi" w:eastAsiaTheme="minorEastAsia" w:hAnsi="Centur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  <w:p w:rsidR="00051884" w:rsidRDefault="00051884" w:rsidP="00051884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10 Mbit/s to 30Mbit/s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51884" w:rsidRDefault="00051884" w:rsidP="00051884">
      <w:pPr>
        <w:pStyle w:val="a3"/>
        <w:ind w:leftChars="0" w:left="360"/>
        <w:jc w:val="left"/>
        <w:rPr>
          <w:sz w:val="24"/>
        </w:rPr>
      </w:pPr>
    </w:p>
    <w:p w:rsidR="00051884" w:rsidRDefault="00051884" w:rsidP="00051884">
      <w:pPr>
        <w:pStyle w:val="a3"/>
        <w:ind w:leftChars="0" w:left="360"/>
        <w:jc w:val="left"/>
        <w:rPr>
          <w:sz w:val="24"/>
        </w:rPr>
      </w:pPr>
    </w:p>
    <w:p w:rsidR="00051884" w:rsidRDefault="00051884" w:rsidP="00051884">
      <w:pPr>
        <w:pStyle w:val="a3"/>
        <w:ind w:leftChars="0" w:left="360"/>
        <w:jc w:val="left"/>
        <w:rPr>
          <w:sz w:val="24"/>
        </w:rPr>
      </w:pPr>
    </w:p>
    <w:p w:rsidR="00051884" w:rsidRDefault="00051884" w:rsidP="00051884">
      <w:pPr>
        <w:pStyle w:val="a3"/>
        <w:ind w:leftChars="0" w:left="360"/>
        <w:jc w:val="left"/>
        <w:rPr>
          <w:sz w:val="24"/>
        </w:rPr>
      </w:pPr>
    </w:p>
    <w:p w:rsidR="00051884" w:rsidRDefault="00051884" w:rsidP="00051884">
      <w:pPr>
        <w:pStyle w:val="a3"/>
        <w:ind w:leftChars="0" w:left="360"/>
        <w:jc w:val="left"/>
        <w:rPr>
          <w:sz w:val="24"/>
        </w:rPr>
      </w:pPr>
    </w:p>
    <w:p w:rsidR="00051884" w:rsidRDefault="00051884" w:rsidP="00051884">
      <w:pPr>
        <w:pStyle w:val="a3"/>
        <w:ind w:leftChars="0" w:left="360"/>
        <w:jc w:val="left"/>
        <w:rPr>
          <w:sz w:val="24"/>
        </w:rPr>
      </w:pPr>
    </w:p>
    <w:p w:rsidR="00051884" w:rsidRDefault="00051884" w:rsidP="00051884">
      <w:pPr>
        <w:pStyle w:val="a3"/>
        <w:ind w:leftChars="0" w:left="360"/>
        <w:jc w:val="left"/>
        <w:rPr>
          <w:sz w:val="24"/>
        </w:rPr>
      </w:pPr>
    </w:p>
    <w:p w:rsidR="00051884" w:rsidRDefault="00051884" w:rsidP="00051884">
      <w:pPr>
        <w:pStyle w:val="a3"/>
        <w:ind w:leftChars="0" w:left="360"/>
        <w:jc w:val="left"/>
        <w:rPr>
          <w:sz w:val="24"/>
        </w:rPr>
      </w:pPr>
    </w:p>
    <w:p w:rsidR="00051884" w:rsidRDefault="00051884" w:rsidP="00051884">
      <w:pPr>
        <w:pStyle w:val="a3"/>
        <w:ind w:leftChars="0" w:left="360"/>
        <w:jc w:val="left"/>
        <w:rPr>
          <w:sz w:val="24"/>
        </w:rPr>
      </w:pPr>
    </w:p>
    <w:p w:rsidR="00051884" w:rsidRDefault="00051884" w:rsidP="00051884">
      <w:pPr>
        <w:pStyle w:val="a3"/>
        <w:ind w:leftChars="0" w:left="360"/>
        <w:jc w:val="left"/>
        <w:rPr>
          <w:sz w:val="24"/>
        </w:rPr>
      </w:pPr>
    </w:p>
    <w:p w:rsidR="00051884" w:rsidRDefault="00051884" w:rsidP="00051884">
      <w:pPr>
        <w:pStyle w:val="a3"/>
        <w:ind w:leftChars="0" w:left="360"/>
        <w:jc w:val="left"/>
        <w:rPr>
          <w:sz w:val="24"/>
        </w:rPr>
      </w:pPr>
    </w:p>
    <w:p w:rsidR="00051884" w:rsidRDefault="00051884" w:rsidP="00051884">
      <w:pPr>
        <w:pStyle w:val="a3"/>
        <w:ind w:leftChars="0" w:left="360"/>
        <w:jc w:val="left"/>
        <w:rPr>
          <w:sz w:val="24"/>
        </w:rPr>
      </w:pPr>
    </w:p>
    <w:p w:rsidR="00051884" w:rsidRDefault="00051884" w:rsidP="00051884">
      <w:pPr>
        <w:pStyle w:val="a3"/>
        <w:ind w:leftChars="0" w:left="360"/>
        <w:jc w:val="left"/>
        <w:rPr>
          <w:sz w:val="24"/>
        </w:rPr>
      </w:pPr>
    </w:p>
    <w:p w:rsidR="00051884" w:rsidRDefault="00051884" w:rsidP="00051884">
      <w:pPr>
        <w:pStyle w:val="a3"/>
        <w:ind w:leftChars="0" w:left="360"/>
        <w:jc w:val="left"/>
        <w:rPr>
          <w:sz w:val="24"/>
        </w:rPr>
      </w:pPr>
    </w:p>
    <w:p w:rsidR="00051884" w:rsidRDefault="00051884" w:rsidP="00051884">
      <w:pPr>
        <w:pStyle w:val="a3"/>
        <w:ind w:leftChars="0" w:left="360"/>
        <w:jc w:val="left"/>
        <w:rPr>
          <w:b/>
          <w:sz w:val="28"/>
        </w:rPr>
      </w:pPr>
      <w:r>
        <w:rPr>
          <w:b/>
          <w:sz w:val="28"/>
        </w:rPr>
        <w:t>European Cable Modem Service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There are multiple, connecting cable modem standards in Europe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Early European modems used a technology called ‘</w:t>
      </w:r>
      <w:proofErr w:type="spellStart"/>
      <w:r>
        <w:rPr>
          <w:sz w:val="24"/>
        </w:rPr>
        <w:t>EuroModem</w:t>
      </w:r>
      <w:proofErr w:type="spellEnd"/>
      <w:r>
        <w:rPr>
          <w:sz w:val="24"/>
        </w:rPr>
        <w:t>’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Building on Asynchronous Transfer Mode (ATM) cells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More recent European cable modem use a technology called ‘</w:t>
      </w:r>
      <w:proofErr w:type="spellStart"/>
      <w:r>
        <w:rPr>
          <w:sz w:val="24"/>
        </w:rPr>
        <w:t>EuroDOCSIS</w:t>
      </w:r>
      <w:proofErr w:type="spellEnd"/>
      <w:r>
        <w:rPr>
          <w:sz w:val="24"/>
        </w:rPr>
        <w:t>’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Building on IP packet transfer using the Data Over Cable Service Interface Specification (DOCSIS) (as describe in the previous segments)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With European –specific physical layer characteristics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Some European cable modem services may be limited to downstream transmission</w:t>
      </w:r>
    </w:p>
    <w:p w:rsidR="00051884" w:rsidRDefault="00051884" w:rsidP="00051884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Using A telephone up-link channel</w:t>
      </w:r>
    </w:p>
    <w:p w:rsidR="0006522E" w:rsidRDefault="0006522E" w:rsidP="0006522E">
      <w:pPr>
        <w:jc w:val="left"/>
        <w:rPr>
          <w:sz w:val="24"/>
        </w:rPr>
      </w:pPr>
    </w:p>
    <w:p w:rsidR="0006522E" w:rsidRDefault="0006522E" w:rsidP="0006522E">
      <w:pPr>
        <w:jc w:val="left"/>
        <w:rPr>
          <w:b/>
          <w:sz w:val="28"/>
        </w:rPr>
      </w:pPr>
    </w:p>
    <w:p w:rsidR="0006522E" w:rsidRDefault="0006522E" w:rsidP="0006522E">
      <w:pPr>
        <w:jc w:val="left"/>
        <w:rPr>
          <w:b/>
          <w:sz w:val="28"/>
        </w:rPr>
      </w:pPr>
    </w:p>
    <w:p w:rsidR="0006522E" w:rsidRDefault="0006522E" w:rsidP="0006522E">
      <w:pPr>
        <w:jc w:val="left"/>
        <w:rPr>
          <w:b/>
          <w:sz w:val="28"/>
        </w:rPr>
      </w:pPr>
    </w:p>
    <w:p w:rsidR="0006522E" w:rsidRDefault="0006522E" w:rsidP="0006522E">
      <w:pPr>
        <w:jc w:val="left"/>
        <w:rPr>
          <w:b/>
          <w:sz w:val="28"/>
        </w:rPr>
      </w:pPr>
    </w:p>
    <w:p w:rsidR="0006522E" w:rsidRDefault="0006522E" w:rsidP="0006522E">
      <w:pPr>
        <w:jc w:val="left"/>
        <w:rPr>
          <w:b/>
          <w:sz w:val="28"/>
        </w:rPr>
      </w:pPr>
    </w:p>
    <w:p w:rsidR="0006522E" w:rsidRDefault="0006522E" w:rsidP="0006522E">
      <w:pPr>
        <w:jc w:val="left"/>
        <w:rPr>
          <w:b/>
          <w:sz w:val="28"/>
        </w:rPr>
      </w:pPr>
    </w:p>
    <w:p w:rsidR="0006522E" w:rsidRDefault="0006522E" w:rsidP="0006522E">
      <w:pPr>
        <w:jc w:val="left"/>
        <w:rPr>
          <w:b/>
          <w:sz w:val="28"/>
        </w:rPr>
      </w:pPr>
    </w:p>
    <w:p w:rsidR="0006522E" w:rsidRDefault="0006522E" w:rsidP="0006522E">
      <w:pPr>
        <w:jc w:val="left"/>
        <w:rPr>
          <w:b/>
          <w:sz w:val="28"/>
        </w:rPr>
      </w:pPr>
    </w:p>
    <w:p w:rsidR="0006522E" w:rsidRDefault="0006522E" w:rsidP="0006522E">
      <w:pPr>
        <w:jc w:val="left"/>
        <w:rPr>
          <w:b/>
          <w:sz w:val="28"/>
        </w:rPr>
      </w:pPr>
      <w:r>
        <w:rPr>
          <w:b/>
          <w:sz w:val="28"/>
        </w:rPr>
        <w:lastRenderedPageBreak/>
        <w:t>Comparison of DSL and CABLE Modem Approaches</w:t>
      </w:r>
    </w:p>
    <w:p w:rsidR="0006522E" w:rsidRPr="0006522E" w:rsidRDefault="0006522E" w:rsidP="0006522E">
      <w:pPr>
        <w:jc w:val="left"/>
        <w:rPr>
          <w:rFonts w:hint="eastAsia"/>
          <w:sz w:val="24"/>
        </w:rPr>
      </w:pPr>
      <w:r w:rsidRPr="0006522E">
        <w:rPr>
          <w:rFonts w:hint="eastAsia"/>
          <w:noProof/>
          <w:sz w:val="24"/>
        </w:rPr>
        <w:drawing>
          <wp:inline distT="0" distB="0" distL="0" distR="0">
            <wp:extent cx="5400040" cy="3270062"/>
            <wp:effectExtent l="0" t="0" r="0" b="0"/>
            <wp:docPr id="21506" name="図 2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884" w:rsidRDefault="00051884" w:rsidP="00051884">
      <w:pPr>
        <w:jc w:val="left"/>
        <w:rPr>
          <w:sz w:val="24"/>
        </w:rPr>
      </w:pPr>
    </w:p>
    <w:p w:rsidR="0006522E" w:rsidRDefault="0006522E" w:rsidP="00051884">
      <w:pPr>
        <w:jc w:val="left"/>
        <w:rPr>
          <w:rFonts w:hint="eastAsia"/>
          <w:sz w:val="24"/>
        </w:rPr>
      </w:pPr>
      <w:r>
        <w:rPr>
          <w:b/>
          <w:sz w:val="28"/>
        </w:rPr>
        <w:t>Error characteristics of communication circuits</w:t>
      </w:r>
    </w:p>
    <w:p w:rsidR="00051884" w:rsidRDefault="0006522E" w:rsidP="0006522E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Networking often requires </w:t>
      </w:r>
      <w:r>
        <w:rPr>
          <w:sz w:val="24"/>
        </w:rPr>
        <w:t>‘practically perfect’ data delivery</w:t>
      </w:r>
    </w:p>
    <w:p w:rsidR="0006522E" w:rsidRDefault="0006522E" w:rsidP="0006522E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Over links that maybe of poor quality</w:t>
      </w:r>
    </w:p>
    <w:p w:rsidR="0006522E" w:rsidRDefault="0006522E" w:rsidP="0006522E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We must introduce error detection and recovery (later)</w:t>
      </w:r>
    </w:p>
    <w:p w:rsidR="0006522E" w:rsidRDefault="0006522E" w:rsidP="0006522E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Our concern here is ‘how many frames have errors?’</w:t>
      </w:r>
    </w:p>
    <w:p w:rsidR="0006522E" w:rsidRDefault="0006522E" w:rsidP="0006522E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Assume that the frame size is 100 bytes</w:t>
      </w:r>
    </w:p>
    <w:p w:rsidR="0006522E" w:rsidRDefault="0006522E" w:rsidP="0006522E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Switched analogue telephones circuits 1 in 10</w:t>
      </w:r>
      <w:r>
        <w:rPr>
          <w:sz w:val="24"/>
          <w:vertAlign w:val="superscript"/>
        </w:rPr>
        <w:t>12</w:t>
      </w:r>
      <w:r>
        <w:rPr>
          <w:sz w:val="24"/>
        </w:rPr>
        <w:t xml:space="preserve"> frames</w:t>
      </w:r>
    </w:p>
    <w:p w:rsidR="0006522E" w:rsidRDefault="0006522E" w:rsidP="0006522E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There is a very large range in line quality</w:t>
      </w:r>
    </w:p>
    <w:p w:rsidR="0006522E" w:rsidRDefault="0006522E" w:rsidP="0006522E">
      <w:pPr>
        <w:jc w:val="left"/>
        <w:rPr>
          <w:sz w:val="24"/>
        </w:rPr>
      </w:pPr>
    </w:p>
    <w:p w:rsidR="00643321" w:rsidRDefault="00643321" w:rsidP="0006522E">
      <w:pPr>
        <w:jc w:val="left"/>
        <w:rPr>
          <w:b/>
          <w:sz w:val="28"/>
        </w:rPr>
      </w:pPr>
    </w:p>
    <w:p w:rsidR="00643321" w:rsidRDefault="00643321" w:rsidP="0006522E">
      <w:pPr>
        <w:jc w:val="left"/>
        <w:rPr>
          <w:b/>
          <w:sz w:val="28"/>
        </w:rPr>
      </w:pPr>
    </w:p>
    <w:p w:rsidR="00643321" w:rsidRDefault="00643321" w:rsidP="0006522E">
      <w:pPr>
        <w:jc w:val="left"/>
        <w:rPr>
          <w:b/>
          <w:sz w:val="28"/>
        </w:rPr>
      </w:pPr>
    </w:p>
    <w:p w:rsidR="00643321" w:rsidRDefault="00643321" w:rsidP="0006522E">
      <w:pPr>
        <w:jc w:val="left"/>
        <w:rPr>
          <w:b/>
          <w:sz w:val="28"/>
        </w:rPr>
      </w:pPr>
    </w:p>
    <w:p w:rsidR="00643321" w:rsidRDefault="00643321" w:rsidP="0006522E">
      <w:pPr>
        <w:jc w:val="left"/>
        <w:rPr>
          <w:b/>
          <w:sz w:val="28"/>
        </w:rPr>
      </w:pPr>
    </w:p>
    <w:p w:rsidR="00643321" w:rsidRDefault="00643321" w:rsidP="0006522E">
      <w:pPr>
        <w:jc w:val="left"/>
        <w:rPr>
          <w:b/>
          <w:sz w:val="28"/>
        </w:rPr>
      </w:pPr>
    </w:p>
    <w:p w:rsidR="00643321" w:rsidRDefault="00643321" w:rsidP="0006522E">
      <w:pPr>
        <w:jc w:val="left"/>
        <w:rPr>
          <w:b/>
          <w:sz w:val="28"/>
        </w:rPr>
      </w:pPr>
    </w:p>
    <w:p w:rsidR="00643321" w:rsidRDefault="00643321" w:rsidP="0006522E">
      <w:pPr>
        <w:jc w:val="left"/>
        <w:rPr>
          <w:b/>
          <w:sz w:val="28"/>
        </w:rPr>
      </w:pPr>
    </w:p>
    <w:p w:rsidR="00643321" w:rsidRDefault="00643321" w:rsidP="0006522E">
      <w:pPr>
        <w:jc w:val="left"/>
        <w:rPr>
          <w:b/>
          <w:sz w:val="28"/>
        </w:rPr>
      </w:pPr>
    </w:p>
    <w:p w:rsidR="00643321" w:rsidRDefault="00643321" w:rsidP="0006522E">
      <w:pPr>
        <w:jc w:val="left"/>
        <w:rPr>
          <w:b/>
          <w:sz w:val="28"/>
        </w:rPr>
      </w:pPr>
    </w:p>
    <w:p w:rsidR="0006522E" w:rsidRDefault="0006522E" w:rsidP="0006522E">
      <w:pPr>
        <w:jc w:val="left"/>
        <w:rPr>
          <w:b/>
          <w:sz w:val="28"/>
        </w:rPr>
      </w:pPr>
      <w:r>
        <w:rPr>
          <w:b/>
          <w:sz w:val="28"/>
        </w:rPr>
        <w:lastRenderedPageBreak/>
        <w:t>Direction of Data Flow</w:t>
      </w:r>
    </w:p>
    <w:p w:rsidR="00643321" w:rsidRDefault="00643321" w:rsidP="0006522E">
      <w:pPr>
        <w:jc w:val="left"/>
        <w:rPr>
          <w:sz w:val="24"/>
        </w:rPr>
      </w:pPr>
      <w:r>
        <w:rPr>
          <w:noProof/>
        </w:rPr>
        <w:drawing>
          <wp:inline distT="0" distB="0" distL="0" distR="0">
            <wp:extent cx="5400040" cy="2855194"/>
            <wp:effectExtent l="0" t="0" r="0" b="2540"/>
            <wp:docPr id="21508" name="図 21508" descr="https://i.gyazo.com/7ff6f8c3af46c607c4ca51cf56ddb3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7ff6f8c3af46c607c4ca51cf56ddb3f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321" w:rsidRDefault="00643321" w:rsidP="0006522E">
      <w:pPr>
        <w:jc w:val="left"/>
        <w:rPr>
          <w:sz w:val="24"/>
        </w:rPr>
      </w:pPr>
    </w:p>
    <w:p w:rsidR="00643321" w:rsidRDefault="00643321" w:rsidP="0006522E">
      <w:pPr>
        <w:jc w:val="left"/>
        <w:rPr>
          <w:b/>
          <w:sz w:val="28"/>
        </w:rPr>
      </w:pPr>
      <w:r>
        <w:rPr>
          <w:b/>
          <w:sz w:val="28"/>
        </w:rPr>
        <w:t>Asynchronous Transmission</w:t>
      </w:r>
    </w:p>
    <w:p w:rsidR="00643321" w:rsidRDefault="00643321" w:rsidP="00643321">
      <w:pPr>
        <w:pStyle w:val="a3"/>
        <w:numPr>
          <w:ilvl w:val="0"/>
          <w:numId w:val="13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Asynchronous means no predefined timing between characters or other units of data</w:t>
      </w:r>
    </w:p>
    <w:p w:rsidR="00643321" w:rsidRDefault="00643321" w:rsidP="00643321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For characters, the sending device determines when to transmit</w:t>
      </w:r>
    </w:p>
    <w:p w:rsidR="00643321" w:rsidRDefault="00643321" w:rsidP="00643321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The start bit indicates the beginning</w:t>
      </w:r>
    </w:p>
    <w:p w:rsidR="00643321" w:rsidRDefault="00643321" w:rsidP="00643321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A parity (error-check) bit is generated and sent</w:t>
      </w:r>
    </w:p>
    <w:p w:rsidR="00643321" w:rsidRDefault="00643321" w:rsidP="00643321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There is an arbitrary time before the next data is sent</w:t>
      </w:r>
    </w:p>
    <w:p w:rsidR="00643321" w:rsidRDefault="00643321" w:rsidP="00643321">
      <w:pPr>
        <w:jc w:val="left"/>
        <w:rPr>
          <w:sz w:val="24"/>
        </w:rPr>
      </w:pPr>
      <w:r>
        <w:rPr>
          <w:noProof/>
        </w:rPr>
        <w:drawing>
          <wp:inline distT="0" distB="0" distL="0" distR="0">
            <wp:extent cx="4446565" cy="2837655"/>
            <wp:effectExtent l="0" t="0" r="0" b="1270"/>
            <wp:docPr id="21509" name="図 21509" descr="https://i.gyazo.com/87fdba8e52d31ba5847dd4abe1109c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87fdba8e52d31ba5847dd4abe1109c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315" cy="285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321" w:rsidRDefault="00643321" w:rsidP="00643321">
      <w:pPr>
        <w:jc w:val="left"/>
        <w:rPr>
          <w:sz w:val="24"/>
        </w:rPr>
      </w:pPr>
    </w:p>
    <w:p w:rsidR="00643321" w:rsidRDefault="00643321" w:rsidP="00643321">
      <w:pPr>
        <w:jc w:val="left"/>
        <w:rPr>
          <w:b/>
          <w:sz w:val="28"/>
        </w:rPr>
      </w:pPr>
      <w:r>
        <w:rPr>
          <w:b/>
          <w:sz w:val="28"/>
        </w:rPr>
        <w:lastRenderedPageBreak/>
        <w:t>Synchronous Transmission</w:t>
      </w:r>
    </w:p>
    <w:p w:rsidR="00643321" w:rsidRDefault="00643321" w:rsidP="00643321">
      <w:pPr>
        <w:pStyle w:val="a3"/>
        <w:numPr>
          <w:ilvl w:val="0"/>
          <w:numId w:val="13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Has a known timing relationship between bits and bytes</w:t>
      </w:r>
    </w:p>
    <w:p w:rsidR="00643321" w:rsidRDefault="00643321" w:rsidP="00643321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Bytes are sent on after the other</w:t>
      </w:r>
    </w:p>
    <w:p w:rsidR="00643321" w:rsidRPr="00643321" w:rsidRDefault="00643321" w:rsidP="00643321">
      <w:pPr>
        <w:pStyle w:val="a3"/>
        <w:numPr>
          <w:ilvl w:val="0"/>
          <w:numId w:val="13"/>
        </w:numPr>
        <w:ind w:leftChars="0"/>
        <w:jc w:val="left"/>
        <w:rPr>
          <w:rFonts w:hint="eastAsia"/>
          <w:sz w:val="24"/>
        </w:rPr>
      </w:pPr>
      <w:r>
        <w:rPr>
          <w:sz w:val="24"/>
        </w:rPr>
        <w:t>The receiver recovers timing from transitions in the arriving data</w:t>
      </w:r>
    </w:p>
    <w:p w:rsidR="00643321" w:rsidRDefault="00BC1AD6" w:rsidP="00643321">
      <w:pPr>
        <w:jc w:val="left"/>
        <w:rPr>
          <w:sz w:val="24"/>
        </w:rPr>
      </w:pPr>
      <w:r>
        <w:rPr>
          <w:noProof/>
        </w:rPr>
        <w:drawing>
          <wp:inline distT="0" distB="0" distL="0" distR="0">
            <wp:extent cx="5095875" cy="1525664"/>
            <wp:effectExtent l="0" t="0" r="0" b="0"/>
            <wp:docPr id="21510" name="図 21510" descr="https://i.gyazo.com/d62bdf2a2ade4abbb5a3c84a9f7993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d62bdf2a2ade4abbb5a3c84a9f79939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660" cy="153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89A" w:rsidRPr="00EA089A" w:rsidRDefault="00EA089A" w:rsidP="00643321">
      <w:pPr>
        <w:jc w:val="left"/>
        <w:rPr>
          <w:b/>
          <w:sz w:val="44"/>
          <w:u w:val="single"/>
        </w:rPr>
      </w:pPr>
      <w:r w:rsidRPr="00EA089A">
        <w:rPr>
          <w:rFonts w:hint="eastAsia"/>
          <w:b/>
          <w:sz w:val="44"/>
          <w:u w:val="single"/>
        </w:rPr>
        <w:t xml:space="preserve">END OF LAYER 1 </w:t>
      </w:r>
      <w:r w:rsidRPr="00EA089A">
        <w:rPr>
          <w:b/>
          <w:sz w:val="44"/>
          <w:u w:val="single"/>
        </w:rPr>
        <w:t>–</w:t>
      </w:r>
      <w:r w:rsidRPr="00EA089A">
        <w:rPr>
          <w:rFonts w:hint="eastAsia"/>
          <w:b/>
          <w:sz w:val="44"/>
          <w:u w:val="single"/>
        </w:rPr>
        <w:t xml:space="preserve"> PHYSICAL </w:t>
      </w:r>
      <w:r w:rsidRPr="00EA089A">
        <w:rPr>
          <w:b/>
          <w:sz w:val="44"/>
          <w:u w:val="single"/>
        </w:rPr>
        <w:t>LAYER</w:t>
      </w:r>
    </w:p>
    <w:p w:rsidR="00EA089A" w:rsidRDefault="00EA089A" w:rsidP="00643321">
      <w:pPr>
        <w:jc w:val="left"/>
        <w:rPr>
          <w:b/>
          <w:sz w:val="24"/>
        </w:rPr>
      </w:pPr>
    </w:p>
    <w:p w:rsidR="00EA089A" w:rsidRDefault="00EA089A" w:rsidP="00643321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Data Link Layer Framing</w:t>
      </w:r>
    </w:p>
    <w:p w:rsidR="00EA089A" w:rsidRDefault="00EA089A" w:rsidP="00EA089A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With synchronous transmission, the </w:t>
      </w:r>
      <w:r>
        <w:rPr>
          <w:sz w:val="24"/>
        </w:rPr>
        <w:t>‘Start’ and ‘End’ must be indicated</w:t>
      </w:r>
    </w:p>
    <w:p w:rsidR="00EA089A" w:rsidRDefault="00EA089A" w:rsidP="00EA089A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While still being able to send arbitrary data patterns</w:t>
      </w:r>
    </w:p>
    <w:p w:rsidR="00EA089A" w:rsidRDefault="00EA089A" w:rsidP="00EA089A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This is ‘the framing problem’</w:t>
      </w:r>
    </w:p>
    <w:p w:rsidR="00EA089A" w:rsidRDefault="00EA089A" w:rsidP="00EA089A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There are many different technical solutions</w:t>
      </w:r>
    </w:p>
    <w:p w:rsidR="00EA089A" w:rsidRDefault="00EA089A" w:rsidP="00EA089A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All of them bound the unit of data</w:t>
      </w:r>
    </w:p>
    <w:p w:rsidR="00EA089A" w:rsidRDefault="00EA089A" w:rsidP="00EA089A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Much like a picture ‘frame’ bounds a painting</w:t>
      </w:r>
    </w:p>
    <w:p w:rsidR="00EA089A" w:rsidRDefault="00EA089A" w:rsidP="00EA089A">
      <w:pPr>
        <w:jc w:val="left"/>
        <w:rPr>
          <w:sz w:val="24"/>
        </w:rPr>
      </w:pPr>
      <w:r>
        <w:rPr>
          <w:noProof/>
        </w:rPr>
        <w:drawing>
          <wp:inline distT="0" distB="0" distL="0" distR="0">
            <wp:extent cx="5400040" cy="743538"/>
            <wp:effectExtent l="0" t="0" r="0" b="0"/>
            <wp:docPr id="21511" name="図 21511" descr="https://i.gyazo.com/da836df1abf9bbbbd0e186a84ff1e2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da836df1abf9bbbbd0e186a84ff1e26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89A" w:rsidRDefault="00E10197" w:rsidP="00EA089A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High-level Data Link Control</w:t>
      </w:r>
    </w:p>
    <w:p w:rsidR="00E10197" w:rsidRDefault="00E10197" w:rsidP="00E10197">
      <w:pPr>
        <w:pStyle w:val="a3"/>
        <w:numPr>
          <w:ilvl w:val="0"/>
          <w:numId w:val="13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The HDLC header indicates the frame type</w:t>
      </w:r>
    </w:p>
    <w:p w:rsidR="00E10197" w:rsidRDefault="00E10197" w:rsidP="00E10197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User data frames</w:t>
      </w:r>
    </w:p>
    <w:p w:rsidR="00E10197" w:rsidRDefault="00E10197" w:rsidP="00E10197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Control frames</w:t>
      </w:r>
    </w:p>
    <w:p w:rsidR="00E10197" w:rsidRDefault="00E10197" w:rsidP="00E10197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There are two different types of control frames</w:t>
      </w:r>
    </w:p>
    <w:p w:rsidR="00E10197" w:rsidRDefault="00E10197" w:rsidP="00E10197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>
        <w:rPr>
          <w:sz w:val="24"/>
        </w:rPr>
        <w:t>- ACK and flow-control frames (RNR and RR)</w:t>
      </w:r>
    </w:p>
    <w:p w:rsidR="00E10197" w:rsidRDefault="00E10197" w:rsidP="00BA0BBB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 w:rsidRPr="00E10197">
        <w:rPr>
          <w:sz w:val="24"/>
        </w:rPr>
        <w:t>- Connection control</w:t>
      </w:r>
      <w:r>
        <w:rPr>
          <w:noProof/>
        </w:rPr>
        <w:drawing>
          <wp:inline distT="0" distB="0" distL="0" distR="0">
            <wp:extent cx="5400040" cy="493154"/>
            <wp:effectExtent l="0" t="0" r="0" b="2540"/>
            <wp:docPr id="21518" name="図 21518" descr="https://i.gyazo.com/0f43b62903312985c3437f31f8b6c8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0f43b62903312985c3437f31f8b6c8e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197" w:rsidRDefault="00E10197" w:rsidP="00E10197">
      <w:pPr>
        <w:jc w:val="left"/>
        <w:rPr>
          <w:sz w:val="24"/>
        </w:rPr>
      </w:pPr>
    </w:p>
    <w:p w:rsidR="00E10197" w:rsidRPr="00E10197" w:rsidRDefault="00E10197" w:rsidP="00E10197">
      <w:pPr>
        <w:jc w:val="left"/>
        <w:rPr>
          <w:rFonts w:hint="eastAsia"/>
          <w:sz w:val="24"/>
        </w:rPr>
      </w:pPr>
      <w:r>
        <w:rPr>
          <w:b/>
          <w:sz w:val="28"/>
        </w:rPr>
        <w:lastRenderedPageBreak/>
        <w:t>HDLC Frame</w:t>
      </w:r>
    </w:p>
    <w:p w:rsidR="00E10197" w:rsidRPr="00E10197" w:rsidRDefault="00E10197" w:rsidP="00E10197">
      <w:pPr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5400040" cy="2818837"/>
            <wp:effectExtent l="0" t="0" r="0" b="635"/>
            <wp:docPr id="21520" name="図 21520" descr="https://i.gyazo.com/e05c6df6e9394c2d182586076a0836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.gyazo.com/e05c6df6e9394c2d182586076a08360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0197" w:rsidRPr="00E101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A3044"/>
    <w:multiLevelType w:val="hybridMultilevel"/>
    <w:tmpl w:val="C204AD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5DF7BD5"/>
    <w:multiLevelType w:val="hybridMultilevel"/>
    <w:tmpl w:val="C4D475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E6D2A9C"/>
    <w:multiLevelType w:val="hybridMultilevel"/>
    <w:tmpl w:val="7BA4B3FE"/>
    <w:lvl w:ilvl="0" w:tplc="E2FC9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12B27565"/>
    <w:multiLevelType w:val="hybridMultilevel"/>
    <w:tmpl w:val="A95E1CA6"/>
    <w:lvl w:ilvl="0" w:tplc="7FEC0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 w15:restartNumberingAfterBreak="0">
    <w:nsid w:val="15D96CD8"/>
    <w:multiLevelType w:val="hybridMultilevel"/>
    <w:tmpl w:val="B336D25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EB52DC0"/>
    <w:multiLevelType w:val="hybridMultilevel"/>
    <w:tmpl w:val="A0C65616"/>
    <w:lvl w:ilvl="0" w:tplc="570280C6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4252A92"/>
    <w:multiLevelType w:val="hybridMultilevel"/>
    <w:tmpl w:val="9A80C88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3FA444FE"/>
    <w:multiLevelType w:val="hybridMultilevel"/>
    <w:tmpl w:val="5AE0A3D2"/>
    <w:lvl w:ilvl="0" w:tplc="B97421E2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1BA590B"/>
    <w:multiLevelType w:val="hybridMultilevel"/>
    <w:tmpl w:val="E72E628E"/>
    <w:lvl w:ilvl="0" w:tplc="80A6D528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46F463D"/>
    <w:multiLevelType w:val="hybridMultilevel"/>
    <w:tmpl w:val="A8B487D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69997274"/>
    <w:multiLevelType w:val="hybridMultilevel"/>
    <w:tmpl w:val="C74C418C"/>
    <w:lvl w:ilvl="0" w:tplc="959C1B82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4232F73"/>
    <w:multiLevelType w:val="hybridMultilevel"/>
    <w:tmpl w:val="FBB844A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7DF20CD1"/>
    <w:multiLevelType w:val="hybridMultilevel"/>
    <w:tmpl w:val="862CEDFE"/>
    <w:lvl w:ilvl="0" w:tplc="BCEC1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2"/>
  </w:num>
  <w:num w:numId="5">
    <w:abstractNumId w:val="11"/>
  </w:num>
  <w:num w:numId="6">
    <w:abstractNumId w:val="6"/>
  </w:num>
  <w:num w:numId="7">
    <w:abstractNumId w:val="1"/>
  </w:num>
  <w:num w:numId="8">
    <w:abstractNumId w:val="9"/>
  </w:num>
  <w:num w:numId="9">
    <w:abstractNumId w:val="4"/>
  </w:num>
  <w:num w:numId="10">
    <w:abstractNumId w:val="0"/>
  </w:num>
  <w:num w:numId="11">
    <w:abstractNumId w:val="5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586"/>
    <w:rsid w:val="00051884"/>
    <w:rsid w:val="0006522E"/>
    <w:rsid w:val="000D2532"/>
    <w:rsid w:val="001B4D51"/>
    <w:rsid w:val="00222BC2"/>
    <w:rsid w:val="00266023"/>
    <w:rsid w:val="003D1D78"/>
    <w:rsid w:val="00435586"/>
    <w:rsid w:val="00607BA0"/>
    <w:rsid w:val="00643321"/>
    <w:rsid w:val="006773F6"/>
    <w:rsid w:val="007668C6"/>
    <w:rsid w:val="00910676"/>
    <w:rsid w:val="00B672F9"/>
    <w:rsid w:val="00BC1AD6"/>
    <w:rsid w:val="00C51983"/>
    <w:rsid w:val="00DE7E3D"/>
    <w:rsid w:val="00E10197"/>
    <w:rsid w:val="00E91D75"/>
    <w:rsid w:val="00EA089A"/>
    <w:rsid w:val="00EB650F"/>
    <w:rsid w:val="00F34AF1"/>
    <w:rsid w:val="00FE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40B7535-EF34-45CC-B429-C2BDEB74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5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586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0D253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5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マット</cp:lastModifiedBy>
  <cp:revision>9</cp:revision>
  <dcterms:created xsi:type="dcterms:W3CDTF">2015-10-25T11:20:00Z</dcterms:created>
  <dcterms:modified xsi:type="dcterms:W3CDTF">2015-12-30T22:14:00Z</dcterms:modified>
</cp:coreProperties>
</file>