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3A00AA1" w:rsidP="23A00AA1" w:rsidRDefault="23A00AA1" w14:paraId="4B25FD4E" w14:textId="0B8539FC">
      <w:pPr>
        <w:pStyle w:val="NormalWeb"/>
        <w:jc w:val="center"/>
        <w:rPr>
          <w:b/>
          <w:bCs/>
        </w:rPr>
      </w:pPr>
      <w:r w:rsidRPr="23A00AA1">
        <w:rPr>
          <w:rFonts w:asciiTheme="majorHAnsi" w:hAnsiTheme="majorHAnsi" w:cstheme="majorBidi"/>
          <w:b/>
          <w:bCs/>
          <w:sz w:val="36"/>
          <w:szCs w:val="36"/>
        </w:rPr>
        <w:t>Software Documentation</w:t>
      </w:r>
    </w:p>
    <w:p w:rsidRPr="0028285C" w:rsidR="0028285C" w:rsidP="0028285C" w:rsidRDefault="0028285C" w14:paraId="766A626C" w14:textId="77777777">
      <w:pPr>
        <w:pStyle w:val="NormalWeb"/>
        <w:rPr>
          <w:rFonts w:asciiTheme="majorHAnsi" w:hAnsiTheme="majorHAnsi" w:cstheme="majorHAnsi"/>
          <w:b/>
          <w:bCs/>
        </w:rPr>
      </w:pPr>
    </w:p>
    <w:p w:rsidRPr="0028285C" w:rsidR="0028285C" w:rsidP="0028285C" w:rsidRDefault="0028285C" w14:paraId="3CD99589" w14:textId="7B4EF2BD">
      <w:pPr>
        <w:pStyle w:val="NormalWeb"/>
        <w:rPr>
          <w:rFonts w:asciiTheme="minorHAnsi" w:hAnsiTheme="minorHAnsi" w:cstheme="minorHAnsi"/>
        </w:rPr>
      </w:pPr>
      <w:r w:rsidRPr="0028285C">
        <w:rPr>
          <w:rFonts w:asciiTheme="majorHAnsi" w:hAnsiTheme="majorHAnsi" w:cstheme="majorHAnsi"/>
          <w:b/>
          <w:bCs/>
        </w:rPr>
        <w:t xml:space="preserve">Software Title: </w:t>
      </w:r>
      <w:r w:rsidR="00266A31">
        <w:rPr>
          <w:rFonts w:asciiTheme="minorHAnsi" w:hAnsiTheme="minorHAnsi" w:cstheme="minorHAnsi"/>
        </w:rPr>
        <w:t>Credibility</w:t>
      </w:r>
      <w:r>
        <w:rPr>
          <w:rFonts w:asciiTheme="minorHAnsi" w:hAnsiTheme="minorHAnsi" w:cstheme="minorHAnsi"/>
        </w:rPr>
        <w:t xml:space="preserve"> Interview Question Randomiser</w:t>
      </w:r>
    </w:p>
    <w:p w:rsidRPr="0028285C" w:rsidR="0028285C" w:rsidP="0028285C" w:rsidRDefault="0028285C" w14:paraId="024A7E44" w14:textId="2729A0FA">
      <w:pPr>
        <w:pStyle w:val="NormalWeb"/>
        <w:rPr>
          <w:rFonts w:asciiTheme="majorHAnsi" w:hAnsiTheme="majorHAnsi" w:cstheme="majorHAnsi"/>
        </w:rPr>
      </w:pPr>
      <w:r w:rsidRPr="0028285C">
        <w:rPr>
          <w:rFonts w:asciiTheme="majorHAnsi" w:hAnsiTheme="majorHAnsi" w:cstheme="majorHAnsi"/>
          <w:b/>
          <w:bCs/>
        </w:rPr>
        <w:t>Current Date:</w:t>
      </w:r>
      <w:r w:rsidR="00D20336">
        <w:rPr>
          <w:rFonts w:asciiTheme="majorHAnsi" w:hAnsiTheme="majorHAnsi" w:cstheme="majorHAnsi"/>
          <w:b/>
          <w:bCs/>
        </w:rPr>
        <w:t xml:space="preserve"> </w:t>
      </w:r>
      <w:r w:rsidR="00D20336">
        <w:rPr>
          <w:rFonts w:asciiTheme="minorHAnsi" w:hAnsiTheme="minorHAnsi" w:cstheme="minorHAnsi"/>
        </w:rPr>
        <w:t>April/May</w:t>
      </w:r>
      <w:r w:rsidRPr="0028285C">
        <w:rPr>
          <w:rFonts w:asciiTheme="minorHAnsi" w:hAnsiTheme="minorHAnsi" w:cstheme="minorHAnsi"/>
        </w:rPr>
        <w:t>, 2021</w:t>
      </w:r>
    </w:p>
    <w:p w:rsidRPr="0028285C" w:rsidR="0028285C" w:rsidP="0028285C" w:rsidRDefault="0028285C" w14:paraId="794876F1" w14:textId="77777777">
      <w:pPr>
        <w:spacing w:before="100" w:beforeAutospacing="1" w:after="100" w:afterAutospacing="1" w:line="240" w:lineRule="auto"/>
        <w:rPr>
          <w:rFonts w:eastAsia="Times New Roman" w:asciiTheme="majorHAnsi" w:hAnsiTheme="majorHAnsi" w:cstheme="majorHAnsi"/>
          <w:sz w:val="24"/>
          <w:szCs w:val="24"/>
          <w:lang w:eastAsia="en-GB"/>
        </w:rPr>
      </w:pPr>
      <w:r w:rsidRPr="0028285C">
        <w:rPr>
          <w:rFonts w:eastAsia="Times New Roman" w:asciiTheme="majorHAnsi" w:hAnsiTheme="majorHAnsi" w:cstheme="majorHAnsi"/>
          <w:b/>
          <w:bCs/>
          <w:sz w:val="24"/>
          <w:szCs w:val="24"/>
          <w:lang w:eastAsia="en-GB"/>
        </w:rPr>
        <w:t>Authors:</w:t>
      </w:r>
    </w:p>
    <w:p w:rsidRPr="0028285C" w:rsidR="0028285C" w:rsidP="3094062E" w:rsidRDefault="3094062E" w14:paraId="6C08045E" w14:textId="4345D3E5">
      <w:pPr>
        <w:numPr>
          <w:ilvl w:val="0"/>
          <w:numId w:val="5"/>
        </w:numPr>
        <w:spacing w:before="100" w:beforeAutospacing="1" w:after="100" w:afterAutospacing="1" w:line="240" w:lineRule="auto"/>
        <w:rPr>
          <w:rFonts w:eastAsia="Times New Roman"/>
          <w:sz w:val="24"/>
          <w:szCs w:val="24"/>
          <w:lang w:eastAsia="en-GB"/>
        </w:rPr>
      </w:pPr>
      <w:r w:rsidRPr="3094062E">
        <w:rPr>
          <w:rFonts w:eastAsia="Times New Roman"/>
          <w:sz w:val="24"/>
          <w:szCs w:val="24"/>
          <w:lang w:eastAsia="en-GB"/>
        </w:rPr>
        <w:t>James Matcham</w:t>
      </w:r>
    </w:p>
    <w:p w:rsidRPr="004E5BF3" w:rsidR="23A00AA1" w:rsidP="23A00AA1" w:rsidRDefault="178A5756" w14:paraId="04FFB9AD" w14:textId="55E21EB6">
      <w:pPr>
        <w:numPr>
          <w:ilvl w:val="0"/>
          <w:numId w:val="5"/>
        </w:numPr>
        <w:spacing w:beforeAutospacing="1" w:afterAutospacing="1" w:line="240" w:lineRule="auto"/>
        <w:rPr>
          <w:rFonts w:eastAsiaTheme="minorEastAsia"/>
          <w:sz w:val="24"/>
          <w:szCs w:val="24"/>
          <w:lang w:eastAsia="en-GB"/>
        </w:rPr>
      </w:pPr>
      <w:proofErr w:type="spellStart"/>
      <w:r w:rsidRPr="178A5756">
        <w:rPr>
          <w:rFonts w:eastAsia="Times New Roman"/>
          <w:sz w:val="24"/>
          <w:szCs w:val="24"/>
          <w:lang w:eastAsia="en-GB"/>
        </w:rPr>
        <w:t>Awais</w:t>
      </w:r>
      <w:proofErr w:type="spellEnd"/>
      <w:r w:rsidRPr="178A5756">
        <w:rPr>
          <w:rFonts w:eastAsia="Times New Roman"/>
          <w:sz w:val="24"/>
          <w:szCs w:val="24"/>
          <w:lang w:eastAsia="en-GB"/>
        </w:rPr>
        <w:t xml:space="preserve"> Hussai</w:t>
      </w:r>
      <w:r w:rsidR="004E5BF3">
        <w:rPr>
          <w:rFonts w:eastAsia="Times New Roman"/>
          <w:sz w:val="24"/>
          <w:szCs w:val="24"/>
          <w:lang w:eastAsia="en-GB"/>
        </w:rPr>
        <w:t>n</w:t>
      </w:r>
    </w:p>
    <w:p w:rsidRPr="0028285C" w:rsidR="0028285C" w:rsidP="0028285C" w:rsidRDefault="0028285C" w14:paraId="12EEA958" w14:textId="77777777">
      <w:pPr>
        <w:spacing w:before="100" w:beforeAutospacing="1" w:after="100" w:afterAutospacing="1" w:line="240" w:lineRule="auto"/>
        <w:outlineLvl w:val="1"/>
        <w:rPr>
          <w:rFonts w:eastAsia="Times New Roman" w:asciiTheme="majorHAnsi" w:hAnsiTheme="majorHAnsi" w:cstheme="majorHAnsi"/>
          <w:b/>
          <w:bCs/>
          <w:sz w:val="36"/>
          <w:szCs w:val="36"/>
          <w:lang w:eastAsia="en-GB"/>
        </w:rPr>
      </w:pPr>
      <w:r w:rsidRPr="0028285C">
        <w:rPr>
          <w:rFonts w:eastAsia="Times New Roman" w:asciiTheme="majorHAnsi" w:hAnsiTheme="majorHAnsi" w:cstheme="majorHAnsi"/>
          <w:b/>
          <w:bCs/>
          <w:sz w:val="36"/>
          <w:szCs w:val="36"/>
          <w:lang w:eastAsia="en-GB"/>
        </w:rPr>
        <w:t>Functional Description &amp; Overview</w:t>
      </w:r>
    </w:p>
    <w:p w:rsidRPr="0028285C" w:rsidR="0028285C" w:rsidP="4A235FB3" w:rsidRDefault="23A00AA1" w14:paraId="591C899A" w14:textId="7178E336">
      <w:pPr>
        <w:spacing w:before="100" w:beforeAutospacing="on" w:after="100" w:afterAutospacing="on" w:line="240" w:lineRule="auto"/>
        <w:rPr>
          <w:rFonts w:eastAsia="Times New Roman"/>
          <w:sz w:val="24"/>
          <w:szCs w:val="24"/>
          <w:highlight w:val="yellow"/>
          <w:lang w:eastAsia="en-GB"/>
        </w:rPr>
      </w:pPr>
      <w:r w:rsidRPr="4A235FB3" w:rsidR="23A00AA1">
        <w:rPr>
          <w:rFonts w:eastAsia="Times New Roman"/>
          <w:sz w:val="24"/>
          <w:szCs w:val="24"/>
          <w:lang w:eastAsia="en-GB"/>
        </w:rPr>
        <w:t xml:space="preserve"> </w:t>
      </w:r>
    </w:p>
    <w:p w:rsidRPr="0028285C" w:rsidR="0028285C" w:rsidP="23A00AA1" w:rsidRDefault="178A5756" w14:paraId="4C38050E" w14:textId="400E631A">
      <w:pPr>
        <w:spacing w:before="100" w:beforeAutospacing="1" w:after="100" w:afterAutospacing="1" w:line="240" w:lineRule="auto"/>
        <w:rPr>
          <w:rFonts w:eastAsia="Times New Roman"/>
          <w:sz w:val="24"/>
          <w:szCs w:val="24"/>
          <w:lang w:eastAsia="en-GB"/>
        </w:rPr>
      </w:pPr>
      <w:r w:rsidRPr="4A235FB3" w:rsidR="178A5756">
        <w:rPr>
          <w:rFonts w:eastAsia="Times New Roman"/>
          <w:sz w:val="24"/>
          <w:szCs w:val="24"/>
          <w:lang w:eastAsia="en-GB"/>
        </w:rPr>
        <w:t>To effectively carry out credibility interviews.</w:t>
      </w:r>
    </w:p>
    <w:p w:rsidR="23A00AA1" w:rsidP="23A00AA1" w:rsidRDefault="178A5756" w14:paraId="643E3437" w14:textId="22ABB16F">
      <w:pPr>
        <w:spacing w:beforeAutospacing="1" w:afterAutospacing="1" w:line="240" w:lineRule="auto"/>
        <w:rPr>
          <w:rFonts w:eastAsia="Times New Roman"/>
          <w:sz w:val="24"/>
          <w:szCs w:val="24"/>
          <w:lang w:eastAsia="en-GB"/>
        </w:rPr>
      </w:pPr>
      <w:r w:rsidRPr="178A5756">
        <w:rPr>
          <w:rFonts w:eastAsia="Times New Roman"/>
          <w:sz w:val="24"/>
          <w:szCs w:val="24"/>
          <w:lang w:eastAsia="en-GB"/>
        </w:rPr>
        <w:t>The application allows the interviewer to conduct the interview in an orderly manner with each set of questions being randomly generated from a set of predetermined questions. Each interviewer therefore has a separate set questions for the interview allowing for variation in the questions being asked.</w:t>
      </w:r>
    </w:p>
    <w:p w:rsidR="23A00AA1" w:rsidP="23A00AA1" w:rsidRDefault="23A00AA1" w14:paraId="6AD7EEC5" w14:textId="6F869AF4">
      <w:pPr>
        <w:spacing w:beforeAutospacing="1" w:afterAutospacing="1" w:line="240" w:lineRule="auto"/>
        <w:rPr>
          <w:rFonts w:eastAsia="Times New Roman"/>
          <w:sz w:val="24"/>
          <w:szCs w:val="24"/>
          <w:lang w:eastAsia="en-GB"/>
        </w:rPr>
      </w:pPr>
    </w:p>
    <w:p w:rsidRPr="0028285C" w:rsidR="0028285C" w:rsidP="0028285C" w:rsidRDefault="0028285C" w14:paraId="7F86F334" w14:textId="77777777">
      <w:pPr>
        <w:pStyle w:val="Heading2"/>
        <w:rPr>
          <w:rFonts w:asciiTheme="majorHAnsi" w:hAnsiTheme="majorHAnsi" w:cstheme="majorHAnsi"/>
        </w:rPr>
      </w:pPr>
      <w:r w:rsidRPr="4A235FB3" w:rsidR="0028285C">
        <w:rPr>
          <w:rFonts w:ascii="Calibri Light" w:hAnsi="Calibri Light" w:cs="Calibri Light" w:asciiTheme="majorAscii" w:hAnsiTheme="majorAscii" w:cstheme="majorAscii"/>
        </w:rPr>
        <w:t>Software Design Considerations</w:t>
      </w:r>
    </w:p>
    <w:p w:rsidRPr="0028285C" w:rsidR="0028285C" w:rsidP="178A5756" w:rsidRDefault="178A5756" w14:paraId="15BD443F" w14:textId="77777777">
      <w:pPr>
        <w:pStyle w:val="Heading3"/>
        <w:rPr>
          <w:rFonts w:asciiTheme="minorHAnsi" w:hAnsiTheme="minorHAnsi" w:cstheme="minorBidi"/>
          <w:b/>
          <w:bCs/>
          <w:u w:val="single"/>
        </w:rPr>
      </w:pPr>
      <w:r w:rsidRPr="178A5756">
        <w:rPr>
          <w:rFonts w:asciiTheme="minorHAnsi" w:hAnsiTheme="minorHAnsi" w:cstheme="minorBidi"/>
          <w:b/>
          <w:bCs/>
          <w:u w:val="single"/>
        </w:rPr>
        <w:t>Assumptions</w:t>
      </w:r>
      <w:r w:rsidRPr="178A5756">
        <w:rPr>
          <w:rFonts w:asciiTheme="minorHAnsi" w:hAnsiTheme="minorHAnsi" w:cstheme="minorBidi"/>
          <w:b/>
          <w:bCs/>
        </w:rPr>
        <w:t xml:space="preserve"> </w:t>
      </w:r>
    </w:p>
    <w:p w:rsidRPr="0028285C" w:rsidR="0028285C" w:rsidP="178A5756" w:rsidRDefault="178A5756" w14:paraId="18EFE301" w14:textId="77777777">
      <w:pPr>
        <w:pStyle w:val="Heading3"/>
        <w:rPr>
          <w:rFonts w:asciiTheme="minorHAnsi" w:hAnsiTheme="minorHAnsi" w:cstheme="minorBidi"/>
          <w:b/>
          <w:bCs/>
          <w:u w:val="single"/>
        </w:rPr>
      </w:pPr>
      <w:r w:rsidRPr="178A5756">
        <w:rPr>
          <w:rFonts w:asciiTheme="minorHAnsi" w:hAnsiTheme="minorHAnsi" w:cstheme="minorBidi"/>
          <w:b/>
          <w:bCs/>
          <w:u w:val="single"/>
        </w:rPr>
        <w:t>Dependencies</w:t>
      </w:r>
    </w:p>
    <w:p w:rsidR="23A00AA1" w:rsidP="23A00AA1" w:rsidRDefault="178A5756" w14:paraId="4B5DCA42" w14:textId="5FFD5C26">
      <w:pPr>
        <w:pStyle w:val="ListParagraph"/>
        <w:numPr>
          <w:ilvl w:val="0"/>
          <w:numId w:val="4"/>
        </w:numPr>
        <w:rPr>
          <w:rFonts w:eastAsiaTheme="minorEastAsia"/>
        </w:rPr>
      </w:pPr>
      <w:r>
        <w:t>Cloud Server (AWS)</w:t>
      </w:r>
    </w:p>
    <w:p w:rsidR="23A00AA1" w:rsidP="23A00AA1" w:rsidRDefault="178A5756" w14:paraId="17CB956A" w14:textId="70CCCB67">
      <w:pPr>
        <w:pStyle w:val="ListParagraph"/>
        <w:numPr>
          <w:ilvl w:val="0"/>
          <w:numId w:val="4"/>
        </w:numPr>
      </w:pPr>
      <w:r>
        <w:t>NodeJS</w:t>
      </w:r>
    </w:p>
    <w:p w:rsidR="23A00AA1" w:rsidP="23A00AA1" w:rsidRDefault="178A5756" w14:paraId="7B56718E" w14:textId="3F02E9E8">
      <w:pPr>
        <w:pStyle w:val="ListParagraph"/>
        <w:numPr>
          <w:ilvl w:val="0"/>
          <w:numId w:val="4"/>
        </w:numPr>
      </w:pPr>
      <w:r>
        <w:t>Express</w:t>
      </w:r>
    </w:p>
    <w:p w:rsidR="23A00AA1" w:rsidP="23A00AA1" w:rsidRDefault="178A5756" w14:paraId="15D199BB" w14:textId="3067E21D">
      <w:pPr>
        <w:pStyle w:val="ListParagraph"/>
        <w:numPr>
          <w:ilvl w:val="0"/>
          <w:numId w:val="4"/>
        </w:numPr>
      </w:pPr>
      <w:proofErr w:type="spellStart"/>
      <w:r>
        <w:t>JsPDF</w:t>
      </w:r>
      <w:proofErr w:type="spellEnd"/>
    </w:p>
    <w:p w:rsidR="178A5756" w:rsidP="178A5756" w:rsidRDefault="178A5756" w14:paraId="7C57F274" w14:textId="5FA72143">
      <w:pPr>
        <w:pStyle w:val="ListParagraph"/>
        <w:numPr>
          <w:ilvl w:val="0"/>
          <w:numId w:val="4"/>
        </w:numPr>
      </w:pPr>
      <w:r>
        <w:t>MYSQL</w:t>
      </w:r>
    </w:p>
    <w:p w:rsidR="00F375F1" w:rsidP="00F375F1" w:rsidRDefault="178A5756" w14:paraId="082D4847" w14:textId="4F58F049">
      <w:pPr>
        <w:pStyle w:val="Heading3"/>
        <w:rPr>
          <w:rFonts w:asciiTheme="minorHAnsi" w:hAnsiTheme="minorHAnsi" w:cstheme="minorBidi"/>
          <w:b/>
          <w:bCs/>
          <w:u w:val="single"/>
        </w:rPr>
      </w:pPr>
      <w:r w:rsidRPr="178A5756">
        <w:rPr>
          <w:rFonts w:asciiTheme="minorHAnsi" w:hAnsiTheme="minorHAnsi" w:cstheme="minorBidi"/>
          <w:b/>
          <w:bCs/>
          <w:u w:val="single"/>
        </w:rPr>
        <w:t>Constraints</w:t>
      </w:r>
    </w:p>
    <w:p w:rsidRPr="002C45E6" w:rsidR="002C45E6" w:rsidP="51086FB6" w:rsidRDefault="002C45E6" w14:paraId="22070453" w14:textId="5DB9F17D">
      <w:pPr>
        <w:pStyle w:val="ListParagraph"/>
        <w:numPr>
          <w:ilvl w:val="0"/>
          <w:numId w:val="9"/>
        </w:numPr>
        <w:rPr/>
      </w:pPr>
      <w:r w:rsidR="002C45E6">
        <w:rPr/>
        <w:t xml:space="preserve">Zoom recordings currently being downloaded </w:t>
      </w:r>
      <w:proofErr w:type="gramStart"/>
      <w:r w:rsidR="002C45E6">
        <w:rPr/>
        <w:t>manually, and</w:t>
      </w:r>
      <w:proofErr w:type="gramEnd"/>
      <w:r w:rsidR="002C45E6">
        <w:rPr/>
        <w:t xml:space="preserve"> stored locally. There is a branch which isn’t live that will </w:t>
      </w:r>
      <w:r w:rsidRPr="51086FB6" w:rsidR="002C45E6">
        <w:rPr>
          <w:rStyle w:val="Strong"/>
        </w:rPr>
        <w:t>allow</w:t>
      </w:r>
      <w:r w:rsidR="002C45E6">
        <w:rPr/>
        <w:t xml:space="preserve"> users to ‘upload’ recordings. Recording size per interview</w:t>
      </w:r>
      <w:r w:rsidR="00064F5D">
        <w:rPr/>
        <w:t xml:space="preserve"> </w:t>
      </w:r>
      <w:r w:rsidR="002C45E6">
        <w:rPr/>
        <w:t>is based on quality and time of interview. Best estimate is 100MB per interview, 100 interviews. 10GB, I would recommend that we will need 1</w:t>
      </w:r>
      <w:r w:rsidR="00315DE0">
        <w:rPr/>
        <w:t>5</w:t>
      </w:r>
      <w:r w:rsidR="002C45E6">
        <w:rPr/>
        <w:t>GB of storage</w:t>
      </w:r>
      <w:r w:rsidR="00315DE0">
        <w:rPr/>
        <w:t xml:space="preserve"> for a buffer</w:t>
      </w:r>
      <w:r w:rsidR="002C45E6">
        <w:rPr/>
        <w:t>. But that would be under revision after more information.</w:t>
      </w:r>
    </w:p>
    <w:p w:rsidR="00F375F1" w:rsidP="00F375F1" w:rsidRDefault="178A5756" w14:paraId="1F9AD823" w14:textId="48EEC3E3">
      <w:pPr>
        <w:pStyle w:val="Heading3"/>
        <w:rPr>
          <w:rFonts w:asciiTheme="minorHAnsi" w:hAnsiTheme="minorHAnsi" w:cstheme="minorBidi"/>
          <w:b/>
          <w:bCs/>
          <w:u w:val="single"/>
        </w:rPr>
      </w:pPr>
      <w:r w:rsidRPr="178A5756">
        <w:rPr>
          <w:rFonts w:asciiTheme="minorHAnsi" w:hAnsiTheme="minorHAnsi" w:cstheme="minorBidi"/>
          <w:b/>
          <w:bCs/>
          <w:u w:val="single"/>
        </w:rPr>
        <w:t>General Guidelines</w:t>
      </w:r>
    </w:p>
    <w:p w:rsidR="00F375F1" w:rsidP="00F375F1" w:rsidRDefault="00F375F1" w14:paraId="5F505F25" w14:textId="5AB0EC43">
      <w:pPr>
        <w:pStyle w:val="ListParagraph"/>
        <w:numPr>
          <w:ilvl w:val="0"/>
          <w:numId w:val="8"/>
        </w:numPr>
      </w:pPr>
      <w:r>
        <w:t>Security to be handled by Active Directory, with access to admin page for only specific people from that group.</w:t>
      </w:r>
    </w:p>
    <w:p w:rsidRPr="0028285C" w:rsidR="0028285C" w:rsidP="178A5756" w:rsidRDefault="178A5756" w14:paraId="38E09A36" w14:textId="77777777">
      <w:pPr>
        <w:pStyle w:val="Heading3"/>
        <w:rPr>
          <w:rFonts w:asciiTheme="minorHAnsi" w:hAnsiTheme="minorHAnsi" w:cstheme="minorBidi"/>
          <w:b/>
          <w:bCs/>
          <w:u w:val="single"/>
        </w:rPr>
      </w:pPr>
      <w:r w:rsidRPr="178A5756">
        <w:rPr>
          <w:rFonts w:asciiTheme="minorHAnsi" w:hAnsiTheme="minorHAnsi" w:cstheme="minorBidi"/>
          <w:b/>
          <w:bCs/>
          <w:u w:val="single"/>
        </w:rPr>
        <w:t>Objectives</w:t>
      </w:r>
    </w:p>
    <w:p w:rsidR="23A00AA1" w:rsidP="23A00AA1" w:rsidRDefault="178A5756" w14:paraId="72A3CFDF" w14:textId="22E8E413">
      <w:pPr>
        <w:pStyle w:val="ListParagraph"/>
        <w:numPr>
          <w:ilvl w:val="0"/>
          <w:numId w:val="3"/>
        </w:numPr>
        <w:rPr>
          <w:rFonts w:eastAsiaTheme="minorEastAsia"/>
        </w:rPr>
      </w:pPr>
      <w:r>
        <w:t>To allow the interviewer to call upon a random set of questions each time an interview is conducted</w:t>
      </w:r>
    </w:p>
    <w:p w:rsidR="23A00AA1" w:rsidP="23A00AA1" w:rsidRDefault="178A5756" w14:paraId="760B5414" w14:textId="08C0D7B2">
      <w:pPr>
        <w:pStyle w:val="ListParagraph"/>
        <w:numPr>
          <w:ilvl w:val="0"/>
          <w:numId w:val="3"/>
        </w:numPr>
      </w:pPr>
      <w:r>
        <w:t>To provide the interviewer with a guide in which manner to conduct the interviewer.</w:t>
      </w:r>
    </w:p>
    <w:p w:rsidR="23A00AA1" w:rsidP="23A00AA1" w:rsidRDefault="178A5756" w14:paraId="05A8B600" w14:textId="02CD2CB7">
      <w:pPr>
        <w:pStyle w:val="ListParagraph"/>
        <w:numPr>
          <w:ilvl w:val="0"/>
          <w:numId w:val="3"/>
        </w:numPr>
      </w:pPr>
      <w:r>
        <w:t>Ensure that all the relevant information is provided to both the interviewer and interviewee.</w:t>
      </w:r>
    </w:p>
    <w:p w:rsidR="23A00AA1" w:rsidP="23A00AA1" w:rsidRDefault="178A5756" w14:paraId="368D0169" w14:textId="1A34EF6B">
      <w:pPr>
        <w:pStyle w:val="ListParagraph"/>
        <w:numPr>
          <w:ilvl w:val="0"/>
          <w:numId w:val="3"/>
        </w:numPr>
        <w:rPr/>
      </w:pPr>
      <w:r w:rsidR="178A5756">
        <w:rPr/>
        <w:t>Ensure all information and responses are logged for later review.</w:t>
      </w:r>
    </w:p>
    <w:p w:rsidR="6C7049E8" w:rsidP="51086FB6" w:rsidRDefault="6C7049E8" w14:paraId="6B896216" w14:textId="74E73D39">
      <w:pPr>
        <w:pStyle w:val="ListParagraph"/>
        <w:numPr>
          <w:ilvl w:val="0"/>
          <w:numId w:val="3"/>
        </w:numPr>
        <w:rPr/>
      </w:pPr>
      <w:r w:rsidR="6C7049E8">
        <w:rPr/>
        <w:t xml:space="preserve">To save a ‘report’ as a pdf of file that they can come back to review at a later </w:t>
      </w:r>
      <w:r w:rsidR="6C7049E8">
        <w:rPr/>
        <w:t>date</w:t>
      </w:r>
    </w:p>
    <w:p w:rsidRPr="0028285C" w:rsidR="0028285C" w:rsidP="178A5756" w:rsidRDefault="178A5756" w14:paraId="1B88D406" w14:textId="77777777">
      <w:pPr>
        <w:pStyle w:val="Heading3"/>
        <w:rPr>
          <w:rFonts w:asciiTheme="minorHAnsi" w:hAnsiTheme="minorHAnsi" w:cstheme="minorBidi"/>
          <w:b/>
          <w:bCs/>
          <w:u w:val="single"/>
        </w:rPr>
      </w:pPr>
      <w:r w:rsidRPr="178A5756">
        <w:rPr>
          <w:rFonts w:asciiTheme="minorHAnsi" w:hAnsiTheme="minorHAnsi" w:cstheme="minorBidi"/>
          <w:b/>
          <w:bCs/>
          <w:u w:val="single"/>
        </w:rPr>
        <w:t>Methodology</w:t>
      </w:r>
    </w:p>
    <w:p w:rsidR="178A5756" w:rsidP="178A5756" w:rsidRDefault="178A5756" w14:paraId="4C0C05A9" w14:textId="7CADE21D">
      <w:r>
        <w:t>Express is the main endpoint for the user and their method of interacting with the application. The base page directs the user to the interview form where the fields should be filled out and can be submitted in order to access the other pages.</w:t>
      </w:r>
    </w:p>
    <w:p w:rsidR="178A5756" w:rsidP="178A5756" w:rsidRDefault="178A5756" w14:paraId="3AFDC3BC" w14:textId="108F1D5C">
      <w:r w:rsidR="178A5756">
        <w:rPr/>
        <w:t>To generate the sets of questions an SQL statement is executed that returns questions based upon their question type (open or closed) which are then displayed on the form accordingly. As this SQL statement runs upon landing on the page, the questions generated are different each time.</w:t>
      </w:r>
    </w:p>
    <w:p w:rsidR="178A5756" w:rsidP="178A5756" w:rsidRDefault="178A5756" w14:paraId="62606355" w14:textId="26B57E38">
      <w:pPr>
        <w:rPr>
          <w:highlight w:val="cyan"/>
        </w:rPr>
      </w:pPr>
      <w:r>
        <w:t>Upon submission, the data gets passed through to the report page where the user can review their submitted information.</w:t>
      </w:r>
    </w:p>
    <w:p w:rsidR="178A5756" w:rsidP="178A5756" w:rsidRDefault="178A5756" w14:paraId="30BD49D9" w14:textId="0130CA73">
      <w:r>
        <w:t xml:space="preserve">Using </w:t>
      </w:r>
      <w:proofErr w:type="spellStart"/>
      <w:r>
        <w:t>JsPDF</w:t>
      </w:r>
      <w:proofErr w:type="spellEnd"/>
      <w:r>
        <w:t>, the report is generated upon completion of the interview and stored with the interviewees information and interview contents being positioned on the page manually. This allows the user to save the interview data in case the interview is required at a later stage to be printed or simply reviewed.</w:t>
      </w:r>
    </w:p>
    <w:p w:rsidR="178A5756" w:rsidP="178A5756" w:rsidRDefault="178A5756" w14:paraId="338159E9" w14:textId="304032AB">
      <w:r>
        <w:t>For the administration side, the admin page returns ALL of the available questions from the database and returns them in a readable table that can be used to perform CRUD (CREATE, READ, UPDATE, DELETE) operations.</w:t>
      </w:r>
    </w:p>
    <w:p w:rsidR="178A5756" w:rsidP="178A5756" w:rsidRDefault="178A5756" w14:paraId="53EE2A53" w14:textId="069DC835">
      <w:r>
        <w:t>Performing any of the CRUD operations results in the SQL statement being executed that will perform the respective action to the question with the ID specified, or in the case of creating a question a new ID will be generate with the question and stored in the database accordingly.</w:t>
      </w:r>
    </w:p>
    <w:p w:rsidRPr="0028285C" w:rsidR="0028285C" w:rsidP="0028285C" w:rsidRDefault="0028285C" w14:paraId="6B3AABD1" w14:textId="77777777">
      <w:pPr>
        <w:pStyle w:val="Heading2"/>
        <w:rPr>
          <w:rFonts w:asciiTheme="majorHAnsi" w:hAnsiTheme="majorHAnsi" w:cstheme="majorHAnsi"/>
        </w:rPr>
      </w:pPr>
      <w:r w:rsidRPr="4A235FB3" w:rsidR="0028285C">
        <w:rPr>
          <w:rFonts w:ascii="Calibri Light" w:hAnsi="Calibri Light" w:cs="Calibri Light" w:asciiTheme="majorAscii" w:hAnsiTheme="majorAscii" w:cstheme="majorAscii"/>
        </w:rPr>
        <w:t>User Interface</w:t>
      </w:r>
    </w:p>
    <w:p w:rsidRPr="0028285C" w:rsidR="0028285C" w:rsidP="0028285C" w:rsidRDefault="178A5756" w14:paraId="4690875C" w14:textId="401F49D9">
      <w:pPr>
        <w:pStyle w:val="NormalWeb"/>
      </w:pPr>
      <w:r w:rsidRPr="178A5756">
        <w:rPr>
          <w:rFonts w:asciiTheme="minorHAnsi" w:hAnsiTheme="minorHAnsi" w:cstheme="minorBidi"/>
        </w:rPr>
        <w:t xml:space="preserve">For the interface of the application, the interviewer should expect a straight forward web page with a form that contains information for the interviewer (initial checks) to read and act upon if necessary. </w:t>
      </w:r>
    </w:p>
    <w:p w:rsidRPr="0028285C" w:rsidR="0028285C" w:rsidP="0028285C" w:rsidRDefault="0028285C" w14:paraId="165A0957" w14:textId="49C9DB04">
      <w:pPr>
        <w:pStyle w:val="NormalWeb"/>
      </w:pPr>
    </w:p>
    <w:p w:rsidRPr="0028285C" w:rsidR="0028285C" w:rsidP="0028285C" w:rsidRDefault="0028285C" w14:paraId="04434E3F" w14:textId="6AC41E1B" w14:noSpellErr="1">
      <w:pPr>
        <w:pStyle w:val="NormalWeb"/>
      </w:pPr>
      <w:r w:rsidR="0028285C">
        <w:drawing>
          <wp:inline wp14:editId="273DE300" wp14:anchorId="51E4E338">
            <wp:extent cx="5783626" cy="5724656"/>
            <wp:effectExtent l="0" t="0" r="0" b="0"/>
            <wp:docPr id="98422629" name="Picture 98422629" title=""/>
            <wp:cNvGraphicFramePr>
              <a:graphicFrameLocks noChangeAspect="1"/>
            </wp:cNvGraphicFramePr>
            <a:graphic>
              <a:graphicData uri="http://schemas.openxmlformats.org/drawingml/2006/picture">
                <pic:pic>
                  <pic:nvPicPr>
                    <pic:cNvPr id="0" name="Picture 98422629"/>
                    <pic:cNvPicPr/>
                  </pic:nvPicPr>
                  <pic:blipFill>
                    <a:blip r:embed="R8c30efa4f9274f4c">
                      <a:extLst xmlns:a="http://schemas.openxmlformats.org/drawingml/2006/main">
                        <a:ext uri="{28A0092B-C50C-407E-A947-70E740481C1C}">
                          <a14:useLocalDpi xmlns:a14="http://schemas.microsoft.com/office/drawing/2010/main" val="0"/>
                        </a:ext>
                      </a:extLst>
                    </a:blip>
                    <a:srcRect t="12390"/>
                    <a:stretch>
                      <a:fillRect/>
                    </a:stretch>
                  </pic:blipFill>
                  <pic:spPr>
                    <a:xfrm rot="0" flipH="0" flipV="0">
                      <a:off x="0" y="0"/>
                      <a:ext cx="5783626" cy="5724656"/>
                    </a:xfrm>
                    <a:prstGeom prst="rect">
                      <a:avLst/>
                    </a:prstGeom>
                  </pic:spPr>
                </pic:pic>
              </a:graphicData>
            </a:graphic>
          </wp:inline>
        </w:drawing>
      </w:r>
    </w:p>
    <w:p w:rsidR="178A5756" w:rsidP="178A5756" w:rsidRDefault="178A5756" w14:paraId="0E7183B8" w14:textId="1507D1B7">
      <w:pPr>
        <w:pStyle w:val="NormalWeb"/>
        <w:rPr>
          <w:rFonts w:asciiTheme="minorHAnsi" w:hAnsiTheme="minorHAnsi" w:cstheme="minorBidi"/>
        </w:rPr>
      </w:pPr>
      <w:r w:rsidRPr="178A5756">
        <w:rPr>
          <w:rFonts w:asciiTheme="minorHAnsi" w:hAnsiTheme="minorHAnsi" w:cstheme="minorBidi"/>
        </w:rPr>
        <w:t>After the interview has been conducted and the form is submitted the user should then be taken to a report page where they can review the information that they have submitted.</w:t>
      </w:r>
    </w:p>
    <w:p w:rsidR="178A5756" w:rsidP="178A5756" w:rsidRDefault="178A5756" w14:paraId="040F13AA" w14:textId="12BF35E0">
      <w:pPr>
        <w:pStyle w:val="NormalWeb"/>
      </w:pPr>
    </w:p>
    <w:p w:rsidRPr="0028285C" w:rsidR="0028285C" w:rsidP="0028285C" w:rsidRDefault="0028285C" w14:paraId="37968415" w14:textId="77777777">
      <w:pPr>
        <w:pStyle w:val="Heading2"/>
        <w:rPr>
          <w:rFonts w:asciiTheme="majorHAnsi" w:hAnsiTheme="majorHAnsi" w:cstheme="majorHAnsi"/>
        </w:rPr>
      </w:pPr>
      <w:r w:rsidRPr="4A235FB3" w:rsidR="0028285C">
        <w:rPr>
          <w:rFonts w:ascii="Calibri Light" w:hAnsi="Calibri Light" w:cs="Calibri Light" w:asciiTheme="majorAscii" w:hAnsiTheme="majorAscii" w:cstheme="majorAscii"/>
        </w:rPr>
        <w:t>System Architecture</w:t>
      </w:r>
    </w:p>
    <w:p w:rsidRPr="0028285C" w:rsidR="00D20336" w:rsidP="178A5756" w:rsidRDefault="00D20336" w14:paraId="6F901F26" w14:textId="31B28979">
      <w:pPr>
        <w:pStyle w:val="NormalWeb"/>
        <w:rPr>
          <w:rFonts w:asciiTheme="minorHAnsi" w:hAnsiTheme="minorHAnsi" w:cstheme="minorBidi"/>
          <w:highlight w:val="yellow"/>
        </w:rPr>
      </w:pPr>
    </w:p>
    <w:p w:rsidR="178A5756" w:rsidP="178A5756" w:rsidRDefault="00D20336" w14:paraId="7D66209D" w14:textId="73FB9033">
      <w:pPr>
        <w:pStyle w:val="NormalWeb"/>
        <w:rPr>
          <w:rFonts w:asciiTheme="minorHAnsi" w:hAnsiTheme="minorHAnsi" w:cstheme="minorBidi"/>
          <w:u w:val="single"/>
        </w:rPr>
      </w:pPr>
      <w:r w:rsidRPr="00D20336">
        <w:rPr>
          <w:rFonts w:asciiTheme="minorHAnsi" w:hAnsiTheme="minorHAnsi" w:cstheme="minorBidi"/>
          <w:u w:val="single"/>
        </w:rPr>
        <w:t>Context View</w:t>
      </w:r>
    </w:p>
    <w:p w:rsidRPr="00D20336" w:rsidR="00D20336" w:rsidP="178A5756" w:rsidRDefault="00D20336" w14:paraId="14D7F7CE" w14:textId="0ADDB838">
      <w:pPr>
        <w:pStyle w:val="NormalWeb"/>
        <w:rPr>
          <w:rFonts w:asciiTheme="minorHAnsi" w:hAnsiTheme="minorHAnsi" w:cstheme="minorBidi"/>
          <w:u w:val="single"/>
        </w:rPr>
      </w:pPr>
      <w:bookmarkStart w:name="_GoBack" w:id="0"/>
      <w:r w:rsidR="00D20336">
        <w:drawing>
          <wp:inline wp14:editId="737C97E8" wp14:anchorId="76F0F390">
            <wp:extent cx="3638550" cy="5514975"/>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d9f8b88b568246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38550" cy="5514975"/>
                    </a:xfrm>
                    <a:prstGeom prst="rect">
                      <a:avLst/>
                    </a:prstGeom>
                  </pic:spPr>
                </pic:pic>
              </a:graphicData>
            </a:graphic>
          </wp:inline>
        </w:drawing>
      </w:r>
    </w:p>
    <w:bookmarkEnd w:id="0"/>
    <w:p w:rsidR="00D20336" w:rsidP="178A5756" w:rsidRDefault="00D20336" w14:paraId="538D77F5" w14:textId="0A2FA799">
      <w:pPr>
        <w:pStyle w:val="NormalWeb"/>
        <w:rPr>
          <w:rFonts w:asciiTheme="minorHAnsi" w:hAnsiTheme="minorHAnsi" w:cstheme="minorBidi"/>
        </w:rPr>
      </w:pPr>
    </w:p>
    <w:p w:rsidR="00D20336" w:rsidP="178A5756" w:rsidRDefault="00D20336" w14:paraId="613D43BD" w14:textId="6B7E3F4C">
      <w:pPr>
        <w:pStyle w:val="NormalWeb"/>
        <w:rPr>
          <w:rFonts w:asciiTheme="minorHAnsi" w:hAnsiTheme="minorHAnsi" w:cstheme="minorBidi"/>
          <w:u w:val="single"/>
        </w:rPr>
      </w:pPr>
      <w:r w:rsidRPr="00D20336">
        <w:rPr>
          <w:rFonts w:asciiTheme="minorHAnsi" w:hAnsiTheme="minorHAnsi" w:cstheme="minorBidi"/>
          <w:u w:val="single"/>
        </w:rPr>
        <w:t>Container View</w:t>
      </w:r>
    </w:p>
    <w:p w:rsidRPr="00D20336" w:rsidR="00D20336" w:rsidP="178A5756" w:rsidRDefault="00D20336" w14:paraId="654F2F22" w14:textId="2EA2E09C">
      <w:pPr>
        <w:pStyle w:val="NormalWeb"/>
        <w:rPr>
          <w:rFonts w:asciiTheme="minorHAnsi" w:hAnsiTheme="minorHAnsi" w:cstheme="minorBidi"/>
          <w:u w:val="single"/>
        </w:rPr>
      </w:pPr>
      <w:r w:rsidR="00D20336">
        <w:drawing>
          <wp:inline wp14:editId="749092D0" wp14:anchorId="398F877B">
            <wp:extent cx="5731510" cy="5224781"/>
            <wp:effectExtent l="0" t="0" r="2540" b="0"/>
            <wp:docPr id="2" name="Picture 2" title=""/>
            <wp:cNvGraphicFramePr>
              <a:graphicFrameLocks noChangeAspect="1"/>
            </wp:cNvGraphicFramePr>
            <a:graphic>
              <a:graphicData uri="http://schemas.openxmlformats.org/drawingml/2006/picture">
                <pic:pic>
                  <pic:nvPicPr>
                    <pic:cNvPr id="0" name="Picture 2"/>
                    <pic:cNvPicPr/>
                  </pic:nvPicPr>
                  <pic:blipFill>
                    <a:blip r:embed="R28400b6cc56f41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5224781"/>
                    </a:xfrm>
                    <a:prstGeom prst="rect">
                      <a:avLst/>
                    </a:prstGeom>
                  </pic:spPr>
                </pic:pic>
              </a:graphicData>
            </a:graphic>
          </wp:inline>
        </w:drawing>
      </w:r>
    </w:p>
    <w:p w:rsidRPr="00D20336" w:rsidR="00D20336" w:rsidP="178A5756" w:rsidRDefault="00D20336" w14:paraId="2C1A0807" w14:textId="77777777">
      <w:pPr>
        <w:pStyle w:val="NormalWeb"/>
        <w:rPr>
          <w:rFonts w:asciiTheme="minorHAnsi" w:hAnsiTheme="minorHAnsi" w:cstheme="minorBidi"/>
        </w:rPr>
      </w:pPr>
    </w:p>
    <w:p w:rsidRPr="0028285C" w:rsidR="0028285C" w:rsidP="0028285C" w:rsidRDefault="0028285C" w14:paraId="0E592C11" w14:textId="77777777">
      <w:pPr>
        <w:pStyle w:val="Heading2"/>
        <w:rPr>
          <w:rFonts w:asciiTheme="majorHAnsi" w:hAnsiTheme="majorHAnsi" w:cstheme="majorHAnsi"/>
        </w:rPr>
      </w:pPr>
      <w:r w:rsidRPr="0028285C">
        <w:rPr>
          <w:rFonts w:asciiTheme="majorHAnsi" w:hAnsiTheme="majorHAnsi" w:cstheme="majorHAnsi"/>
        </w:rPr>
        <w:t>Glossary</w:t>
      </w:r>
    </w:p>
    <w:p w:rsidRPr="0028285C" w:rsidR="0028285C" w:rsidP="178A5756" w:rsidRDefault="178A5756" w14:paraId="0DFC3237" w14:textId="77777777">
      <w:pPr>
        <w:pStyle w:val="NormalWeb"/>
        <w:rPr>
          <w:rFonts w:asciiTheme="minorHAnsi" w:hAnsiTheme="minorHAnsi" w:cstheme="minorBidi"/>
        </w:rPr>
      </w:pPr>
      <w:r w:rsidRPr="178A5756">
        <w:rPr>
          <w:rFonts w:asciiTheme="minorHAnsi" w:hAnsiTheme="minorHAnsi" w:cstheme="minorBidi"/>
        </w:rPr>
        <w:t>Define jargon, terms and concepts as necessary and depending on who will be reading your document.</w:t>
      </w:r>
    </w:p>
    <w:p w:rsidR="178A5756" w:rsidP="178A5756" w:rsidRDefault="178A5756" w14:paraId="7A59B1DB" w14:textId="083FD24F">
      <w:pPr>
        <w:pStyle w:val="NormalWeb"/>
        <w:rPr>
          <w:rFonts w:asciiTheme="minorHAnsi" w:hAnsiTheme="minorHAnsi" w:cstheme="minorBidi"/>
        </w:rPr>
      </w:pPr>
    </w:p>
    <w:p w:rsidR="178A5756" w:rsidP="178A5756" w:rsidRDefault="178A5756" w14:paraId="21CBFA58" w14:textId="36E9375D">
      <w:pPr>
        <w:pStyle w:val="NormalWeb"/>
        <w:numPr>
          <w:ilvl w:val="0"/>
          <w:numId w:val="1"/>
        </w:numPr>
        <w:rPr>
          <w:rFonts w:asciiTheme="minorHAnsi" w:hAnsiTheme="minorHAnsi" w:eastAsiaTheme="minorEastAsia" w:cstheme="minorBidi"/>
        </w:rPr>
      </w:pPr>
      <w:r w:rsidRPr="178A5756">
        <w:rPr>
          <w:rFonts w:asciiTheme="minorHAnsi" w:hAnsiTheme="minorHAnsi" w:cstheme="minorBidi"/>
        </w:rPr>
        <w:t>Endpoint – Entry point to the service, Point of contact</w:t>
      </w:r>
    </w:p>
    <w:p w:rsidR="178A5756" w:rsidP="178A5756" w:rsidRDefault="178A5756" w14:paraId="2D208236" w14:textId="2F1C7A54">
      <w:pPr>
        <w:pStyle w:val="NormalWeb"/>
        <w:numPr>
          <w:ilvl w:val="0"/>
          <w:numId w:val="1"/>
        </w:numPr>
      </w:pPr>
      <w:r w:rsidRPr="178A5756">
        <w:rPr>
          <w:rFonts w:asciiTheme="minorHAnsi" w:hAnsiTheme="minorHAnsi" w:cstheme="minorBidi"/>
        </w:rPr>
        <w:t xml:space="preserve">SQL Statements – Statements that can be used to perform tasks on the database. </w:t>
      </w:r>
    </w:p>
    <w:p w:rsidR="178A5756" w:rsidP="178A5756" w:rsidRDefault="178A5756" w14:paraId="5DD492EF" w14:textId="521E1636">
      <w:pPr>
        <w:pStyle w:val="NormalWeb"/>
      </w:pPr>
    </w:p>
    <w:p w:rsidRPr="0028285C" w:rsidR="0028285C" w:rsidP="0028285C" w:rsidRDefault="0028285C" w14:paraId="1F1F17A3" w14:textId="77777777">
      <w:pPr>
        <w:pStyle w:val="Heading2"/>
        <w:rPr>
          <w:rFonts w:asciiTheme="majorHAnsi" w:hAnsiTheme="majorHAnsi" w:cstheme="majorHAnsi"/>
        </w:rPr>
      </w:pPr>
      <w:r w:rsidRPr="0028285C">
        <w:rPr>
          <w:rFonts w:asciiTheme="majorHAnsi" w:hAnsiTheme="majorHAnsi" w:cstheme="majorHAnsi"/>
        </w:rPr>
        <w:t>Additional Comments, Documents or Information</w:t>
      </w:r>
    </w:p>
    <w:p w:rsidRPr="0028285C" w:rsidR="0028285C" w:rsidP="0028285C" w:rsidRDefault="0028285C" w14:paraId="06DA8FC6" w14:textId="77777777">
      <w:pPr>
        <w:pStyle w:val="NormalWeb"/>
        <w:rPr>
          <w:rFonts w:asciiTheme="minorHAnsi" w:hAnsiTheme="minorHAnsi" w:cstheme="minorHAnsi"/>
        </w:rPr>
      </w:pPr>
      <w:r w:rsidRPr="0028285C">
        <w:rPr>
          <w:rFonts w:asciiTheme="minorHAnsi" w:hAnsiTheme="minorHAnsi" w:cstheme="minorHAnsi"/>
        </w:rPr>
        <w:lastRenderedPageBreak/>
        <w:t>Enclose any key information that was not accounted for in your software design document so far. Feel free to add media, documents, links, videos and the like.</w:t>
      </w:r>
    </w:p>
    <w:p w:rsidRPr="0028285C" w:rsidR="00443CF6" w:rsidP="178A5756" w:rsidRDefault="00443CF6" w14:paraId="6535B4B8" w14:textId="77777777">
      <w:pPr>
        <w:rPr>
          <w:rFonts w:asciiTheme="majorHAnsi" w:hAnsiTheme="majorHAnsi" w:cstheme="majorBidi"/>
        </w:rPr>
      </w:pPr>
    </w:p>
    <w:p w:rsidR="178A5756" w:rsidP="178A5756" w:rsidRDefault="178A5756" w14:paraId="25C3CEF1" w14:textId="43561554">
      <w:pPr>
        <w:pStyle w:val="ListParagraph"/>
        <w:numPr>
          <w:ilvl w:val="0"/>
          <w:numId w:val="2"/>
        </w:numPr>
        <w:rPr>
          <w:rFonts w:asciiTheme="majorHAnsi" w:hAnsiTheme="majorHAnsi" w:eastAsiaTheme="majorEastAsia" w:cstheme="majorBidi"/>
          <w:u w:val="single"/>
        </w:rPr>
      </w:pPr>
      <w:r w:rsidRPr="178A5756">
        <w:rPr>
          <w:rFonts w:asciiTheme="majorHAnsi" w:hAnsiTheme="majorHAnsi" w:cstheme="majorBidi"/>
        </w:rPr>
        <w:t xml:space="preserve">In the current state of the application, PDF files are generated in the root directory of the application and so far, attempts at storing the reports in a separate file are not working as intended. This could mean the occasional manual organising may be required. </w:t>
      </w:r>
      <w:r w:rsidRPr="178A5756">
        <w:rPr>
          <w:rFonts w:asciiTheme="majorHAnsi" w:hAnsiTheme="majorHAnsi" w:cstheme="majorBidi"/>
          <w:b/>
          <w:bCs/>
          <w:u w:val="single"/>
        </w:rPr>
        <w:t>This is still being looked into and does not affect the operation of the application.</w:t>
      </w:r>
    </w:p>
    <w:sectPr w:rsidR="178A575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55D"/>
    <w:multiLevelType w:val="hybridMultilevel"/>
    <w:tmpl w:val="A8C283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0408F6"/>
    <w:multiLevelType w:val="hybridMultilevel"/>
    <w:tmpl w:val="ECC260B4"/>
    <w:lvl w:ilvl="0" w:tplc="3F0AB41A">
      <w:start w:val="1"/>
      <w:numFmt w:val="bullet"/>
      <w:lvlText w:val=""/>
      <w:lvlJc w:val="left"/>
      <w:pPr>
        <w:ind w:left="720" w:hanging="360"/>
      </w:pPr>
      <w:rPr>
        <w:rFonts w:hint="default" w:ascii="Symbol" w:hAnsi="Symbol"/>
      </w:rPr>
    </w:lvl>
    <w:lvl w:ilvl="1" w:tplc="BFF6B9C2">
      <w:start w:val="1"/>
      <w:numFmt w:val="bullet"/>
      <w:lvlText w:val="o"/>
      <w:lvlJc w:val="left"/>
      <w:pPr>
        <w:ind w:left="1440" w:hanging="360"/>
      </w:pPr>
      <w:rPr>
        <w:rFonts w:hint="default" w:ascii="Courier New" w:hAnsi="Courier New"/>
      </w:rPr>
    </w:lvl>
    <w:lvl w:ilvl="2" w:tplc="DED4F1DA">
      <w:start w:val="1"/>
      <w:numFmt w:val="bullet"/>
      <w:lvlText w:val=""/>
      <w:lvlJc w:val="left"/>
      <w:pPr>
        <w:ind w:left="2160" w:hanging="360"/>
      </w:pPr>
      <w:rPr>
        <w:rFonts w:hint="default" w:ascii="Wingdings" w:hAnsi="Wingdings"/>
      </w:rPr>
    </w:lvl>
    <w:lvl w:ilvl="3" w:tplc="D6644D4C">
      <w:start w:val="1"/>
      <w:numFmt w:val="bullet"/>
      <w:lvlText w:val=""/>
      <w:lvlJc w:val="left"/>
      <w:pPr>
        <w:ind w:left="2880" w:hanging="360"/>
      </w:pPr>
      <w:rPr>
        <w:rFonts w:hint="default" w:ascii="Symbol" w:hAnsi="Symbol"/>
      </w:rPr>
    </w:lvl>
    <w:lvl w:ilvl="4" w:tplc="D4DEDC3A">
      <w:start w:val="1"/>
      <w:numFmt w:val="bullet"/>
      <w:lvlText w:val="o"/>
      <w:lvlJc w:val="left"/>
      <w:pPr>
        <w:ind w:left="3600" w:hanging="360"/>
      </w:pPr>
      <w:rPr>
        <w:rFonts w:hint="default" w:ascii="Courier New" w:hAnsi="Courier New"/>
      </w:rPr>
    </w:lvl>
    <w:lvl w:ilvl="5" w:tplc="357EA4FA">
      <w:start w:val="1"/>
      <w:numFmt w:val="bullet"/>
      <w:lvlText w:val=""/>
      <w:lvlJc w:val="left"/>
      <w:pPr>
        <w:ind w:left="4320" w:hanging="360"/>
      </w:pPr>
      <w:rPr>
        <w:rFonts w:hint="default" w:ascii="Wingdings" w:hAnsi="Wingdings"/>
      </w:rPr>
    </w:lvl>
    <w:lvl w:ilvl="6" w:tplc="B400DB96">
      <w:start w:val="1"/>
      <w:numFmt w:val="bullet"/>
      <w:lvlText w:val=""/>
      <w:lvlJc w:val="left"/>
      <w:pPr>
        <w:ind w:left="5040" w:hanging="360"/>
      </w:pPr>
      <w:rPr>
        <w:rFonts w:hint="default" w:ascii="Symbol" w:hAnsi="Symbol"/>
      </w:rPr>
    </w:lvl>
    <w:lvl w:ilvl="7" w:tplc="BA9EC63E">
      <w:start w:val="1"/>
      <w:numFmt w:val="bullet"/>
      <w:lvlText w:val="o"/>
      <w:lvlJc w:val="left"/>
      <w:pPr>
        <w:ind w:left="5760" w:hanging="360"/>
      </w:pPr>
      <w:rPr>
        <w:rFonts w:hint="default" w:ascii="Courier New" w:hAnsi="Courier New"/>
      </w:rPr>
    </w:lvl>
    <w:lvl w:ilvl="8" w:tplc="EF06672C">
      <w:start w:val="1"/>
      <w:numFmt w:val="bullet"/>
      <w:lvlText w:val=""/>
      <w:lvlJc w:val="left"/>
      <w:pPr>
        <w:ind w:left="6480" w:hanging="360"/>
      </w:pPr>
      <w:rPr>
        <w:rFonts w:hint="default" w:ascii="Wingdings" w:hAnsi="Wingdings"/>
      </w:rPr>
    </w:lvl>
  </w:abstractNum>
  <w:abstractNum w:abstractNumId="2" w15:restartNumberingAfterBreak="0">
    <w:nsid w:val="107C1018"/>
    <w:multiLevelType w:val="hybridMultilevel"/>
    <w:tmpl w:val="4454C728"/>
    <w:lvl w:ilvl="0" w:tplc="BD7E3A6E">
      <w:start w:val="1"/>
      <w:numFmt w:val="bullet"/>
      <w:lvlText w:val=""/>
      <w:lvlJc w:val="left"/>
      <w:pPr>
        <w:ind w:left="720" w:hanging="360"/>
      </w:pPr>
      <w:rPr>
        <w:rFonts w:hint="default" w:ascii="Symbol" w:hAnsi="Symbol"/>
      </w:rPr>
    </w:lvl>
    <w:lvl w:ilvl="1" w:tplc="0CC0720E">
      <w:start w:val="1"/>
      <w:numFmt w:val="bullet"/>
      <w:lvlText w:val="o"/>
      <w:lvlJc w:val="left"/>
      <w:pPr>
        <w:ind w:left="1440" w:hanging="360"/>
      </w:pPr>
      <w:rPr>
        <w:rFonts w:hint="default" w:ascii="Courier New" w:hAnsi="Courier New"/>
      </w:rPr>
    </w:lvl>
    <w:lvl w:ilvl="2" w:tplc="E834B79A">
      <w:start w:val="1"/>
      <w:numFmt w:val="bullet"/>
      <w:lvlText w:val=""/>
      <w:lvlJc w:val="left"/>
      <w:pPr>
        <w:ind w:left="2160" w:hanging="360"/>
      </w:pPr>
      <w:rPr>
        <w:rFonts w:hint="default" w:ascii="Wingdings" w:hAnsi="Wingdings"/>
      </w:rPr>
    </w:lvl>
    <w:lvl w:ilvl="3" w:tplc="18445666">
      <w:start w:val="1"/>
      <w:numFmt w:val="bullet"/>
      <w:lvlText w:val=""/>
      <w:lvlJc w:val="left"/>
      <w:pPr>
        <w:ind w:left="2880" w:hanging="360"/>
      </w:pPr>
      <w:rPr>
        <w:rFonts w:hint="default" w:ascii="Symbol" w:hAnsi="Symbol"/>
      </w:rPr>
    </w:lvl>
    <w:lvl w:ilvl="4" w:tplc="E81E76E0">
      <w:start w:val="1"/>
      <w:numFmt w:val="bullet"/>
      <w:lvlText w:val="o"/>
      <w:lvlJc w:val="left"/>
      <w:pPr>
        <w:ind w:left="3600" w:hanging="360"/>
      </w:pPr>
      <w:rPr>
        <w:rFonts w:hint="default" w:ascii="Courier New" w:hAnsi="Courier New"/>
      </w:rPr>
    </w:lvl>
    <w:lvl w:ilvl="5" w:tplc="E870B65E">
      <w:start w:val="1"/>
      <w:numFmt w:val="bullet"/>
      <w:lvlText w:val=""/>
      <w:lvlJc w:val="left"/>
      <w:pPr>
        <w:ind w:left="4320" w:hanging="360"/>
      </w:pPr>
      <w:rPr>
        <w:rFonts w:hint="default" w:ascii="Wingdings" w:hAnsi="Wingdings"/>
      </w:rPr>
    </w:lvl>
    <w:lvl w:ilvl="6" w:tplc="E4C05B4A">
      <w:start w:val="1"/>
      <w:numFmt w:val="bullet"/>
      <w:lvlText w:val=""/>
      <w:lvlJc w:val="left"/>
      <w:pPr>
        <w:ind w:left="5040" w:hanging="360"/>
      </w:pPr>
      <w:rPr>
        <w:rFonts w:hint="default" w:ascii="Symbol" w:hAnsi="Symbol"/>
      </w:rPr>
    </w:lvl>
    <w:lvl w:ilvl="7" w:tplc="7856DA7A">
      <w:start w:val="1"/>
      <w:numFmt w:val="bullet"/>
      <w:lvlText w:val="o"/>
      <w:lvlJc w:val="left"/>
      <w:pPr>
        <w:ind w:left="5760" w:hanging="360"/>
      </w:pPr>
      <w:rPr>
        <w:rFonts w:hint="default" w:ascii="Courier New" w:hAnsi="Courier New"/>
      </w:rPr>
    </w:lvl>
    <w:lvl w:ilvl="8" w:tplc="0104311E">
      <w:start w:val="1"/>
      <w:numFmt w:val="bullet"/>
      <w:lvlText w:val=""/>
      <w:lvlJc w:val="left"/>
      <w:pPr>
        <w:ind w:left="6480" w:hanging="360"/>
      </w:pPr>
      <w:rPr>
        <w:rFonts w:hint="default" w:ascii="Wingdings" w:hAnsi="Wingdings"/>
      </w:rPr>
    </w:lvl>
  </w:abstractNum>
  <w:abstractNum w:abstractNumId="3" w15:restartNumberingAfterBreak="0">
    <w:nsid w:val="126266DA"/>
    <w:multiLevelType w:val="hybridMultilevel"/>
    <w:tmpl w:val="FA5410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B876581"/>
    <w:multiLevelType w:val="hybridMultilevel"/>
    <w:tmpl w:val="7FF410A6"/>
    <w:lvl w:ilvl="0" w:tplc="16309BB8">
      <w:start w:val="1"/>
      <w:numFmt w:val="bullet"/>
      <w:lvlText w:val=""/>
      <w:lvlJc w:val="left"/>
      <w:pPr>
        <w:ind w:left="720" w:hanging="360"/>
      </w:pPr>
      <w:rPr>
        <w:rFonts w:hint="default" w:ascii="Symbol" w:hAnsi="Symbol"/>
      </w:rPr>
    </w:lvl>
    <w:lvl w:ilvl="1" w:tplc="61568140">
      <w:start w:val="1"/>
      <w:numFmt w:val="bullet"/>
      <w:lvlText w:val="o"/>
      <w:lvlJc w:val="left"/>
      <w:pPr>
        <w:ind w:left="1440" w:hanging="360"/>
      </w:pPr>
      <w:rPr>
        <w:rFonts w:hint="default" w:ascii="Courier New" w:hAnsi="Courier New"/>
      </w:rPr>
    </w:lvl>
    <w:lvl w:ilvl="2" w:tplc="026419C6">
      <w:start w:val="1"/>
      <w:numFmt w:val="bullet"/>
      <w:lvlText w:val=""/>
      <w:lvlJc w:val="left"/>
      <w:pPr>
        <w:ind w:left="2160" w:hanging="360"/>
      </w:pPr>
      <w:rPr>
        <w:rFonts w:hint="default" w:ascii="Wingdings" w:hAnsi="Wingdings"/>
      </w:rPr>
    </w:lvl>
    <w:lvl w:ilvl="3" w:tplc="252EC71A">
      <w:start w:val="1"/>
      <w:numFmt w:val="bullet"/>
      <w:lvlText w:val=""/>
      <w:lvlJc w:val="left"/>
      <w:pPr>
        <w:ind w:left="2880" w:hanging="360"/>
      </w:pPr>
      <w:rPr>
        <w:rFonts w:hint="default" w:ascii="Symbol" w:hAnsi="Symbol"/>
      </w:rPr>
    </w:lvl>
    <w:lvl w:ilvl="4" w:tplc="A942EFEE">
      <w:start w:val="1"/>
      <w:numFmt w:val="bullet"/>
      <w:lvlText w:val="o"/>
      <w:lvlJc w:val="left"/>
      <w:pPr>
        <w:ind w:left="3600" w:hanging="360"/>
      </w:pPr>
      <w:rPr>
        <w:rFonts w:hint="default" w:ascii="Courier New" w:hAnsi="Courier New"/>
      </w:rPr>
    </w:lvl>
    <w:lvl w:ilvl="5" w:tplc="2F4A82AC">
      <w:start w:val="1"/>
      <w:numFmt w:val="bullet"/>
      <w:lvlText w:val=""/>
      <w:lvlJc w:val="left"/>
      <w:pPr>
        <w:ind w:left="4320" w:hanging="360"/>
      </w:pPr>
      <w:rPr>
        <w:rFonts w:hint="default" w:ascii="Wingdings" w:hAnsi="Wingdings"/>
      </w:rPr>
    </w:lvl>
    <w:lvl w:ilvl="6" w:tplc="82EAB8D8">
      <w:start w:val="1"/>
      <w:numFmt w:val="bullet"/>
      <w:lvlText w:val=""/>
      <w:lvlJc w:val="left"/>
      <w:pPr>
        <w:ind w:left="5040" w:hanging="360"/>
      </w:pPr>
      <w:rPr>
        <w:rFonts w:hint="default" w:ascii="Symbol" w:hAnsi="Symbol"/>
      </w:rPr>
    </w:lvl>
    <w:lvl w:ilvl="7" w:tplc="CD3621E0">
      <w:start w:val="1"/>
      <w:numFmt w:val="bullet"/>
      <w:lvlText w:val="o"/>
      <w:lvlJc w:val="left"/>
      <w:pPr>
        <w:ind w:left="5760" w:hanging="360"/>
      </w:pPr>
      <w:rPr>
        <w:rFonts w:hint="default" w:ascii="Courier New" w:hAnsi="Courier New"/>
      </w:rPr>
    </w:lvl>
    <w:lvl w:ilvl="8" w:tplc="F46EBF36">
      <w:start w:val="1"/>
      <w:numFmt w:val="bullet"/>
      <w:lvlText w:val=""/>
      <w:lvlJc w:val="left"/>
      <w:pPr>
        <w:ind w:left="6480" w:hanging="360"/>
      </w:pPr>
      <w:rPr>
        <w:rFonts w:hint="default" w:ascii="Wingdings" w:hAnsi="Wingdings"/>
      </w:rPr>
    </w:lvl>
  </w:abstractNum>
  <w:abstractNum w:abstractNumId="5" w15:restartNumberingAfterBreak="0">
    <w:nsid w:val="5A83212F"/>
    <w:multiLevelType w:val="hybridMultilevel"/>
    <w:tmpl w:val="6B3419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33E1003"/>
    <w:multiLevelType w:val="hybridMultilevel"/>
    <w:tmpl w:val="C74A1FE2"/>
    <w:lvl w:ilvl="0" w:tplc="90FED970">
      <w:start w:val="1"/>
      <w:numFmt w:val="bullet"/>
      <w:lvlText w:val=""/>
      <w:lvlJc w:val="left"/>
      <w:pPr>
        <w:ind w:left="720" w:hanging="360"/>
      </w:pPr>
      <w:rPr>
        <w:rFonts w:hint="default" w:ascii="Symbol" w:hAnsi="Symbol"/>
      </w:rPr>
    </w:lvl>
    <w:lvl w:ilvl="1" w:tplc="5D40C298">
      <w:start w:val="1"/>
      <w:numFmt w:val="bullet"/>
      <w:lvlText w:val="o"/>
      <w:lvlJc w:val="left"/>
      <w:pPr>
        <w:ind w:left="1440" w:hanging="360"/>
      </w:pPr>
      <w:rPr>
        <w:rFonts w:hint="default" w:ascii="Courier New" w:hAnsi="Courier New"/>
      </w:rPr>
    </w:lvl>
    <w:lvl w:ilvl="2" w:tplc="DF4E599A">
      <w:start w:val="1"/>
      <w:numFmt w:val="bullet"/>
      <w:lvlText w:val=""/>
      <w:lvlJc w:val="left"/>
      <w:pPr>
        <w:ind w:left="2160" w:hanging="360"/>
      </w:pPr>
      <w:rPr>
        <w:rFonts w:hint="default" w:ascii="Wingdings" w:hAnsi="Wingdings"/>
      </w:rPr>
    </w:lvl>
    <w:lvl w:ilvl="3" w:tplc="FC66899C">
      <w:start w:val="1"/>
      <w:numFmt w:val="bullet"/>
      <w:lvlText w:val=""/>
      <w:lvlJc w:val="left"/>
      <w:pPr>
        <w:ind w:left="2880" w:hanging="360"/>
      </w:pPr>
      <w:rPr>
        <w:rFonts w:hint="default" w:ascii="Symbol" w:hAnsi="Symbol"/>
      </w:rPr>
    </w:lvl>
    <w:lvl w:ilvl="4" w:tplc="89D072C2">
      <w:start w:val="1"/>
      <w:numFmt w:val="bullet"/>
      <w:lvlText w:val="o"/>
      <w:lvlJc w:val="left"/>
      <w:pPr>
        <w:ind w:left="3600" w:hanging="360"/>
      </w:pPr>
      <w:rPr>
        <w:rFonts w:hint="default" w:ascii="Courier New" w:hAnsi="Courier New"/>
      </w:rPr>
    </w:lvl>
    <w:lvl w:ilvl="5" w:tplc="07C8E9D6">
      <w:start w:val="1"/>
      <w:numFmt w:val="bullet"/>
      <w:lvlText w:val=""/>
      <w:lvlJc w:val="left"/>
      <w:pPr>
        <w:ind w:left="4320" w:hanging="360"/>
      </w:pPr>
      <w:rPr>
        <w:rFonts w:hint="default" w:ascii="Wingdings" w:hAnsi="Wingdings"/>
      </w:rPr>
    </w:lvl>
    <w:lvl w:ilvl="6" w:tplc="3F6A3D36">
      <w:start w:val="1"/>
      <w:numFmt w:val="bullet"/>
      <w:lvlText w:val=""/>
      <w:lvlJc w:val="left"/>
      <w:pPr>
        <w:ind w:left="5040" w:hanging="360"/>
      </w:pPr>
      <w:rPr>
        <w:rFonts w:hint="default" w:ascii="Symbol" w:hAnsi="Symbol"/>
      </w:rPr>
    </w:lvl>
    <w:lvl w:ilvl="7" w:tplc="CA8E2FCC">
      <w:start w:val="1"/>
      <w:numFmt w:val="bullet"/>
      <w:lvlText w:val="o"/>
      <w:lvlJc w:val="left"/>
      <w:pPr>
        <w:ind w:left="5760" w:hanging="360"/>
      </w:pPr>
      <w:rPr>
        <w:rFonts w:hint="default" w:ascii="Courier New" w:hAnsi="Courier New"/>
      </w:rPr>
    </w:lvl>
    <w:lvl w:ilvl="8" w:tplc="F0B01492">
      <w:start w:val="1"/>
      <w:numFmt w:val="bullet"/>
      <w:lvlText w:val=""/>
      <w:lvlJc w:val="left"/>
      <w:pPr>
        <w:ind w:left="6480" w:hanging="360"/>
      </w:pPr>
      <w:rPr>
        <w:rFonts w:hint="default" w:ascii="Wingdings" w:hAnsi="Wingdings"/>
      </w:rPr>
    </w:lvl>
  </w:abstractNum>
  <w:abstractNum w:abstractNumId="7" w15:restartNumberingAfterBreak="0">
    <w:nsid w:val="739B4336"/>
    <w:multiLevelType w:val="hybridMultilevel"/>
    <w:tmpl w:val="6A6E830E"/>
    <w:lvl w:ilvl="0" w:tplc="6A827F3E">
      <w:start w:val="1"/>
      <w:numFmt w:val="bullet"/>
      <w:lvlText w:val=""/>
      <w:lvlJc w:val="left"/>
      <w:pPr>
        <w:tabs>
          <w:tab w:val="num" w:pos="720"/>
        </w:tabs>
        <w:ind w:left="720" w:hanging="360"/>
      </w:pPr>
      <w:rPr>
        <w:rFonts w:hint="default" w:ascii="Symbol" w:hAnsi="Symbol"/>
        <w:sz w:val="20"/>
      </w:rPr>
    </w:lvl>
    <w:lvl w:ilvl="1" w:tplc="0594714E" w:tentative="1">
      <w:start w:val="1"/>
      <w:numFmt w:val="bullet"/>
      <w:lvlText w:val="o"/>
      <w:lvlJc w:val="left"/>
      <w:pPr>
        <w:tabs>
          <w:tab w:val="num" w:pos="1440"/>
        </w:tabs>
        <w:ind w:left="1440" w:hanging="360"/>
      </w:pPr>
      <w:rPr>
        <w:rFonts w:hint="default" w:ascii="Courier New" w:hAnsi="Courier New"/>
        <w:sz w:val="20"/>
      </w:rPr>
    </w:lvl>
    <w:lvl w:ilvl="2" w:tplc="2AFA23C2" w:tentative="1">
      <w:start w:val="1"/>
      <w:numFmt w:val="bullet"/>
      <w:lvlText w:val=""/>
      <w:lvlJc w:val="left"/>
      <w:pPr>
        <w:tabs>
          <w:tab w:val="num" w:pos="2160"/>
        </w:tabs>
        <w:ind w:left="2160" w:hanging="360"/>
      </w:pPr>
      <w:rPr>
        <w:rFonts w:hint="default" w:ascii="Wingdings" w:hAnsi="Wingdings"/>
        <w:sz w:val="20"/>
      </w:rPr>
    </w:lvl>
    <w:lvl w:ilvl="3" w:tplc="0C1E3190" w:tentative="1">
      <w:start w:val="1"/>
      <w:numFmt w:val="bullet"/>
      <w:lvlText w:val=""/>
      <w:lvlJc w:val="left"/>
      <w:pPr>
        <w:tabs>
          <w:tab w:val="num" w:pos="2880"/>
        </w:tabs>
        <w:ind w:left="2880" w:hanging="360"/>
      </w:pPr>
      <w:rPr>
        <w:rFonts w:hint="default" w:ascii="Wingdings" w:hAnsi="Wingdings"/>
        <w:sz w:val="20"/>
      </w:rPr>
    </w:lvl>
    <w:lvl w:ilvl="4" w:tplc="AD1C8854" w:tentative="1">
      <w:start w:val="1"/>
      <w:numFmt w:val="bullet"/>
      <w:lvlText w:val=""/>
      <w:lvlJc w:val="left"/>
      <w:pPr>
        <w:tabs>
          <w:tab w:val="num" w:pos="3600"/>
        </w:tabs>
        <w:ind w:left="3600" w:hanging="360"/>
      </w:pPr>
      <w:rPr>
        <w:rFonts w:hint="default" w:ascii="Wingdings" w:hAnsi="Wingdings"/>
        <w:sz w:val="20"/>
      </w:rPr>
    </w:lvl>
    <w:lvl w:ilvl="5" w:tplc="98601930" w:tentative="1">
      <w:start w:val="1"/>
      <w:numFmt w:val="bullet"/>
      <w:lvlText w:val=""/>
      <w:lvlJc w:val="left"/>
      <w:pPr>
        <w:tabs>
          <w:tab w:val="num" w:pos="4320"/>
        </w:tabs>
        <w:ind w:left="4320" w:hanging="360"/>
      </w:pPr>
      <w:rPr>
        <w:rFonts w:hint="default" w:ascii="Wingdings" w:hAnsi="Wingdings"/>
        <w:sz w:val="20"/>
      </w:rPr>
    </w:lvl>
    <w:lvl w:ilvl="6" w:tplc="BFFCA720" w:tentative="1">
      <w:start w:val="1"/>
      <w:numFmt w:val="bullet"/>
      <w:lvlText w:val=""/>
      <w:lvlJc w:val="left"/>
      <w:pPr>
        <w:tabs>
          <w:tab w:val="num" w:pos="5040"/>
        </w:tabs>
        <w:ind w:left="5040" w:hanging="360"/>
      </w:pPr>
      <w:rPr>
        <w:rFonts w:hint="default" w:ascii="Wingdings" w:hAnsi="Wingdings"/>
        <w:sz w:val="20"/>
      </w:rPr>
    </w:lvl>
    <w:lvl w:ilvl="7" w:tplc="10108F92" w:tentative="1">
      <w:start w:val="1"/>
      <w:numFmt w:val="bullet"/>
      <w:lvlText w:val=""/>
      <w:lvlJc w:val="left"/>
      <w:pPr>
        <w:tabs>
          <w:tab w:val="num" w:pos="5760"/>
        </w:tabs>
        <w:ind w:left="5760" w:hanging="360"/>
      </w:pPr>
      <w:rPr>
        <w:rFonts w:hint="default" w:ascii="Wingdings" w:hAnsi="Wingdings"/>
        <w:sz w:val="20"/>
      </w:rPr>
    </w:lvl>
    <w:lvl w:ilvl="8" w:tplc="75F220FE"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5836FBF"/>
    <w:multiLevelType w:val="hybridMultilevel"/>
    <w:tmpl w:val="6E6819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6"/>
  </w:num>
  <w:num w:numId="5">
    <w:abstractNumId w:val="7"/>
  </w:num>
  <w:num w:numId="6">
    <w:abstractNumId w:val="5"/>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5C"/>
    <w:rsid w:val="00064F5D"/>
    <w:rsid w:val="001246BC"/>
    <w:rsid w:val="00266A31"/>
    <w:rsid w:val="0028285C"/>
    <w:rsid w:val="002C45E6"/>
    <w:rsid w:val="00315DE0"/>
    <w:rsid w:val="00443CF6"/>
    <w:rsid w:val="004E5BF3"/>
    <w:rsid w:val="004F3388"/>
    <w:rsid w:val="00D20336"/>
    <w:rsid w:val="00F375F1"/>
    <w:rsid w:val="178A5756"/>
    <w:rsid w:val="1B21AB92"/>
    <w:rsid w:val="23A00AA1"/>
    <w:rsid w:val="3094062E"/>
    <w:rsid w:val="44CA7238"/>
    <w:rsid w:val="4A235FB3"/>
    <w:rsid w:val="51086FB6"/>
    <w:rsid w:val="5F407DE7"/>
    <w:rsid w:val="6C704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FAB6"/>
  <w15:chartTrackingRefBased/>
  <w15:docId w15:val="{0B135FD5-269F-47FE-9F86-2DC73D6C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28285C"/>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link w:val="Heading3Char"/>
    <w:uiPriority w:val="9"/>
    <w:unhideWhenUsed/>
    <w:qFormat/>
    <w:rsid w:val="0028285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8285C"/>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ing2Char" w:customStyle="1">
    <w:name w:val="Heading 2 Char"/>
    <w:basedOn w:val="DefaultParagraphFont"/>
    <w:link w:val="Heading2"/>
    <w:uiPriority w:val="9"/>
    <w:rsid w:val="0028285C"/>
    <w:rPr>
      <w:rFonts w:ascii="Times New Roman" w:hAnsi="Times New Roman" w:eastAsia="Times New Roman" w:cs="Times New Roman"/>
      <w:b/>
      <w:bCs/>
      <w:sz w:val="36"/>
      <w:szCs w:val="36"/>
      <w:lang w:eastAsia="en-GB"/>
    </w:rPr>
  </w:style>
  <w:style w:type="character" w:styleId="Heading3Char" w:customStyle="1">
    <w:name w:val="Heading 3 Char"/>
    <w:basedOn w:val="DefaultParagraphFont"/>
    <w:link w:val="Heading3"/>
    <w:uiPriority w:val="9"/>
    <w:rsid w:val="0028285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4F3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6836">
      <w:bodyDiv w:val="1"/>
      <w:marLeft w:val="0"/>
      <w:marRight w:val="0"/>
      <w:marTop w:val="0"/>
      <w:marBottom w:val="0"/>
      <w:divBdr>
        <w:top w:val="none" w:sz="0" w:space="0" w:color="auto"/>
        <w:left w:val="none" w:sz="0" w:space="0" w:color="auto"/>
        <w:bottom w:val="none" w:sz="0" w:space="0" w:color="auto"/>
        <w:right w:val="none" w:sz="0" w:space="0" w:color="auto"/>
      </w:divBdr>
    </w:div>
    <w:div w:id="1008867704">
      <w:bodyDiv w:val="1"/>
      <w:marLeft w:val="0"/>
      <w:marRight w:val="0"/>
      <w:marTop w:val="0"/>
      <w:marBottom w:val="0"/>
      <w:divBdr>
        <w:top w:val="none" w:sz="0" w:space="0" w:color="auto"/>
        <w:left w:val="none" w:sz="0" w:space="0" w:color="auto"/>
        <w:bottom w:val="none" w:sz="0" w:space="0" w:color="auto"/>
        <w:right w:val="none" w:sz="0" w:space="0" w:color="auto"/>
      </w:divBdr>
    </w:div>
    <w:div w:id="1009210598">
      <w:bodyDiv w:val="1"/>
      <w:marLeft w:val="0"/>
      <w:marRight w:val="0"/>
      <w:marTop w:val="0"/>
      <w:marBottom w:val="0"/>
      <w:divBdr>
        <w:top w:val="none" w:sz="0" w:space="0" w:color="auto"/>
        <w:left w:val="none" w:sz="0" w:space="0" w:color="auto"/>
        <w:bottom w:val="none" w:sz="0" w:space="0" w:color="auto"/>
        <w:right w:val="none" w:sz="0" w:space="0" w:color="auto"/>
      </w:divBdr>
    </w:div>
    <w:div w:id="16004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7.png" Id="R8c30efa4f9274f4c" /><Relationship Type="http://schemas.openxmlformats.org/officeDocument/2006/relationships/image" Target="/media/image8.png" Id="Rd9f8b88b568246eb" /><Relationship Type="http://schemas.openxmlformats.org/officeDocument/2006/relationships/image" Target="/media/image9.png" Id="R28400b6cc56f41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9FEB69F79F8A44AA62485C8FA49366" ma:contentTypeVersion="4" ma:contentTypeDescription="Create a new document." ma:contentTypeScope="" ma:versionID="50664309a1e48170e395713b3e8cbd9c">
  <xsd:schema xmlns:xsd="http://www.w3.org/2001/XMLSchema" xmlns:xs="http://www.w3.org/2001/XMLSchema" xmlns:p="http://schemas.microsoft.com/office/2006/metadata/properties" xmlns:ns2="df1b8ece-43ec-4a37-a17a-560428d6ffad" targetNamespace="http://schemas.microsoft.com/office/2006/metadata/properties" ma:root="true" ma:fieldsID="3b8434d21f0624889b528fcf8b994910" ns2:_="">
    <xsd:import namespace="df1b8ece-43ec-4a37-a17a-560428d6f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b8ece-43ec-4a37-a17a-560428d6f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1FF74-B226-4DD3-A210-8514554A2111}">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ff89f5e0-a96a-4895-a210-28c8ab254ae5"/>
    <ds:schemaRef ds:uri="http://purl.org/dc/elements/1.1/"/>
    <ds:schemaRef ds:uri="9f101e11-49de-4f06-bce4-c40a1295166c"/>
    <ds:schemaRef ds:uri="http://www.w3.org/XML/1998/namespace"/>
  </ds:schemaRefs>
</ds:datastoreItem>
</file>

<file path=customXml/itemProps2.xml><?xml version="1.0" encoding="utf-8"?>
<ds:datastoreItem xmlns:ds="http://schemas.openxmlformats.org/officeDocument/2006/customXml" ds:itemID="{F3CAA0AE-983A-4192-BFBE-23317264D5FF}">
  <ds:schemaRefs>
    <ds:schemaRef ds:uri="http://schemas.microsoft.com/sharepoint/v3/contenttype/forms"/>
  </ds:schemaRefs>
</ds:datastoreItem>
</file>

<file path=customXml/itemProps3.xml><?xml version="1.0" encoding="utf-8"?>
<ds:datastoreItem xmlns:ds="http://schemas.openxmlformats.org/officeDocument/2006/customXml" ds:itemID="{B6CD47D2-F65B-48C0-927D-BDF91FF219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Matcham, James</dc:creator>
  <keywords/>
  <dc:description/>
  <lastModifiedBy>Matcham, James</lastModifiedBy>
  <revision>10</revision>
  <dcterms:created xsi:type="dcterms:W3CDTF">2021-05-05T10:54:00.0000000Z</dcterms:created>
  <dcterms:modified xsi:type="dcterms:W3CDTF">2021-06-09T14:17:16.3466352Z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0x0101006D9FEB69F79F8A44AA62485C8FA49366</vt:lpwstr>
  </property>
</Properties>
</file>