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71" w:rsidRDefault="003164DC" w:rsidP="00B302D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eastAsia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295650" cy="91400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andole_droite_blan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560" cy="91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087" w:rsidRPr="00B302D7">
        <w:rPr>
          <w:rFonts w:eastAsia="Times New Roman" w:cs="Times New Roman"/>
          <w:b/>
          <w:bCs/>
          <w:sz w:val="36"/>
          <w:szCs w:val="36"/>
        </w:rPr>
        <w:t xml:space="preserve"> </w:t>
      </w:r>
    </w:p>
    <w:p w:rsidR="00B82087" w:rsidRPr="00B302D7" w:rsidRDefault="00B82087" w:rsidP="00B302D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302D7">
        <w:rPr>
          <w:rFonts w:eastAsia="Times New Roman" w:cs="Times New Roman"/>
          <w:b/>
          <w:bCs/>
          <w:sz w:val="36"/>
          <w:szCs w:val="36"/>
        </w:rPr>
        <w:t>Projet d'établissement</w:t>
      </w:r>
    </w:p>
    <w:p w:rsidR="00B82087" w:rsidRPr="00726AB6" w:rsidRDefault="00B82087" w:rsidP="00B82087">
      <w:p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726AB6">
        <w:rPr>
          <w:rFonts w:eastAsia="Times New Roman" w:cs="Times New Roman"/>
          <w:sz w:val="24"/>
          <w:szCs w:val="24"/>
        </w:rPr>
        <w:br/>
      </w:r>
      <w:r w:rsidRPr="00726AB6">
        <w:rPr>
          <w:rFonts w:eastAsia="Times New Roman" w:cs="Times New Roman"/>
          <w:bCs/>
          <w:sz w:val="24"/>
          <w:szCs w:val="24"/>
        </w:rPr>
        <w:t>Un projet d’établissement pour :</w:t>
      </w:r>
    </w:p>
    <w:p w:rsidR="00B82087" w:rsidRPr="003164DC" w:rsidRDefault="00B82087" w:rsidP="00B82087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726AB6">
        <w:rPr>
          <w:rFonts w:eastAsia="Times New Roman" w:cs="Times New Roman"/>
          <w:bCs/>
          <w:sz w:val="24"/>
          <w:szCs w:val="24"/>
        </w:rPr>
        <w:t xml:space="preserve"> accueillir chaque élève, le faire réussir et grandir dans un climat de confiance</w:t>
      </w:r>
      <w:r w:rsidR="00342470" w:rsidRPr="00726AB6">
        <w:rPr>
          <w:rFonts w:eastAsia="Times New Roman" w:cs="Times New Roman"/>
          <w:bCs/>
          <w:sz w:val="24"/>
          <w:szCs w:val="24"/>
        </w:rPr>
        <w:t xml:space="preserve"> et </w:t>
      </w:r>
      <w:r w:rsidR="003D4ECE" w:rsidRPr="00726AB6">
        <w:rPr>
          <w:rFonts w:eastAsia="Times New Roman" w:cs="Times New Roman"/>
          <w:bCs/>
          <w:sz w:val="24"/>
          <w:szCs w:val="24"/>
        </w:rPr>
        <w:t xml:space="preserve">de </w:t>
      </w:r>
      <w:r w:rsidR="00342470" w:rsidRPr="003164DC">
        <w:rPr>
          <w:rFonts w:eastAsia="Times New Roman" w:cs="Times New Roman"/>
          <w:bCs/>
          <w:sz w:val="24"/>
          <w:szCs w:val="24"/>
        </w:rPr>
        <w:t>plaisir d’apprendre.</w:t>
      </w:r>
    </w:p>
    <w:p w:rsidR="00B82087" w:rsidRPr="003164DC" w:rsidRDefault="003D4ECE" w:rsidP="00B82087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3164DC">
        <w:rPr>
          <w:rFonts w:eastAsia="Times New Roman" w:cs="Times New Roman"/>
          <w:bCs/>
          <w:sz w:val="24"/>
          <w:szCs w:val="24"/>
        </w:rPr>
        <w:t>l</w:t>
      </w:r>
      <w:r w:rsidR="00342470" w:rsidRPr="003164DC">
        <w:rPr>
          <w:rFonts w:eastAsia="Times New Roman" w:cs="Times New Roman"/>
          <w:bCs/>
          <w:sz w:val="24"/>
          <w:szCs w:val="24"/>
        </w:rPr>
        <w:t>ui permettre de se sur</w:t>
      </w:r>
      <w:r w:rsidR="00B82087" w:rsidRPr="003164DC">
        <w:rPr>
          <w:rFonts w:eastAsia="Times New Roman" w:cs="Times New Roman"/>
          <w:bCs/>
          <w:sz w:val="24"/>
          <w:szCs w:val="24"/>
        </w:rPr>
        <w:t>passer</w:t>
      </w:r>
      <w:r w:rsidR="00342470" w:rsidRPr="003164DC">
        <w:rPr>
          <w:rFonts w:eastAsia="Times New Roman" w:cs="Times New Roman"/>
          <w:bCs/>
          <w:sz w:val="24"/>
          <w:szCs w:val="24"/>
        </w:rPr>
        <w:t>.</w:t>
      </w:r>
    </w:p>
    <w:p w:rsidR="00B82087" w:rsidRPr="003164DC" w:rsidRDefault="003D4ECE" w:rsidP="00B82087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3164DC">
        <w:rPr>
          <w:rFonts w:eastAsia="Times New Roman" w:cs="Times New Roman"/>
          <w:bCs/>
          <w:sz w:val="24"/>
          <w:szCs w:val="24"/>
        </w:rPr>
        <w:t>q</w:t>
      </w:r>
      <w:r w:rsidR="00342470" w:rsidRPr="003164DC">
        <w:rPr>
          <w:rFonts w:eastAsia="Times New Roman" w:cs="Times New Roman"/>
          <w:bCs/>
          <w:sz w:val="24"/>
          <w:szCs w:val="24"/>
        </w:rPr>
        <w:t>u’il cultive</w:t>
      </w:r>
      <w:r w:rsidR="00B82087" w:rsidRPr="003164DC">
        <w:rPr>
          <w:rFonts w:eastAsia="Times New Roman" w:cs="Times New Roman"/>
          <w:bCs/>
          <w:sz w:val="24"/>
          <w:szCs w:val="24"/>
        </w:rPr>
        <w:t xml:space="preserve"> le goût de l’effort</w:t>
      </w:r>
    </w:p>
    <w:p w:rsidR="00B82087" w:rsidRPr="003164DC" w:rsidRDefault="003D4ECE" w:rsidP="00B82087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3164DC">
        <w:rPr>
          <w:rFonts w:eastAsia="Times New Roman" w:cs="Times New Roman"/>
          <w:bCs/>
          <w:sz w:val="24"/>
          <w:szCs w:val="24"/>
        </w:rPr>
        <w:t>q</w:t>
      </w:r>
      <w:r w:rsidR="00342470" w:rsidRPr="003164DC">
        <w:rPr>
          <w:rFonts w:eastAsia="Times New Roman" w:cs="Times New Roman"/>
          <w:bCs/>
          <w:sz w:val="24"/>
          <w:szCs w:val="24"/>
        </w:rPr>
        <w:t>u’il s’ouvre</w:t>
      </w:r>
      <w:r w:rsidR="00B82087" w:rsidRPr="003164DC">
        <w:rPr>
          <w:rFonts w:eastAsia="Times New Roman" w:cs="Times New Roman"/>
          <w:bCs/>
          <w:sz w:val="24"/>
          <w:szCs w:val="24"/>
        </w:rPr>
        <w:t xml:space="preserve"> au monde et </w:t>
      </w:r>
      <w:r w:rsidRPr="003164DC">
        <w:rPr>
          <w:rFonts w:eastAsia="Times New Roman" w:cs="Times New Roman"/>
          <w:bCs/>
          <w:sz w:val="24"/>
          <w:szCs w:val="24"/>
        </w:rPr>
        <w:t>se construis</w:t>
      </w:r>
      <w:r w:rsidR="00342470" w:rsidRPr="003164DC">
        <w:rPr>
          <w:rFonts w:eastAsia="Times New Roman" w:cs="Times New Roman"/>
          <w:bCs/>
          <w:sz w:val="24"/>
          <w:szCs w:val="24"/>
        </w:rPr>
        <w:t>e</w:t>
      </w:r>
      <w:r w:rsidRPr="003164DC">
        <w:rPr>
          <w:rFonts w:eastAsia="Times New Roman" w:cs="Times New Roman"/>
          <w:bCs/>
          <w:sz w:val="24"/>
          <w:szCs w:val="24"/>
        </w:rPr>
        <w:t xml:space="preserve"> homme et femme</w:t>
      </w:r>
      <w:r w:rsidR="00B82087" w:rsidRPr="003164DC">
        <w:rPr>
          <w:rFonts w:eastAsia="Times New Roman" w:cs="Times New Roman"/>
          <w:bCs/>
          <w:sz w:val="24"/>
          <w:szCs w:val="24"/>
        </w:rPr>
        <w:t xml:space="preserve"> de demain</w:t>
      </w:r>
      <w:r w:rsidRPr="003164DC">
        <w:rPr>
          <w:rFonts w:eastAsia="Times New Roman" w:cs="Times New Roman"/>
          <w:bCs/>
          <w:sz w:val="24"/>
          <w:szCs w:val="24"/>
        </w:rPr>
        <w:t>, à travers la foi</w:t>
      </w:r>
      <w:r w:rsidR="00342470" w:rsidRPr="003164DC">
        <w:rPr>
          <w:rFonts w:eastAsia="Times New Roman" w:cs="Times New Roman"/>
          <w:bCs/>
          <w:sz w:val="24"/>
          <w:szCs w:val="24"/>
        </w:rPr>
        <w:t>.</w:t>
      </w:r>
    </w:p>
    <w:p w:rsidR="00CA6411" w:rsidRPr="00630D86" w:rsidRDefault="00342470" w:rsidP="00CA6411">
      <w:pPr>
        <w:spacing w:before="100" w:beforeAutospacing="1" w:after="100" w:afterAutospacing="1" w:line="240" w:lineRule="auto"/>
        <w:rPr>
          <w:rFonts w:eastAsia="Times New Roman" w:cs="Helvetica"/>
        </w:rPr>
      </w:pPr>
      <w:r w:rsidRPr="00630D86">
        <w:rPr>
          <w:rFonts w:eastAsia="Times New Roman" w:cs="Helvetica"/>
        </w:rPr>
        <w:t>Ce projet impose une qualité de la relation enfant/adulte basée sur la confiance et le respect. L’adulte pose un regard sur la personne de l’enfant pour mieux l’accompagner et le guider dans ses apprentissages, pour l’aider à surmonter ses difficultés et le motiver à toujours obtenir le meilleur de lui-même.</w:t>
      </w:r>
    </w:p>
    <w:p w:rsidR="00705604" w:rsidRPr="00630D86" w:rsidRDefault="00342470" w:rsidP="00CA6411">
      <w:pPr>
        <w:spacing w:after="0" w:line="240" w:lineRule="auto"/>
        <w:rPr>
          <w:rFonts w:eastAsia="Times New Roman" w:cs="Helvetica"/>
        </w:rPr>
      </w:pPr>
      <w:r w:rsidRPr="00630D86">
        <w:rPr>
          <w:rFonts w:eastAsia="Times New Roman" w:cs="Times New Roman"/>
        </w:rPr>
        <w:t>Il définit les priorités et les valeurs vers lesquelles l’école tend et montre les moyens mis en œuvre pour atteindre cet objectif.</w:t>
      </w:r>
      <w:r w:rsidRPr="00630D86">
        <w:rPr>
          <w:rFonts w:eastAsia="Times New Roman" w:cs="Times New Roman"/>
        </w:rPr>
        <w:br/>
        <w:t>Parents, ense</w:t>
      </w:r>
      <w:r w:rsidR="002D04F6" w:rsidRPr="00630D86">
        <w:rPr>
          <w:rFonts w:eastAsia="Times New Roman" w:cs="Times New Roman"/>
        </w:rPr>
        <w:t>ignants, personnel et le Chef d’établissement</w:t>
      </w:r>
      <w:r w:rsidRPr="00630D86">
        <w:rPr>
          <w:rFonts w:eastAsia="Times New Roman" w:cs="Times New Roman"/>
        </w:rPr>
        <w:t xml:space="preserve"> forment une communauté éducative qui accepte d’être partie prenante et garante de ce projet au service des élèves.</w:t>
      </w:r>
      <w:r w:rsidR="00705604" w:rsidRPr="00630D86">
        <w:rPr>
          <w:rFonts w:eastAsia="Times New Roman" w:cs="Times New Roman"/>
        </w:rPr>
        <w:t xml:space="preserve"> </w:t>
      </w:r>
    </w:p>
    <w:p w:rsidR="00421271" w:rsidRDefault="00342470" w:rsidP="00421271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sz w:val="24"/>
          <w:szCs w:val="24"/>
          <w:u w:val="single"/>
        </w:rPr>
      </w:pPr>
      <w:r w:rsidRPr="00630D86">
        <w:rPr>
          <w:rFonts w:eastAsia="Times New Roman" w:cs="Times New Roman"/>
        </w:rPr>
        <w:t>Notre projet d’établissement se décline en 4 volets :</w:t>
      </w:r>
      <w:r w:rsidR="00B82087" w:rsidRPr="00630D86">
        <w:rPr>
          <w:rFonts w:eastAsia="Times New Roman" w:cs="Times New Roman"/>
        </w:rPr>
        <w:br/>
      </w:r>
      <w:r w:rsidR="00B82087" w:rsidRPr="00630D86">
        <w:rPr>
          <w:rFonts w:eastAsia="Times New Roman" w:cs="Times New Roman"/>
        </w:rPr>
        <w:br/>
      </w:r>
      <w:r w:rsidR="00B82087" w:rsidRPr="00726AB6">
        <w:rPr>
          <w:rFonts w:eastAsia="Times New Roman" w:cs="Times New Roman"/>
          <w:sz w:val="24"/>
          <w:szCs w:val="24"/>
          <w:u w:val="single"/>
        </w:rPr>
        <w:t>1 ASPECT RELATIONNEL</w:t>
      </w:r>
    </w:p>
    <w:p w:rsidR="00705604" w:rsidRPr="00421271" w:rsidRDefault="00B82087" w:rsidP="00421271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u w:val="single"/>
        </w:rPr>
      </w:pPr>
      <w:r w:rsidRPr="00726AB6">
        <w:rPr>
          <w:rFonts w:eastAsia="Times New Roman" w:cs="Times New Roman"/>
          <w:sz w:val="24"/>
          <w:szCs w:val="24"/>
        </w:rPr>
        <w:br/>
      </w:r>
      <w:r w:rsidR="006F31DF" w:rsidRPr="00726AB6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  <w:r w:rsidRPr="00630D86">
        <w:rPr>
          <w:rFonts w:eastAsia="Times New Roman" w:cs="Times New Roman"/>
          <w:b/>
          <w:bCs/>
          <w:i/>
          <w:iCs/>
        </w:rPr>
        <w:t>Une école ouverte à tous.</w:t>
      </w:r>
      <w:r w:rsidR="003D4ECE" w:rsidRPr="00630D86">
        <w:rPr>
          <w:rFonts w:eastAsia="Times New Roman" w:cs="Times New Roman"/>
        </w:rPr>
        <w:br/>
        <w:t>Accueil</w:t>
      </w:r>
      <w:r w:rsidRPr="00630D86">
        <w:rPr>
          <w:rFonts w:eastAsia="Times New Roman" w:cs="Times New Roman"/>
        </w:rPr>
        <w:t xml:space="preserve"> des no</w:t>
      </w:r>
      <w:r w:rsidR="003D4ECE" w:rsidRPr="00630D86">
        <w:rPr>
          <w:rFonts w:eastAsia="Times New Roman" w:cs="Times New Roman"/>
        </w:rPr>
        <w:t>uvelles familles</w:t>
      </w:r>
      <w:r w:rsidR="000B3F53" w:rsidRPr="00630D86">
        <w:rPr>
          <w:rFonts w:eastAsia="Times New Roman" w:cs="Times New Roman"/>
        </w:rPr>
        <w:t xml:space="preserve"> sans distinction sociale</w:t>
      </w:r>
      <w:r w:rsidR="00383468" w:rsidRPr="00630D86">
        <w:rPr>
          <w:rFonts w:eastAsia="Times New Roman" w:cs="Times New Roman"/>
        </w:rPr>
        <w:t xml:space="preserve"> ou religieuse</w:t>
      </w:r>
      <w:r w:rsidRPr="00630D86">
        <w:rPr>
          <w:rFonts w:eastAsia="Times New Roman" w:cs="Times New Roman"/>
        </w:rPr>
        <w:t>.</w:t>
      </w:r>
      <w:r w:rsidRPr="00630D86">
        <w:rPr>
          <w:rFonts w:eastAsia="Times New Roman" w:cs="Times New Roman"/>
        </w:rPr>
        <w:br/>
        <w:t>Accueil de tous les enfants : non baptisés, handicapés, …</w:t>
      </w:r>
      <w:r w:rsidRPr="00630D86">
        <w:rPr>
          <w:rFonts w:eastAsia="Times New Roman" w:cs="Times New Roman"/>
        </w:rPr>
        <w:br/>
        <w:t>Chaque enfant est accuei</w:t>
      </w:r>
      <w:r w:rsidR="003D4ECE" w:rsidRPr="00630D86">
        <w:rPr>
          <w:rFonts w:eastAsia="Times New Roman" w:cs="Times New Roman"/>
        </w:rPr>
        <w:t xml:space="preserve">lli </w:t>
      </w:r>
      <w:r w:rsidR="002A5EB1" w:rsidRPr="00630D86">
        <w:rPr>
          <w:rFonts w:eastAsia="Times New Roman" w:cs="Times New Roman"/>
        </w:rPr>
        <w:t xml:space="preserve">personnellement et </w:t>
      </w:r>
      <w:r w:rsidR="003D4ECE" w:rsidRPr="00630D86">
        <w:rPr>
          <w:rFonts w:eastAsia="Times New Roman" w:cs="Times New Roman"/>
        </w:rPr>
        <w:t>avec sa famille</w:t>
      </w:r>
      <w:r w:rsidRPr="00630D86">
        <w:rPr>
          <w:rFonts w:eastAsia="Times New Roman" w:cs="Times New Roman"/>
        </w:rPr>
        <w:t>.</w:t>
      </w:r>
      <w:r w:rsidRPr="00630D86">
        <w:rPr>
          <w:rFonts w:eastAsia="Times New Roman" w:cs="Times New Roman"/>
        </w:rPr>
        <w:br/>
      </w:r>
      <w:r w:rsidR="006F31DF" w:rsidRPr="00630D86">
        <w:rPr>
          <w:rFonts w:eastAsia="Times New Roman" w:cs="Times New Roman"/>
        </w:rPr>
        <w:t>Une écoute particulière et une disponibilité pour tous.</w:t>
      </w:r>
      <w:r w:rsidR="00705604" w:rsidRPr="00630D86">
        <w:rPr>
          <w:rFonts w:eastAsia="Times New Roman" w:cs="Times New Roman"/>
        </w:rPr>
        <w:t xml:space="preserve"> </w:t>
      </w:r>
    </w:p>
    <w:p w:rsidR="00630D86" w:rsidRDefault="00B82087" w:rsidP="00630D8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630D86">
        <w:rPr>
          <w:rFonts w:eastAsia="Times New Roman" w:cs="Times New Roman"/>
          <w:b/>
          <w:bCs/>
          <w:i/>
          <w:iCs/>
        </w:rPr>
        <w:t>Enseignants et parents participent à la vie de l'école</w:t>
      </w:r>
      <w:r w:rsidRPr="00630D86">
        <w:rPr>
          <w:rFonts w:eastAsia="Times New Roman" w:cs="Times New Roman"/>
        </w:rPr>
        <w:br/>
        <w:t>L'équipe enseignante est partie prenante d'un même projet : échange de matériel, d'idée</w:t>
      </w:r>
      <w:r w:rsidR="006F31DF" w:rsidRPr="00630D86">
        <w:rPr>
          <w:rFonts w:eastAsia="Times New Roman" w:cs="Times New Roman"/>
        </w:rPr>
        <w:t>s, de documents …</w:t>
      </w:r>
      <w:r w:rsidR="006F31DF" w:rsidRPr="00630D86">
        <w:rPr>
          <w:rFonts w:eastAsia="Times New Roman" w:cs="Times New Roman"/>
        </w:rPr>
        <w:br/>
        <w:t>Par l’intermédiaire des associations</w:t>
      </w:r>
      <w:r w:rsidRPr="00630D86">
        <w:rPr>
          <w:rFonts w:eastAsia="Times New Roman" w:cs="Times New Roman"/>
        </w:rPr>
        <w:t xml:space="preserve"> </w:t>
      </w:r>
      <w:r w:rsidR="006F31DF" w:rsidRPr="00630D86">
        <w:rPr>
          <w:rFonts w:eastAsia="Times New Roman" w:cs="Times New Roman"/>
        </w:rPr>
        <w:t xml:space="preserve">A.P.E.L. (Association de Parents d’Elèves de l’Enseignement Libre) et O.G.E.C. (Organisme de Gestion des Ecoles Catholiques) </w:t>
      </w:r>
      <w:r w:rsidR="00726AB6" w:rsidRPr="00630D86">
        <w:rPr>
          <w:rFonts w:eastAsia="Times New Roman" w:cs="Times New Roman"/>
        </w:rPr>
        <w:t xml:space="preserve">l’école veut se donner les moyens d’être un lieu accueillant, répondant aux besoins de tous. Les parents participent aux </w:t>
      </w:r>
      <w:r w:rsidRPr="00630D86">
        <w:rPr>
          <w:rFonts w:eastAsia="Times New Roman" w:cs="Times New Roman"/>
        </w:rPr>
        <w:t xml:space="preserve">sorties, </w:t>
      </w:r>
      <w:r w:rsidR="00726AB6" w:rsidRPr="00630D86">
        <w:rPr>
          <w:rFonts w:eastAsia="Times New Roman" w:cs="Times New Roman"/>
        </w:rPr>
        <w:t>ils contribuent à l’</w:t>
      </w:r>
      <w:r w:rsidRPr="00630D86">
        <w:rPr>
          <w:rFonts w:eastAsia="Times New Roman" w:cs="Times New Roman"/>
        </w:rPr>
        <w:t xml:space="preserve">amélioration des locaux, </w:t>
      </w:r>
      <w:r w:rsidR="00726AB6" w:rsidRPr="00630D86">
        <w:rPr>
          <w:rFonts w:eastAsia="Times New Roman" w:cs="Times New Roman"/>
        </w:rPr>
        <w:t>organisent des temps conviviaux (marché de Noël, soirées récréatives, kermesse, cross</w:t>
      </w:r>
      <w:r w:rsidRPr="00630D86">
        <w:rPr>
          <w:rFonts w:eastAsia="Times New Roman" w:cs="Times New Roman"/>
        </w:rPr>
        <w:t>…</w:t>
      </w:r>
      <w:r w:rsidR="00726AB6" w:rsidRPr="00630D86">
        <w:rPr>
          <w:rFonts w:eastAsia="Times New Roman" w:cs="Times New Roman"/>
        </w:rPr>
        <w:t>)</w:t>
      </w:r>
      <w:r w:rsidRPr="00630D86">
        <w:rPr>
          <w:rFonts w:eastAsia="Times New Roman" w:cs="Times New Roman"/>
        </w:rPr>
        <w:br/>
      </w:r>
      <w:r w:rsidRPr="00630D86">
        <w:rPr>
          <w:rFonts w:eastAsia="Times New Roman" w:cs="Times New Roman"/>
        </w:rPr>
        <w:br/>
      </w:r>
      <w:r w:rsidRPr="00630D86">
        <w:rPr>
          <w:rFonts w:eastAsia="Times New Roman" w:cs="Times New Roman"/>
          <w:b/>
          <w:bCs/>
          <w:i/>
          <w:iCs/>
        </w:rPr>
        <w:t>Souci d'information pour une meilleure communication.</w:t>
      </w:r>
      <w:r w:rsidRPr="00630D86">
        <w:rPr>
          <w:rFonts w:eastAsia="Times New Roman" w:cs="Times New Roman"/>
        </w:rPr>
        <w:br/>
        <w:t xml:space="preserve">Mise en place du Conseil d'établissement, </w:t>
      </w:r>
      <w:r w:rsidR="00705604" w:rsidRPr="00630D86">
        <w:rPr>
          <w:rFonts w:eastAsia="Times New Roman" w:cs="Times New Roman"/>
        </w:rPr>
        <w:t xml:space="preserve">d’un conseil d’enfants, </w:t>
      </w:r>
      <w:r w:rsidR="004F2120" w:rsidRPr="00630D86">
        <w:rPr>
          <w:rFonts w:eastAsia="Times New Roman" w:cs="Times New Roman"/>
        </w:rPr>
        <w:t>journées portes ouvertes</w:t>
      </w:r>
      <w:r w:rsidR="002A5EB1" w:rsidRPr="00630D86">
        <w:rPr>
          <w:rFonts w:eastAsia="Times New Roman" w:cs="Times New Roman"/>
        </w:rPr>
        <w:t>,</w:t>
      </w:r>
      <w:r w:rsidR="002A5EB1" w:rsidRPr="00630D86">
        <w:rPr>
          <w:rFonts w:eastAsia="Times New Roman" w:cs="Times New Roman"/>
        </w:rPr>
        <w:br/>
        <w:t>c</w:t>
      </w:r>
      <w:r w:rsidRPr="00630D86">
        <w:rPr>
          <w:rFonts w:eastAsia="Times New Roman" w:cs="Times New Roman"/>
        </w:rPr>
        <w:t>irculaires, pannea</w:t>
      </w:r>
      <w:r w:rsidR="006F31DF" w:rsidRPr="00630D86">
        <w:rPr>
          <w:rFonts w:eastAsia="Times New Roman" w:cs="Times New Roman"/>
        </w:rPr>
        <w:t>u d'affichage, courriels</w:t>
      </w:r>
      <w:r w:rsidR="002A5EB1" w:rsidRPr="00630D86">
        <w:rPr>
          <w:rFonts w:eastAsia="Times New Roman" w:cs="Times New Roman"/>
        </w:rPr>
        <w:t>, site internet..</w:t>
      </w:r>
      <w:r w:rsidRPr="00630D86">
        <w:rPr>
          <w:rFonts w:eastAsia="Times New Roman" w:cs="Times New Roman"/>
        </w:rPr>
        <w:t>.</w:t>
      </w:r>
      <w:r w:rsidRPr="00630D86">
        <w:rPr>
          <w:rFonts w:eastAsia="Times New Roman" w:cs="Times New Roman"/>
        </w:rPr>
        <w:br/>
      </w:r>
      <w:r w:rsidRPr="00630D86">
        <w:rPr>
          <w:rFonts w:eastAsia="Times New Roman" w:cs="Times New Roman"/>
        </w:rPr>
        <w:br/>
      </w:r>
      <w:r w:rsidRPr="00630D86">
        <w:rPr>
          <w:rFonts w:eastAsia="Times New Roman" w:cs="Times New Roman"/>
          <w:b/>
          <w:bCs/>
          <w:i/>
          <w:iCs/>
        </w:rPr>
        <w:t>Une école ouverte sur la cité</w:t>
      </w:r>
      <w:r w:rsidRPr="00630D86">
        <w:rPr>
          <w:rFonts w:eastAsia="Times New Roman" w:cs="Times New Roman"/>
        </w:rPr>
        <w:br/>
        <w:t>Lien avec</w:t>
      </w:r>
      <w:r w:rsidR="006F31DF" w:rsidRPr="00630D86">
        <w:rPr>
          <w:rFonts w:eastAsia="Times New Roman" w:cs="Times New Roman"/>
        </w:rPr>
        <w:t xml:space="preserve"> la commune : échanges et rencontres avec l’école de secteur, mais aussi collège, spectacles pour</w:t>
      </w:r>
      <w:r w:rsidRPr="00630D86">
        <w:rPr>
          <w:rFonts w:eastAsia="Times New Roman" w:cs="Times New Roman"/>
        </w:rPr>
        <w:t xml:space="preserve"> enfants</w:t>
      </w:r>
      <w:r w:rsidR="006F31DF" w:rsidRPr="00630D86">
        <w:rPr>
          <w:rFonts w:eastAsia="Times New Roman" w:cs="Times New Roman"/>
        </w:rPr>
        <w:t>, infras</w:t>
      </w:r>
      <w:r w:rsidR="004F2120" w:rsidRPr="00630D86">
        <w:rPr>
          <w:rFonts w:eastAsia="Times New Roman" w:cs="Times New Roman"/>
        </w:rPr>
        <w:t>tructures sportives</w:t>
      </w:r>
      <w:r w:rsidRPr="00630D86">
        <w:rPr>
          <w:rFonts w:eastAsia="Times New Roman" w:cs="Times New Roman"/>
        </w:rPr>
        <w:t xml:space="preserve"> …</w:t>
      </w:r>
      <w:r w:rsidRPr="00630D86">
        <w:rPr>
          <w:rFonts w:eastAsia="Times New Roman" w:cs="Times New Roman"/>
        </w:rPr>
        <w:br/>
        <w:t>Lien avec des associations locales</w:t>
      </w:r>
      <w:r w:rsidR="00630D86">
        <w:rPr>
          <w:rFonts w:eastAsia="Times New Roman" w:cs="Times New Roman"/>
        </w:rPr>
        <w:t>.</w:t>
      </w:r>
    </w:p>
    <w:p w:rsidR="00CA6411" w:rsidRPr="00630D86" w:rsidRDefault="00B82087" w:rsidP="00630D86">
      <w:pPr>
        <w:shd w:val="clear" w:color="auto" w:fill="FFFFFF"/>
        <w:spacing w:after="0" w:line="240" w:lineRule="auto"/>
        <w:rPr>
          <w:rFonts w:eastAsia="Times New Roman" w:cs="Times New Roman"/>
        </w:rPr>
      </w:pPr>
      <w:r w:rsidRPr="00630D86">
        <w:rPr>
          <w:rFonts w:eastAsia="Times New Roman" w:cs="Times New Roman"/>
        </w:rPr>
        <w:t xml:space="preserve">Lien avec la Paroisse : célébrations, kermesse, </w:t>
      </w:r>
      <w:r w:rsidR="006F31DF" w:rsidRPr="00630D86">
        <w:rPr>
          <w:rFonts w:eastAsia="Times New Roman" w:cs="Times New Roman"/>
        </w:rPr>
        <w:t>animati</w:t>
      </w:r>
      <w:r w:rsidR="00726AB6" w:rsidRPr="00630D86">
        <w:rPr>
          <w:rFonts w:eastAsia="Times New Roman" w:cs="Times New Roman"/>
        </w:rPr>
        <w:t>on pastorale</w:t>
      </w:r>
      <w:r w:rsidR="00CA6411" w:rsidRPr="00630D86">
        <w:rPr>
          <w:rFonts w:eastAsia="Times New Roman" w:cs="Times New Roman"/>
        </w:rPr>
        <w:t>…</w:t>
      </w:r>
      <w:r w:rsidR="00CA6411" w:rsidRPr="00630D86">
        <w:rPr>
          <w:rFonts w:eastAsia="Times New Roman" w:cs="Times New Roman"/>
        </w:rPr>
        <w:br/>
      </w:r>
    </w:p>
    <w:p w:rsidR="00421271" w:rsidRDefault="00B82087" w:rsidP="00421271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b/>
          <w:bCs/>
          <w:i/>
          <w:iCs/>
        </w:rPr>
      </w:pPr>
      <w:r w:rsidRPr="00726AB6">
        <w:rPr>
          <w:rFonts w:eastAsia="Times New Roman" w:cs="Times New Roman"/>
          <w:sz w:val="24"/>
          <w:szCs w:val="24"/>
          <w:u w:val="single"/>
        </w:rPr>
        <w:lastRenderedPageBreak/>
        <w:t>2 ASPECT PEDAGOGIQUE</w:t>
      </w:r>
      <w:r w:rsidRPr="00726AB6">
        <w:rPr>
          <w:rFonts w:eastAsia="Times New Roman" w:cs="Times New Roman"/>
          <w:sz w:val="24"/>
          <w:szCs w:val="24"/>
        </w:rPr>
        <w:br/>
      </w:r>
    </w:p>
    <w:p w:rsidR="00421271" w:rsidRDefault="00B82087" w:rsidP="00421271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i/>
          <w:iCs/>
        </w:rPr>
      </w:pPr>
      <w:r w:rsidRPr="00630D86">
        <w:rPr>
          <w:rFonts w:eastAsia="Times New Roman" w:cs="Times New Roman"/>
          <w:b/>
          <w:bCs/>
          <w:i/>
          <w:iCs/>
        </w:rPr>
        <w:t>Prise en compte des rythmes de l'enfant</w:t>
      </w:r>
      <w:r w:rsidR="00705604" w:rsidRPr="00630D86">
        <w:rPr>
          <w:rFonts w:eastAsia="Times New Roman" w:cs="Times New Roman"/>
        </w:rPr>
        <w:br/>
        <w:t xml:space="preserve">Adaptation des temps de repos </w:t>
      </w:r>
      <w:r w:rsidRPr="00630D86">
        <w:rPr>
          <w:rFonts w:eastAsia="Times New Roman" w:cs="Times New Roman"/>
        </w:rPr>
        <w:t>au besoin de l'enfant</w:t>
      </w:r>
      <w:r w:rsidRPr="00630D86">
        <w:rPr>
          <w:rFonts w:eastAsia="Times New Roman" w:cs="Times New Roman"/>
        </w:rPr>
        <w:br/>
        <w:t xml:space="preserve">Accueil des jeunes élèves de </w:t>
      </w:r>
      <w:r w:rsidR="00705604" w:rsidRPr="00630D86">
        <w:rPr>
          <w:rFonts w:eastAsia="Times New Roman" w:cs="Times New Roman"/>
        </w:rPr>
        <w:t>maternelle de façon échelonnée</w:t>
      </w:r>
      <w:r w:rsidRPr="00630D86">
        <w:rPr>
          <w:rFonts w:eastAsia="Times New Roman" w:cs="Times New Roman"/>
        </w:rPr>
        <w:br/>
        <w:t>Décloisonnement pour un travail avec des groupes à effectifs réduits</w:t>
      </w:r>
      <w:r w:rsidRPr="00630D86">
        <w:rPr>
          <w:rFonts w:eastAsia="Times New Roman" w:cs="Times New Roman"/>
        </w:rPr>
        <w:br/>
      </w:r>
      <w:r w:rsidRPr="00630D86">
        <w:rPr>
          <w:rFonts w:eastAsia="Times New Roman" w:cs="Times New Roman"/>
        </w:rPr>
        <w:br/>
      </w:r>
      <w:r w:rsidRPr="00630D86">
        <w:rPr>
          <w:rFonts w:eastAsia="Times New Roman" w:cs="Times New Roman"/>
          <w:b/>
          <w:bCs/>
          <w:i/>
          <w:iCs/>
        </w:rPr>
        <w:t>Souci de cohérence</w:t>
      </w:r>
      <w:r w:rsidRPr="00630D86">
        <w:rPr>
          <w:rFonts w:eastAsia="Times New Roman" w:cs="Times New Roman"/>
        </w:rPr>
        <w:br/>
        <w:t>Elaboration d'une programmation précise par niveau par cycles</w:t>
      </w:r>
      <w:r w:rsidRPr="00630D86">
        <w:rPr>
          <w:rFonts w:eastAsia="Times New Roman" w:cs="Times New Roman"/>
        </w:rPr>
        <w:br/>
        <w:t>Réunions régulières des enseignants pour préparation et évaluation du travail des élèves</w:t>
      </w:r>
      <w:r w:rsidRPr="00630D86">
        <w:rPr>
          <w:rFonts w:eastAsia="Times New Roman" w:cs="Times New Roman"/>
        </w:rPr>
        <w:br/>
        <w:t>Harmonisation de la présentation</w:t>
      </w:r>
      <w:r w:rsidR="00705604" w:rsidRPr="00630D86">
        <w:rPr>
          <w:rFonts w:eastAsia="Times New Roman" w:cs="Times New Roman"/>
        </w:rPr>
        <w:t xml:space="preserve"> et de la formulation du savoir-</w:t>
      </w:r>
      <w:r w:rsidRPr="00630D86">
        <w:rPr>
          <w:rFonts w:eastAsia="Times New Roman" w:cs="Times New Roman"/>
        </w:rPr>
        <w:t>faire</w:t>
      </w:r>
      <w:r w:rsidRPr="00630D86">
        <w:rPr>
          <w:rFonts w:eastAsia="Times New Roman" w:cs="Times New Roman"/>
        </w:rPr>
        <w:br/>
      </w:r>
      <w:r w:rsidRPr="00630D86">
        <w:rPr>
          <w:rFonts w:eastAsia="Times New Roman" w:cs="Times New Roman"/>
        </w:rPr>
        <w:br/>
      </w:r>
      <w:r w:rsidRPr="00630D86">
        <w:rPr>
          <w:rFonts w:eastAsia="Times New Roman" w:cs="Times New Roman"/>
          <w:b/>
          <w:bCs/>
          <w:i/>
          <w:iCs/>
        </w:rPr>
        <w:t>Ouverture au monde extérieur et aux TICE</w:t>
      </w:r>
      <w:r w:rsidRPr="00630D86">
        <w:rPr>
          <w:rFonts w:eastAsia="Times New Roman" w:cs="Times New Roman"/>
        </w:rPr>
        <w:br/>
        <w:t xml:space="preserve">Activités de découverte variées : </w:t>
      </w:r>
      <w:r w:rsidR="00705604" w:rsidRPr="00630D86">
        <w:rPr>
          <w:rFonts w:eastAsia="Times New Roman" w:cs="Times New Roman"/>
        </w:rPr>
        <w:t>sorties, visites, spectacles</w:t>
      </w:r>
      <w:r w:rsidRPr="00630D86">
        <w:rPr>
          <w:rFonts w:eastAsia="Times New Roman" w:cs="Times New Roman"/>
        </w:rPr>
        <w:br/>
        <w:t>Place de l'informatique dans chacune des classes</w:t>
      </w:r>
      <w:r w:rsidR="00705604" w:rsidRPr="00630D86">
        <w:rPr>
          <w:rFonts w:eastAsia="Times New Roman" w:cs="Times New Roman"/>
        </w:rPr>
        <w:t> : Internet, Vidéo Projecteurs Interactifs (VPI)</w:t>
      </w:r>
      <w:r w:rsidRPr="00630D86">
        <w:rPr>
          <w:rFonts w:eastAsia="Times New Roman" w:cs="Times New Roman"/>
        </w:rPr>
        <w:br/>
      </w:r>
      <w:r w:rsidRPr="00630D86">
        <w:rPr>
          <w:rFonts w:eastAsia="Times New Roman" w:cs="Times New Roman"/>
        </w:rPr>
        <w:br/>
      </w:r>
      <w:r w:rsidRPr="00630D86">
        <w:rPr>
          <w:rFonts w:eastAsia="Times New Roman" w:cs="Times New Roman"/>
          <w:b/>
          <w:bCs/>
          <w:i/>
          <w:iCs/>
        </w:rPr>
        <w:t>Préparation à l'entrée au collège</w:t>
      </w:r>
      <w:r w:rsidRPr="00630D86">
        <w:rPr>
          <w:rFonts w:eastAsia="Times New Roman" w:cs="Times New Roman"/>
        </w:rPr>
        <w:br/>
        <w:t>Travail en ateliers avec plusieurs enseignants</w:t>
      </w:r>
      <w:r w:rsidR="003164DC" w:rsidRPr="00630D86">
        <w:rPr>
          <w:rFonts w:eastAsia="Times New Roman" w:cs="Times New Roman"/>
        </w:rPr>
        <w:t>. Liaison CM2/6ème</w:t>
      </w:r>
      <w:r w:rsidRPr="00630D86">
        <w:rPr>
          <w:rFonts w:eastAsia="Times New Roman" w:cs="Times New Roman"/>
        </w:rPr>
        <w:br/>
        <w:t>Apprentissage de la gestion du travail personnel</w:t>
      </w:r>
      <w:r w:rsidRPr="00630D86">
        <w:rPr>
          <w:rFonts w:eastAsia="Times New Roman" w:cs="Times New Roman"/>
        </w:rPr>
        <w:br/>
        <w:t>Enseignement de la langue vivante</w:t>
      </w:r>
      <w:r w:rsidRPr="00630D86">
        <w:rPr>
          <w:rFonts w:eastAsia="Times New Roman" w:cs="Times New Roman"/>
        </w:rPr>
        <w:br/>
      </w:r>
      <w:r w:rsidRPr="00726AB6">
        <w:rPr>
          <w:rFonts w:eastAsia="Times New Roman" w:cs="Times New Roman"/>
          <w:sz w:val="24"/>
          <w:szCs w:val="24"/>
        </w:rPr>
        <w:br/>
      </w:r>
      <w:r w:rsidRPr="00726AB6">
        <w:rPr>
          <w:rFonts w:eastAsia="Times New Roman" w:cs="Times New Roman"/>
          <w:sz w:val="24"/>
          <w:szCs w:val="24"/>
          <w:u w:val="single"/>
        </w:rPr>
        <w:t>3 ASPECT MATERIEL</w:t>
      </w:r>
      <w:r w:rsidRPr="00726AB6">
        <w:rPr>
          <w:rFonts w:eastAsia="Times New Roman" w:cs="Times New Roman"/>
          <w:sz w:val="24"/>
          <w:szCs w:val="24"/>
        </w:rPr>
        <w:br/>
      </w:r>
    </w:p>
    <w:p w:rsidR="00630D86" w:rsidRPr="00630D86" w:rsidRDefault="00B82087" w:rsidP="00421271">
      <w:pPr>
        <w:shd w:val="clear" w:color="auto" w:fill="FFFFFF"/>
        <w:spacing w:after="100" w:afterAutospacing="1" w:line="240" w:lineRule="auto"/>
        <w:rPr>
          <w:rFonts w:eastAsia="Times New Roman" w:cs="Times New Roman"/>
          <w:u w:val="single"/>
        </w:rPr>
      </w:pPr>
      <w:r w:rsidRPr="00630D86">
        <w:rPr>
          <w:rFonts w:eastAsia="Times New Roman" w:cs="Times New Roman"/>
          <w:b/>
          <w:bCs/>
          <w:i/>
          <w:iCs/>
        </w:rPr>
        <w:t>Amélioration des conditions de travail</w:t>
      </w:r>
      <w:r w:rsidR="003164DC" w:rsidRPr="00630D86">
        <w:rPr>
          <w:rFonts w:eastAsia="Times New Roman" w:cs="Times New Roman"/>
        </w:rPr>
        <w:t xml:space="preserve"> </w:t>
      </w:r>
    </w:p>
    <w:p w:rsidR="00CA6411" w:rsidRPr="00630D86" w:rsidRDefault="00705604" w:rsidP="00630D86">
      <w:pPr>
        <w:shd w:val="clear" w:color="auto" w:fill="FFFFFF"/>
        <w:spacing w:after="0" w:line="240" w:lineRule="auto"/>
        <w:rPr>
          <w:rFonts w:eastAsia="Times New Roman" w:cs="Times New Roman"/>
          <w:u w:val="single"/>
        </w:rPr>
      </w:pPr>
      <w:r w:rsidRPr="00630D86">
        <w:rPr>
          <w:rFonts w:eastAsia="Times New Roman" w:cs="Times New Roman"/>
        </w:rPr>
        <w:t>Espaces aménagés </w:t>
      </w:r>
      <w:r w:rsidR="003164DC" w:rsidRPr="00630D86">
        <w:rPr>
          <w:rFonts w:eastAsia="Times New Roman" w:cs="Times New Roman"/>
        </w:rPr>
        <w:t xml:space="preserve">pour les enfants </w:t>
      </w:r>
      <w:r w:rsidR="00CA6411" w:rsidRPr="00630D86">
        <w:rPr>
          <w:rFonts w:eastAsia="Times New Roman" w:cs="Times New Roman"/>
        </w:rPr>
        <w:t xml:space="preserve">: bibliothèque, </w:t>
      </w:r>
      <w:r w:rsidRPr="00630D86">
        <w:rPr>
          <w:rFonts w:eastAsia="Times New Roman" w:cs="Times New Roman"/>
        </w:rPr>
        <w:t xml:space="preserve">jeux de construction, garderie, </w:t>
      </w:r>
      <w:r w:rsidR="003164DC" w:rsidRPr="00630D86">
        <w:rPr>
          <w:rFonts w:eastAsia="Times New Roman" w:cs="Times New Roman"/>
        </w:rPr>
        <w:t xml:space="preserve">achat de </w:t>
      </w:r>
      <w:r w:rsidRPr="00630D86">
        <w:rPr>
          <w:rFonts w:eastAsia="Times New Roman" w:cs="Times New Roman"/>
        </w:rPr>
        <w:t>mobilier spécifique</w:t>
      </w:r>
      <w:r w:rsidR="00B302D7" w:rsidRPr="00630D86">
        <w:rPr>
          <w:rFonts w:eastAsia="Times New Roman" w:cs="Times New Roman"/>
        </w:rPr>
        <w:t>. Travaux d’embell</w:t>
      </w:r>
      <w:r w:rsidR="003164DC" w:rsidRPr="00630D86">
        <w:rPr>
          <w:rFonts w:eastAsia="Times New Roman" w:cs="Times New Roman"/>
        </w:rPr>
        <w:t>issement : peinture des classes et</w:t>
      </w:r>
      <w:r w:rsidR="00B302D7" w:rsidRPr="00630D86">
        <w:rPr>
          <w:rFonts w:eastAsia="Times New Roman" w:cs="Times New Roman"/>
        </w:rPr>
        <w:t xml:space="preserve"> jeux de cour</w:t>
      </w:r>
      <w:r w:rsidR="003164DC" w:rsidRPr="00630D86">
        <w:rPr>
          <w:rFonts w:eastAsia="Times New Roman" w:cs="Times New Roman"/>
        </w:rPr>
        <w:t>.</w:t>
      </w:r>
    </w:p>
    <w:p w:rsidR="00CA6411" w:rsidRPr="00630D86" w:rsidRDefault="003164DC" w:rsidP="00CA6411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i/>
          <w:iCs/>
        </w:rPr>
      </w:pPr>
      <w:r w:rsidRPr="00630D86">
        <w:rPr>
          <w:rFonts w:eastAsia="Times New Roman" w:cs="Times New Roman"/>
        </w:rPr>
        <w:t>Accessibilité handicapés.</w:t>
      </w:r>
    </w:p>
    <w:p w:rsidR="003164DC" w:rsidRPr="00630D86" w:rsidRDefault="003164DC" w:rsidP="00CA6411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i/>
          <w:iCs/>
        </w:rPr>
      </w:pPr>
      <w:r w:rsidRPr="00630D86">
        <w:rPr>
          <w:rFonts w:eastAsia="Times New Roman" w:cs="Times New Roman"/>
        </w:rPr>
        <w:t>Aménagement de la cantine pour plus d’espace, disposition des tables.</w:t>
      </w:r>
    </w:p>
    <w:p w:rsidR="00726AB6" w:rsidRPr="00630D86" w:rsidRDefault="003164DC" w:rsidP="00CA6411">
      <w:pPr>
        <w:shd w:val="clear" w:color="auto" w:fill="FFFFFF"/>
        <w:spacing w:after="100" w:afterAutospacing="1" w:line="240" w:lineRule="auto"/>
        <w:rPr>
          <w:rFonts w:eastAsia="Times New Roman" w:cs="Times New Roman"/>
        </w:rPr>
      </w:pPr>
      <w:r w:rsidRPr="00630D86">
        <w:rPr>
          <w:rFonts w:eastAsia="Times New Roman" w:cs="Times New Roman"/>
        </w:rPr>
        <w:t>Pour le personnel : aménagement de la salle de réunion, d’un espace détente.</w:t>
      </w:r>
      <w:r w:rsidR="00B82087" w:rsidRPr="00630D86">
        <w:rPr>
          <w:rFonts w:eastAsia="Times New Roman" w:cs="Times New Roman"/>
        </w:rPr>
        <w:br/>
      </w:r>
    </w:p>
    <w:p w:rsidR="00421271" w:rsidRDefault="00B82087" w:rsidP="00630D86">
      <w:pPr>
        <w:shd w:val="clear" w:color="auto" w:fill="FFFFFF"/>
        <w:spacing w:after="0" w:line="240" w:lineRule="auto"/>
        <w:rPr>
          <w:rFonts w:eastAsia="Times New Roman" w:cs="Times New Roman"/>
        </w:rPr>
      </w:pPr>
      <w:r w:rsidRPr="00726AB6">
        <w:rPr>
          <w:rFonts w:eastAsia="Times New Roman" w:cs="Times New Roman"/>
          <w:sz w:val="24"/>
          <w:szCs w:val="24"/>
          <w:u w:val="single"/>
        </w:rPr>
        <w:t>4 ASPECT PASTORAL</w:t>
      </w:r>
      <w:r w:rsidRPr="00726AB6">
        <w:rPr>
          <w:rFonts w:eastAsia="Times New Roman" w:cs="Times New Roman"/>
          <w:sz w:val="24"/>
          <w:szCs w:val="24"/>
        </w:rPr>
        <w:br/>
      </w:r>
    </w:p>
    <w:p w:rsidR="00630D86" w:rsidRDefault="00B82087" w:rsidP="00630D86">
      <w:pPr>
        <w:shd w:val="clear" w:color="auto" w:fill="FFFFFF"/>
        <w:spacing w:after="0" w:line="240" w:lineRule="auto"/>
        <w:rPr>
          <w:rFonts w:eastAsia="Times New Roman" w:cs="Times New Roman"/>
        </w:rPr>
      </w:pPr>
      <w:r w:rsidRPr="00630D86">
        <w:rPr>
          <w:rFonts w:eastAsia="Times New Roman" w:cs="Times New Roman"/>
        </w:rPr>
        <w:t>Aménagement de l'heure d'enseignement religieux pour répondre à la diversité des enfants accueillis.</w:t>
      </w:r>
      <w:r w:rsidRPr="00630D86">
        <w:rPr>
          <w:rFonts w:eastAsia="Times New Roman" w:cs="Times New Roman"/>
        </w:rPr>
        <w:br/>
        <w:t>Célébrations aux temps forts de l'année liturgique avec participation des parents.</w:t>
      </w:r>
      <w:r w:rsidRPr="00630D86">
        <w:rPr>
          <w:rFonts w:eastAsia="Times New Roman" w:cs="Times New Roman"/>
        </w:rPr>
        <w:br/>
        <w:t>Participation à des actions de solidarit</w:t>
      </w:r>
      <w:r w:rsidR="00B302D7" w:rsidRPr="00630D86">
        <w:rPr>
          <w:rFonts w:eastAsia="Times New Roman" w:cs="Times New Roman"/>
        </w:rPr>
        <w:t>é.</w:t>
      </w:r>
      <w:r w:rsidR="00B302D7" w:rsidRPr="00630D86">
        <w:rPr>
          <w:rFonts w:eastAsia="Times New Roman" w:cs="Times New Roman"/>
        </w:rPr>
        <w:br/>
        <w:t>Projet Interreligieux</w:t>
      </w:r>
      <w:r w:rsidR="00383468" w:rsidRPr="00630D86">
        <w:rPr>
          <w:rFonts w:eastAsia="Times New Roman" w:cs="Times New Roman"/>
        </w:rPr>
        <w:t>.</w:t>
      </w:r>
    </w:p>
    <w:p w:rsidR="00383468" w:rsidRPr="00630D86" w:rsidRDefault="00383468" w:rsidP="00630D8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630D86">
        <w:rPr>
          <w:rFonts w:eastAsia="Times New Roman" w:cs="Times New Roman"/>
        </w:rPr>
        <w:t>Développer les liens avec les Sœurs de St Paul</w:t>
      </w:r>
      <w:r w:rsidR="00421271">
        <w:rPr>
          <w:rFonts w:eastAsia="Times New Roman" w:cs="Times New Roman"/>
        </w:rPr>
        <w:t xml:space="preserve"> (propriétaires de nos locaux).</w:t>
      </w:r>
    </w:p>
    <w:p w:rsidR="00383468" w:rsidRPr="00726AB6" w:rsidRDefault="00383468" w:rsidP="003D4EC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683E81" w:rsidRPr="00726AB6" w:rsidRDefault="00683E81">
      <w:pPr>
        <w:rPr>
          <w:sz w:val="24"/>
          <w:szCs w:val="24"/>
        </w:rPr>
      </w:pPr>
    </w:p>
    <w:sectPr w:rsidR="00683E81" w:rsidRPr="00726AB6" w:rsidSect="00CA6411">
      <w:footerReference w:type="default" r:id="rId8"/>
      <w:pgSz w:w="11906" w:h="16838"/>
      <w:pgMar w:top="709" w:right="707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A4A" w:rsidRDefault="00C26A4A" w:rsidP="00630D86">
      <w:pPr>
        <w:spacing w:after="0" w:line="240" w:lineRule="auto"/>
      </w:pPr>
      <w:r>
        <w:separator/>
      </w:r>
    </w:p>
  </w:endnote>
  <w:endnote w:type="continuationSeparator" w:id="0">
    <w:p w:rsidR="00C26A4A" w:rsidRDefault="00C26A4A" w:rsidP="0063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D86" w:rsidRPr="00630D86" w:rsidRDefault="00630D86" w:rsidP="00630D86">
    <w:pPr>
      <w:pStyle w:val="Pieddepage"/>
      <w:jc w:val="right"/>
      <w:rPr>
        <w:i/>
        <w:color w:val="92CDDC" w:themeColor="accent5" w:themeTint="99"/>
        <w:sz w:val="18"/>
        <w:szCs w:val="18"/>
      </w:rPr>
    </w:pPr>
    <w:r w:rsidRPr="00630D86">
      <w:rPr>
        <w:i/>
        <w:color w:val="92CDDC" w:themeColor="accent5" w:themeTint="99"/>
        <w:sz w:val="18"/>
        <w:szCs w:val="18"/>
      </w:rPr>
      <w:t>Février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A4A" w:rsidRDefault="00C26A4A" w:rsidP="00630D86">
      <w:pPr>
        <w:spacing w:after="0" w:line="240" w:lineRule="auto"/>
      </w:pPr>
      <w:r>
        <w:separator/>
      </w:r>
    </w:p>
  </w:footnote>
  <w:footnote w:type="continuationSeparator" w:id="0">
    <w:p w:rsidR="00C26A4A" w:rsidRDefault="00C26A4A" w:rsidP="00630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1742"/>
    <w:multiLevelType w:val="hybridMultilevel"/>
    <w:tmpl w:val="8AFEAF9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E43A0"/>
    <w:multiLevelType w:val="hybridMultilevel"/>
    <w:tmpl w:val="4160582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73C6B"/>
    <w:multiLevelType w:val="multilevel"/>
    <w:tmpl w:val="20A0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87"/>
    <w:rsid w:val="000B3F53"/>
    <w:rsid w:val="002A5EB1"/>
    <w:rsid w:val="002D04F6"/>
    <w:rsid w:val="003164DC"/>
    <w:rsid w:val="00342470"/>
    <w:rsid w:val="00383468"/>
    <w:rsid w:val="003D4ECE"/>
    <w:rsid w:val="00421271"/>
    <w:rsid w:val="004F2120"/>
    <w:rsid w:val="00630D86"/>
    <w:rsid w:val="00683E81"/>
    <w:rsid w:val="006F31DF"/>
    <w:rsid w:val="00705604"/>
    <w:rsid w:val="00726AB6"/>
    <w:rsid w:val="00786D20"/>
    <w:rsid w:val="008055FF"/>
    <w:rsid w:val="0086025E"/>
    <w:rsid w:val="00B302D7"/>
    <w:rsid w:val="00B82087"/>
    <w:rsid w:val="00C1130E"/>
    <w:rsid w:val="00C26A4A"/>
    <w:rsid w:val="00CA6411"/>
    <w:rsid w:val="00CB05FD"/>
    <w:rsid w:val="00D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4BB0B-13CE-4DD3-88E9-0A26B89C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0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08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4D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30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D86"/>
  </w:style>
  <w:style w:type="paragraph" w:styleId="Pieddepage">
    <w:name w:val="footer"/>
    <w:basedOn w:val="Normal"/>
    <w:link w:val="PieddepageCar"/>
    <w:uiPriority w:val="99"/>
    <w:unhideWhenUsed/>
    <w:rsid w:val="00630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Propriétaire</dc:creator>
  <cp:lastModifiedBy>AdminERI</cp:lastModifiedBy>
  <cp:revision>2</cp:revision>
  <cp:lastPrinted>2019-10-31T13:33:00Z</cp:lastPrinted>
  <dcterms:created xsi:type="dcterms:W3CDTF">2019-10-31T13:33:00Z</dcterms:created>
  <dcterms:modified xsi:type="dcterms:W3CDTF">2019-10-31T13:33:00Z</dcterms:modified>
</cp:coreProperties>
</file>