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3B18" w14:textId="77777777" w:rsidR="00A859B4" w:rsidRPr="00834F00" w:rsidRDefault="00A859B4" w:rsidP="00A859B4">
      <w:pPr>
        <w:jc w:val="center"/>
        <w:rPr>
          <w:rFonts w:ascii="Times New Roman" w:hAnsi="Times New Roman" w:cs="Times New Roman"/>
          <w:b/>
          <w:bCs/>
          <w:lang w:val="es-419"/>
        </w:rPr>
      </w:pPr>
      <w:r w:rsidRPr="00834F00">
        <w:rPr>
          <w:rFonts w:ascii="Times New Roman" w:hAnsi="Times New Roman" w:cs="Times New Roman"/>
          <w:b/>
          <w:bCs/>
          <w:lang w:val="es-419"/>
        </w:rPr>
        <w:t>ESCUELA SUPERIOR POLITECNICA DE CHIMBORAZO</w:t>
      </w:r>
    </w:p>
    <w:p w14:paraId="3C2BEC20" w14:textId="77777777" w:rsidR="00A859B4" w:rsidRPr="00834F00" w:rsidRDefault="00A859B4" w:rsidP="00A859B4">
      <w:pPr>
        <w:jc w:val="center"/>
        <w:rPr>
          <w:rFonts w:ascii="Times New Roman" w:hAnsi="Times New Roman" w:cs="Times New Roman"/>
          <w:b/>
          <w:bCs/>
          <w:lang w:val="es-419"/>
        </w:rPr>
      </w:pPr>
      <w:r w:rsidRPr="00834F00">
        <w:rPr>
          <w:rFonts w:ascii="Times New Roman" w:hAnsi="Times New Roman" w:cs="Times New Roman"/>
          <w:b/>
          <w:bCs/>
          <w:lang w:val="es-419"/>
        </w:rPr>
        <w:t>FACULTAD DE INFORMATICA Y ELECTRONICA</w:t>
      </w:r>
    </w:p>
    <w:p w14:paraId="7C0E4A62" w14:textId="77777777" w:rsidR="00A859B4" w:rsidRPr="00834F00" w:rsidRDefault="00A859B4" w:rsidP="00A859B4">
      <w:pPr>
        <w:jc w:val="center"/>
        <w:rPr>
          <w:rFonts w:ascii="Times New Roman" w:hAnsi="Times New Roman" w:cs="Times New Roman"/>
          <w:lang w:val="es-419"/>
        </w:rPr>
      </w:pPr>
      <w:r w:rsidRPr="00834F00">
        <w:rPr>
          <w:rFonts w:ascii="Times New Roman" w:hAnsi="Times New Roman" w:cs="Times New Roman"/>
          <w:noProof/>
        </w:rPr>
        <w:drawing>
          <wp:inline distT="0" distB="0" distL="0" distR="0" wp14:anchorId="31A1808D" wp14:editId="7ACB823B">
            <wp:extent cx="2178050" cy="2195968"/>
            <wp:effectExtent l="0" t="0" r="0" b="0"/>
            <wp:docPr id="1204269032" name="Picture 1" descr="ESCUELA SUPERIOR POLITÉCNICA DE CHIMBOR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SUPERIOR POLITÉCNICA DE CHIMBORAZ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1995" cy="2210028"/>
                    </a:xfrm>
                    <a:prstGeom prst="rect">
                      <a:avLst/>
                    </a:prstGeom>
                    <a:noFill/>
                    <a:ln>
                      <a:noFill/>
                    </a:ln>
                  </pic:spPr>
                </pic:pic>
              </a:graphicData>
            </a:graphic>
          </wp:inline>
        </w:drawing>
      </w:r>
      <w:r w:rsidRPr="00834F00">
        <w:rPr>
          <w:rFonts w:ascii="Times New Roman" w:hAnsi="Times New Roman" w:cs="Times New Roman"/>
          <w:lang w:val="es-419"/>
        </w:rPr>
        <w:br/>
      </w:r>
      <w:r w:rsidRPr="00834F00">
        <w:rPr>
          <w:rFonts w:ascii="Times New Roman" w:hAnsi="Times New Roman" w:cs="Times New Roman"/>
          <w:lang w:val="es-419"/>
        </w:rPr>
        <w:br/>
      </w:r>
    </w:p>
    <w:p w14:paraId="4B488BBC" w14:textId="77777777" w:rsidR="00A859B4" w:rsidRPr="00834F00" w:rsidRDefault="00A859B4" w:rsidP="00A859B4">
      <w:pPr>
        <w:jc w:val="center"/>
        <w:rPr>
          <w:rFonts w:ascii="Times New Roman" w:hAnsi="Times New Roman" w:cs="Times New Roman"/>
          <w:b/>
          <w:bCs/>
          <w:lang w:val="es-419"/>
        </w:rPr>
      </w:pPr>
      <w:r w:rsidRPr="00834F00">
        <w:rPr>
          <w:rFonts w:ascii="Times New Roman" w:hAnsi="Times New Roman" w:cs="Times New Roman"/>
          <w:b/>
          <w:bCs/>
          <w:lang w:val="es-419"/>
        </w:rPr>
        <w:t>Asignatura:</w:t>
      </w:r>
    </w:p>
    <w:p w14:paraId="39258822" w14:textId="77777777" w:rsidR="00A859B4" w:rsidRPr="00834F00" w:rsidRDefault="00A859B4" w:rsidP="00A859B4">
      <w:pPr>
        <w:jc w:val="center"/>
        <w:rPr>
          <w:rFonts w:ascii="Times New Roman" w:hAnsi="Times New Roman" w:cs="Times New Roman"/>
          <w:lang w:val="es-419"/>
        </w:rPr>
      </w:pPr>
      <w:r w:rsidRPr="00834F00">
        <w:rPr>
          <w:rFonts w:ascii="Times New Roman" w:hAnsi="Times New Roman" w:cs="Times New Roman"/>
          <w:lang w:val="es-419"/>
        </w:rPr>
        <w:t>Aplicaciones Informáticas II</w:t>
      </w:r>
    </w:p>
    <w:p w14:paraId="6FE45C36" w14:textId="77777777" w:rsidR="00A859B4" w:rsidRPr="00834F00" w:rsidRDefault="00A859B4" w:rsidP="00A859B4">
      <w:pPr>
        <w:jc w:val="center"/>
        <w:rPr>
          <w:rFonts w:ascii="Times New Roman" w:hAnsi="Times New Roman" w:cs="Times New Roman"/>
          <w:b/>
          <w:bCs/>
          <w:lang w:val="es-419"/>
        </w:rPr>
      </w:pPr>
      <w:r w:rsidRPr="00834F00">
        <w:rPr>
          <w:rFonts w:ascii="Times New Roman" w:hAnsi="Times New Roman" w:cs="Times New Roman"/>
          <w:b/>
          <w:bCs/>
          <w:lang w:val="es-419"/>
        </w:rPr>
        <w:t>Nombre del Estudiante:</w:t>
      </w:r>
    </w:p>
    <w:p w14:paraId="26B277FC" w14:textId="77777777" w:rsidR="00A859B4" w:rsidRPr="00834F00" w:rsidRDefault="00A859B4" w:rsidP="00A859B4">
      <w:pPr>
        <w:jc w:val="center"/>
        <w:rPr>
          <w:rFonts w:ascii="Times New Roman" w:hAnsi="Times New Roman" w:cs="Times New Roman"/>
          <w:lang w:val="es-419"/>
        </w:rPr>
      </w:pPr>
      <w:r w:rsidRPr="00834F00">
        <w:rPr>
          <w:rFonts w:ascii="Times New Roman" w:hAnsi="Times New Roman" w:cs="Times New Roman"/>
          <w:lang w:val="es-419"/>
        </w:rPr>
        <w:t>Brandon Mateo Acurio Veloz</w:t>
      </w:r>
    </w:p>
    <w:p w14:paraId="27B1B579" w14:textId="77777777" w:rsidR="00A859B4" w:rsidRPr="00834F00" w:rsidRDefault="00A859B4" w:rsidP="00A859B4">
      <w:pPr>
        <w:jc w:val="center"/>
        <w:rPr>
          <w:rFonts w:ascii="Times New Roman" w:hAnsi="Times New Roman" w:cs="Times New Roman"/>
          <w:lang w:val="es-419"/>
        </w:rPr>
      </w:pPr>
      <w:r w:rsidRPr="00834F00">
        <w:rPr>
          <w:rFonts w:ascii="Times New Roman" w:hAnsi="Times New Roman" w:cs="Times New Roman"/>
          <w:lang w:val="es-419"/>
        </w:rPr>
        <w:t>Jairo Jhoel Ramírez Cevallos</w:t>
      </w:r>
    </w:p>
    <w:p w14:paraId="678B9BE7" w14:textId="77777777" w:rsidR="00A859B4" w:rsidRPr="00834F00" w:rsidRDefault="00A859B4" w:rsidP="00A859B4">
      <w:pPr>
        <w:jc w:val="center"/>
        <w:rPr>
          <w:rFonts w:ascii="Times New Roman" w:hAnsi="Times New Roman" w:cs="Times New Roman"/>
          <w:b/>
          <w:bCs/>
          <w:lang w:val="es-419"/>
        </w:rPr>
      </w:pPr>
      <w:r w:rsidRPr="00834F00">
        <w:rPr>
          <w:rFonts w:ascii="Times New Roman" w:hAnsi="Times New Roman" w:cs="Times New Roman"/>
          <w:b/>
          <w:bCs/>
          <w:lang w:val="es-419"/>
        </w:rPr>
        <w:t>Código:</w:t>
      </w:r>
    </w:p>
    <w:p w14:paraId="71E8C88D" w14:textId="77777777" w:rsidR="00A859B4" w:rsidRPr="00834F00" w:rsidRDefault="00A859B4" w:rsidP="00A859B4">
      <w:pPr>
        <w:jc w:val="center"/>
        <w:rPr>
          <w:rFonts w:ascii="Times New Roman" w:hAnsi="Times New Roman" w:cs="Times New Roman"/>
          <w:lang w:val="es-419"/>
        </w:rPr>
      </w:pPr>
      <w:r w:rsidRPr="00834F00">
        <w:rPr>
          <w:rFonts w:ascii="Times New Roman" w:hAnsi="Times New Roman" w:cs="Times New Roman"/>
          <w:lang w:val="es-419"/>
        </w:rPr>
        <w:t>7305</w:t>
      </w:r>
    </w:p>
    <w:p w14:paraId="0A62CF0C" w14:textId="77777777" w:rsidR="00A859B4" w:rsidRPr="00834F00" w:rsidRDefault="00A859B4" w:rsidP="00A859B4">
      <w:pPr>
        <w:jc w:val="center"/>
        <w:rPr>
          <w:rFonts w:ascii="Times New Roman" w:hAnsi="Times New Roman" w:cs="Times New Roman"/>
          <w:b/>
          <w:bCs/>
          <w:lang w:val="es-419"/>
        </w:rPr>
      </w:pPr>
      <w:r w:rsidRPr="00834F00">
        <w:rPr>
          <w:rFonts w:ascii="Times New Roman" w:hAnsi="Times New Roman" w:cs="Times New Roman"/>
          <w:b/>
          <w:bCs/>
          <w:lang w:val="es-419"/>
        </w:rPr>
        <w:t>Profesor de la materia:</w:t>
      </w:r>
    </w:p>
    <w:p w14:paraId="0BADC2B9" w14:textId="77777777" w:rsidR="00A859B4" w:rsidRPr="00834F00" w:rsidRDefault="00A859B4" w:rsidP="00A859B4">
      <w:pPr>
        <w:jc w:val="center"/>
        <w:rPr>
          <w:rFonts w:ascii="Times New Roman" w:hAnsi="Times New Roman" w:cs="Times New Roman"/>
          <w:lang w:val="es-419"/>
        </w:rPr>
      </w:pPr>
      <w:r w:rsidRPr="00834F00">
        <w:rPr>
          <w:rFonts w:ascii="Times New Roman" w:hAnsi="Times New Roman" w:cs="Times New Roman"/>
          <w:lang w:val="es-419"/>
        </w:rPr>
        <w:t>Ing. Julio Santillan</w:t>
      </w:r>
    </w:p>
    <w:p w14:paraId="2413F200" w14:textId="77777777" w:rsidR="00A859B4" w:rsidRPr="00834F00" w:rsidRDefault="00A859B4" w:rsidP="00A859B4">
      <w:pPr>
        <w:jc w:val="center"/>
        <w:rPr>
          <w:rFonts w:ascii="Times New Roman" w:hAnsi="Times New Roman" w:cs="Times New Roman"/>
          <w:b/>
          <w:bCs/>
          <w:lang w:val="es-419"/>
        </w:rPr>
      </w:pPr>
      <w:r w:rsidRPr="00834F00">
        <w:rPr>
          <w:rFonts w:ascii="Times New Roman" w:hAnsi="Times New Roman" w:cs="Times New Roman"/>
          <w:b/>
          <w:bCs/>
          <w:lang w:val="es-419"/>
        </w:rPr>
        <w:t>Actividad:</w:t>
      </w:r>
    </w:p>
    <w:p w14:paraId="2C37A5B8" w14:textId="6C5F3C74" w:rsidR="00A859B4" w:rsidRPr="00834F00" w:rsidRDefault="00A859B4" w:rsidP="00A859B4">
      <w:pPr>
        <w:jc w:val="center"/>
        <w:rPr>
          <w:rFonts w:ascii="Times New Roman" w:hAnsi="Times New Roman" w:cs="Times New Roman"/>
          <w:lang w:val="es-419"/>
        </w:rPr>
      </w:pPr>
      <w:r w:rsidRPr="00834F00">
        <w:rPr>
          <w:rFonts w:ascii="Times New Roman" w:hAnsi="Times New Roman" w:cs="Times New Roman"/>
          <w:lang w:val="es-419"/>
        </w:rPr>
        <w:t xml:space="preserve">Factibilidad de un proyecto informático </w:t>
      </w:r>
    </w:p>
    <w:p w14:paraId="6DDD54C4" w14:textId="77777777" w:rsidR="00A859B4" w:rsidRPr="00834F00" w:rsidRDefault="00A859B4" w:rsidP="00A859B4">
      <w:pPr>
        <w:jc w:val="center"/>
        <w:rPr>
          <w:rFonts w:ascii="Times New Roman" w:hAnsi="Times New Roman" w:cs="Times New Roman"/>
          <w:lang w:val="es-419"/>
        </w:rPr>
      </w:pPr>
    </w:p>
    <w:p w14:paraId="5F09C3A2" w14:textId="77777777" w:rsidR="00A859B4" w:rsidRPr="00834F00" w:rsidRDefault="00A859B4" w:rsidP="00A859B4">
      <w:pPr>
        <w:jc w:val="center"/>
        <w:rPr>
          <w:rFonts w:ascii="Times New Roman" w:hAnsi="Times New Roman" w:cs="Times New Roman"/>
          <w:b/>
          <w:bCs/>
          <w:lang w:val="es-419"/>
        </w:rPr>
      </w:pPr>
      <w:r w:rsidRPr="00834F00">
        <w:rPr>
          <w:rFonts w:ascii="Times New Roman" w:hAnsi="Times New Roman" w:cs="Times New Roman"/>
          <w:b/>
          <w:bCs/>
          <w:lang w:val="es-419"/>
        </w:rPr>
        <w:t>Fecha</w:t>
      </w:r>
    </w:p>
    <w:p w14:paraId="14A3155D" w14:textId="26952C30" w:rsidR="00A859B4" w:rsidRPr="00834F00" w:rsidRDefault="00A859B4" w:rsidP="00A859B4">
      <w:pPr>
        <w:jc w:val="center"/>
        <w:rPr>
          <w:rFonts w:ascii="Times New Roman" w:hAnsi="Times New Roman" w:cs="Times New Roman"/>
          <w:lang w:val="es-419"/>
        </w:rPr>
      </w:pPr>
      <w:r w:rsidRPr="00834F00">
        <w:rPr>
          <w:rFonts w:ascii="Times New Roman" w:hAnsi="Times New Roman" w:cs="Times New Roman"/>
          <w:lang w:val="es-419"/>
        </w:rPr>
        <w:t>21/09/2026</w:t>
      </w:r>
    </w:p>
    <w:p w14:paraId="4F775FC2" w14:textId="77777777" w:rsidR="00A859B4" w:rsidRPr="00834F00" w:rsidRDefault="00A859B4" w:rsidP="00A859B4">
      <w:pPr>
        <w:rPr>
          <w:rFonts w:ascii="Times New Roman" w:hAnsi="Times New Roman" w:cs="Times New Roman"/>
          <w:lang w:val="es-419"/>
        </w:rPr>
      </w:pPr>
    </w:p>
    <w:p w14:paraId="72D1EF05" w14:textId="77777777" w:rsidR="00834F00" w:rsidRDefault="00834F00">
      <w:pPr>
        <w:rPr>
          <w:rFonts w:ascii="Times New Roman" w:hAnsi="Times New Roman" w:cs="Times New Roman"/>
          <w:b/>
          <w:bCs/>
          <w:lang w:val="es-419"/>
        </w:rPr>
      </w:pPr>
    </w:p>
    <w:p w14:paraId="530B96D6" w14:textId="325E9DA1" w:rsidR="00DF28DD" w:rsidRPr="00834F00" w:rsidRDefault="00A859B4">
      <w:pPr>
        <w:rPr>
          <w:rFonts w:ascii="Times New Roman" w:hAnsi="Times New Roman" w:cs="Times New Roman"/>
          <w:b/>
          <w:bCs/>
          <w:lang w:val="es-419"/>
        </w:rPr>
      </w:pPr>
      <w:r w:rsidRPr="00834F00">
        <w:rPr>
          <w:rFonts w:ascii="Times New Roman" w:hAnsi="Times New Roman" w:cs="Times New Roman"/>
          <w:b/>
          <w:bCs/>
          <w:lang w:val="es-419"/>
        </w:rPr>
        <w:lastRenderedPageBreak/>
        <w:t xml:space="preserve">Resumen ejecutivo </w:t>
      </w:r>
    </w:p>
    <w:p w14:paraId="3A262764" w14:textId="0CC3BA75" w:rsidR="00A859B4" w:rsidRPr="00834F00" w:rsidRDefault="00A859B4">
      <w:pPr>
        <w:rPr>
          <w:rFonts w:ascii="Times New Roman" w:hAnsi="Times New Roman" w:cs="Times New Roman"/>
          <w:lang w:val="es-419"/>
        </w:rPr>
      </w:pPr>
      <w:r w:rsidRPr="00834F00">
        <w:rPr>
          <w:rFonts w:ascii="Times New Roman" w:hAnsi="Times New Roman" w:cs="Times New Roman"/>
          <w:lang w:val="es-419"/>
        </w:rPr>
        <w:t>El siguiente estudia evaluara la viabilidad de desarrollar un asistente conversacional autónomo integrado en la plataforma Moodle para la consulta de información académica, actividades y recursos mediante el uso de técnicas de Inteligencia Artificial haciendo uso de una arquitectura RAG y modelos de lenguaje de código abierto ejecutados localmente, el proyecto busca resolver diversos problemas sin compromete la privacidad de los datos institucionales ni incurrir en costos recurrentes de licenciamiento comercial. El análisis confirma la factibilidad técnica, teórica y económica de esta propuesta para demostrar que la solución es segura, escalable y altamente beneficiosa para la comunidad educativa.</w:t>
      </w:r>
    </w:p>
    <w:p w14:paraId="3FD1D221" w14:textId="7A6A7CA9" w:rsidR="00A859B4" w:rsidRPr="00834F00" w:rsidRDefault="00A859B4">
      <w:pPr>
        <w:rPr>
          <w:rFonts w:ascii="Times New Roman" w:hAnsi="Times New Roman" w:cs="Times New Roman"/>
          <w:b/>
          <w:bCs/>
          <w:lang w:val="es-419"/>
        </w:rPr>
      </w:pPr>
      <w:r w:rsidRPr="00834F00">
        <w:rPr>
          <w:rFonts w:ascii="Times New Roman" w:hAnsi="Times New Roman" w:cs="Times New Roman"/>
          <w:b/>
          <w:bCs/>
          <w:lang w:val="es-419"/>
        </w:rPr>
        <w:t>Antecedentes del proyecto</w:t>
      </w:r>
    </w:p>
    <w:p w14:paraId="47C39FFD" w14:textId="4B790631" w:rsidR="00A859B4" w:rsidRPr="00834F00" w:rsidRDefault="00A859B4" w:rsidP="00A859B4">
      <w:pPr>
        <w:rPr>
          <w:rFonts w:ascii="Times New Roman" w:eastAsia="Arial" w:hAnsi="Times New Roman" w:cs="Times New Roman"/>
          <w:lang w:val="es-419"/>
        </w:rPr>
      </w:pPr>
      <w:r w:rsidRPr="00834F00">
        <w:rPr>
          <w:rFonts w:ascii="Times New Roman" w:eastAsia="Arial" w:hAnsi="Times New Roman" w:cs="Times New Roman"/>
          <w:lang w:val="es-419"/>
        </w:rPr>
        <w:t xml:space="preserve">La educación en el mundo actual ha experimentado una evolución constante y acelerada, donde los medios digitales mediante los cuales se gestiona y preserva el conocimiento se han vuelto una parte intrínseca y vital del ecosistema educativo. Esta transformación digital implica el uso intensivo de plataformas y herramientas tecnológicas diseñadas para conectar con el estudiante de una manera más efectiva, fomentando su participación constante y promoviendo el aprendizaje autónomo </w:t>
      </w:r>
      <w:sdt>
        <w:sdtPr>
          <w:rPr>
            <w:rFonts w:ascii="Times New Roman" w:eastAsia="Arial" w:hAnsi="Times New Roman" w:cs="Times New Roman"/>
          </w:rPr>
          <w:id w:val="1233432062"/>
          <w:citation/>
        </w:sdtPr>
        <w:sdtEndPr/>
        <w:sdtContent>
          <w:r w:rsidRPr="00834F00">
            <w:rPr>
              <w:rFonts w:ascii="Times New Roman" w:eastAsia="Arial" w:hAnsi="Times New Roman" w:cs="Times New Roman"/>
            </w:rPr>
            <w:fldChar w:fldCharType="begin"/>
          </w:r>
          <w:r w:rsidRPr="00834F00">
            <w:rPr>
              <w:rFonts w:ascii="Times New Roman" w:eastAsia="Arial" w:hAnsi="Times New Roman" w:cs="Times New Roman"/>
              <w:lang w:val="es-EC"/>
            </w:rPr>
            <w:instrText xml:space="preserve"> CITATION Men25 \l 12298 </w:instrText>
          </w:r>
          <w:r w:rsidRPr="00834F00">
            <w:rPr>
              <w:rFonts w:ascii="Times New Roman" w:eastAsia="Arial" w:hAnsi="Times New Roman" w:cs="Times New Roman"/>
            </w:rPr>
            <w:fldChar w:fldCharType="separate"/>
          </w:r>
          <w:r w:rsidRPr="00834F00">
            <w:rPr>
              <w:rFonts w:ascii="Times New Roman" w:eastAsia="Arial" w:hAnsi="Times New Roman" w:cs="Times New Roman"/>
              <w:noProof/>
              <w:lang w:val="es-EC"/>
            </w:rPr>
            <w:t>(Gonzales, y otros, 2025)</w:t>
          </w:r>
          <w:r w:rsidRPr="00834F00">
            <w:rPr>
              <w:rFonts w:ascii="Times New Roman" w:eastAsia="Arial" w:hAnsi="Times New Roman" w:cs="Times New Roman"/>
            </w:rPr>
            <w:fldChar w:fldCharType="end"/>
          </w:r>
        </w:sdtContent>
      </w:sdt>
      <w:r w:rsidRPr="00834F00">
        <w:rPr>
          <w:rFonts w:ascii="Times New Roman" w:eastAsia="Arial" w:hAnsi="Times New Roman" w:cs="Times New Roman"/>
          <w:lang w:val="es-419"/>
        </w:rPr>
        <w:t>. Entre la diversidad de herramientas disponibles, los Sistemas de Gestión de Aprendizaje (LMS, por sus siglas en inglés) dominan el escenario educativo. Plataformas como Moodle se han consolidado como herramientas fundamentales que facilitan el aprendizaje colaborativo, optimizando los procesos educativos y promoviendo una educación inclusiva y adaptada a los retos del mundo contemporáneo. Su adopción masiva se aceleró drásticamente a raíz de la pandemia de COVID-19, la cual evidenció tanto las enormes oportunidades de la virtualidad como los significativos desafíos que esta impone.</w:t>
      </w:r>
    </w:p>
    <w:p w14:paraId="6E502559" w14:textId="7CEF517A" w:rsidR="00A859B4" w:rsidRPr="00834F00" w:rsidRDefault="00A859B4" w:rsidP="00A859B4">
      <w:pPr>
        <w:rPr>
          <w:rFonts w:ascii="Times New Roman" w:eastAsia="Arial" w:hAnsi="Times New Roman" w:cs="Times New Roman"/>
          <w:lang w:val="es-419"/>
        </w:rPr>
      </w:pPr>
      <w:r w:rsidRPr="00834F00">
        <w:rPr>
          <w:rFonts w:ascii="Times New Roman" w:eastAsia="Arial" w:hAnsi="Times New Roman" w:cs="Times New Roman"/>
          <w:lang w:val="es-419"/>
        </w:rPr>
        <w:t xml:space="preserve">En el contexto específico de la Escuela Superior Politécnica de Chimborazo (ESPOCH), la plataforma Moodle constituye el eje principal de la interacción académica. Permite al docente estructurar sus asignaturas, entregar recursos bibliográficos, asignar tareas, implementar foros y gestionar actividades que cumplen rigurosamente con el sílabo académico. Por el lado del estudiante, la plataforma es el canal oficial para la entrega de tareas, la revisión de calificaciones y la participación en actividades asíncronas. Sin embargo, a pesar de su adopción masiva, diversas investigaciones y la experiencia diaria han reportado que los estudiantes universitarios enfrentan dificultades recurrentes en la accesibilidad, navegación y recuperación de información específica dentro de estos entornos virtuales. </w:t>
      </w:r>
    </w:p>
    <w:p w14:paraId="3BF48FB6" w14:textId="0415A0B2" w:rsidR="00A859B4" w:rsidRPr="00834F00" w:rsidRDefault="00A859B4" w:rsidP="00A859B4">
      <w:pPr>
        <w:rPr>
          <w:rFonts w:ascii="Times New Roman" w:eastAsia="Arial" w:hAnsi="Times New Roman" w:cs="Times New Roman"/>
          <w:lang w:val="es-419"/>
        </w:rPr>
      </w:pPr>
      <w:r w:rsidRPr="00834F00">
        <w:rPr>
          <w:rFonts w:ascii="Times New Roman" w:eastAsia="Arial" w:hAnsi="Times New Roman" w:cs="Times New Roman"/>
          <w:lang w:val="es-419"/>
        </w:rPr>
        <w:t xml:space="preserve">El problema central radica en la saturación cognitiva y el flujo masivo de información. Al tener una cantidad abrumadora de recursos, archivos, enlaces y actividades concentrados en diversas aulas virtuales (muchas veces estructuradas de manera heterogénea por cada docente), la navegación se vuelve tediosa. Los estudiantes invierten una cantidad innecesaria de tiempo tratando de localizar recursos didácticos específicos, revisar retroalimentaciones en sus tareas o consultar calificaciones actualizadas. Esta sobrecarga cognitiva disminuye la eficiencia del aprendizaje y puede provocar que los estudiantes omitan información crítica. Para resolver estos </w:t>
      </w:r>
      <w:r w:rsidRPr="00834F00">
        <w:rPr>
          <w:rFonts w:ascii="Times New Roman" w:eastAsia="Arial" w:hAnsi="Times New Roman" w:cs="Times New Roman"/>
          <w:lang w:val="es-419"/>
        </w:rPr>
        <w:lastRenderedPageBreak/>
        <w:t xml:space="preserve">problemas en Moodle, investigaciones recientes destacan la necesidad de integrar herramientas de apoyo cognitivo </w:t>
      </w:r>
      <w:r w:rsidRPr="00834F00">
        <w:rPr>
          <w:rFonts w:ascii="Times New Roman" w:eastAsia="Times New Roman" w:hAnsi="Times New Roman" w:cs="Times New Roman"/>
        </w:rPr>
        <w:fldChar w:fldCharType="begin"/>
      </w:r>
      <w:r w:rsidRPr="00834F00">
        <w:rPr>
          <w:rFonts w:ascii="Times New Roman" w:eastAsia="Arial" w:hAnsi="Times New Roman" w:cs="Times New Roman"/>
          <w:lang w:val="es-419"/>
        </w:rPr>
        <w:instrText>ADDIN ZOTERO_ITEM CSL_CITATION {"citationID":"lV7bF861","properties":{"unsorted":false,"formattedCitation":"(Calle Morales &amp; Narv\\uc0\\u225{}ez Miranda, 2022)","plainCitation":"(Calle Morales &amp; Narváez Miranda, 2022)","noteIndex":0},"citationItems":[{"id":229,"uris":["http://zotero.org/users/20009187/items/WWAMF9AB"],"itemData":{"id":229,"type":"article-journal","abstract":"Face-to-face learning is the educational model that has lasted the longest in the history of mankind, however, the emergence and use of virtual spaces such as education platforms or learning spaces have increased in recent years. These platforms, known as learning management systems, bring several benefits, such as ease of access, availability and, as a consequence, the storage of large amounts of data regarding student interactions. Data alone do not provide the expected information, that is why by processing and generating indicators it is possible to improve and understand the learning process of students. In this context appears Moodle, which is a very popular learning management system that offers the possibility of creating courses in virtual mode for free, it is also characterized by collecting and storing a large amount of data on student interactions and by creating plugins to add more functionality to the platform. Moodle has a repository of plugins, most of them are free and open source, however, in the literature reviewed there is no plugin that recommends concrete actions or strategies to improve the learning process. Similarly, in this review there are no plugins that employ novel technologies such as chatbots or conversational agents, which are already being used in different industries as interactive sources of information with high availability and that curiously in education have not been sufficiently explored. That is why, in this degree work we present the development of Miranda, a chatbot-like recommendation plugin oriented to students. The proposed tool helps students in the self-regulation of their learning, providing recommendations of time and sessions, resources and actions within the Moodle platform. Also, with the development of this chatbot plugin we try to fill the technological gap regarding the use of these technologies in the Moodle platform. Miranda's development demonstrates that it is possible to deploy a chatbot plugin that provides various recommendations to students using both Moodle-generated and Moodle-generated learning analytics indicators.","language":"spa","publisher":"Universidad de Cuenca","source":"dspace.ucuenca.edu.ec","title":"Desarrollo de un plugin de recomendaciones tipo chatbot orientado a estudiantes para la plataforma Moodle","URL":"http://dspace.ucuenca.edu.ec/handle/123456789/39021","author":[{"family":"Calle Morales","given":"Darwin Mauricio"},{"family":"Narváez Miranda","given":"Edwin David"}],"accessed":{"date-parts":[["2026",5,2]]},"issued":{"date-parts":[["2022",5,31]]}}}],"schema":"https://github.com/citation-style-language/schema/raw/master/csl-citation.json"}</w:instrText>
      </w:r>
      <w:r w:rsidRPr="00834F00">
        <w:rPr>
          <w:rFonts w:ascii="Times New Roman" w:eastAsia="Arial" w:hAnsi="Times New Roman" w:cs="Times New Roman"/>
        </w:rPr>
        <w:fldChar w:fldCharType="separate"/>
      </w:r>
      <w:r w:rsidRPr="00834F00">
        <w:rPr>
          <w:rFonts w:ascii="Times New Roman" w:hAnsi="Times New Roman" w:cs="Times New Roman"/>
          <w:lang w:val="es-419"/>
        </w:rPr>
        <w:t>(Calle Morales &amp; Narváez Miranda, 2022)</w:t>
      </w:r>
      <w:r w:rsidRPr="00834F00">
        <w:rPr>
          <w:rFonts w:ascii="Times New Roman" w:eastAsia="Arial" w:hAnsi="Times New Roman" w:cs="Times New Roman"/>
        </w:rPr>
        <w:fldChar w:fldCharType="end"/>
      </w:r>
      <w:r w:rsidRPr="00834F00">
        <w:rPr>
          <w:rFonts w:ascii="Times New Roman" w:eastAsia="Arial" w:hAnsi="Times New Roman" w:cs="Times New Roman"/>
          <w:lang w:val="es-419"/>
        </w:rPr>
        <w:t>.</w:t>
      </w:r>
    </w:p>
    <w:p w14:paraId="3F3DEF71" w14:textId="4CC28B61" w:rsidR="00A859B4" w:rsidRPr="00834F00" w:rsidRDefault="00A859B4" w:rsidP="00A859B4">
      <w:pPr>
        <w:rPr>
          <w:rFonts w:ascii="Times New Roman" w:eastAsia="Arial" w:hAnsi="Times New Roman" w:cs="Times New Roman"/>
          <w:lang w:val="es-419"/>
        </w:rPr>
      </w:pPr>
      <w:r w:rsidRPr="00834F00">
        <w:rPr>
          <w:rFonts w:ascii="Times New Roman" w:eastAsia="Arial" w:hAnsi="Times New Roman" w:cs="Times New Roman"/>
          <w:lang w:val="es-419"/>
        </w:rPr>
        <w:t xml:space="preserve">Para resolver estos problemas estructurales, la comunidad académica y tecnológica ha comenzado a explorar la adopción de la Inteligencia Artificial (IA) en la educación universitaria </w:t>
      </w:r>
      <w:r w:rsidRPr="00834F00">
        <w:rPr>
          <w:rFonts w:ascii="Times New Roman" w:eastAsia="Times New Roman" w:hAnsi="Times New Roman" w:cs="Times New Roman"/>
        </w:rPr>
        <w:fldChar w:fldCharType="begin"/>
      </w:r>
      <w:r w:rsidRPr="00834F00">
        <w:rPr>
          <w:rFonts w:ascii="Times New Roman" w:eastAsia="Arial" w:hAnsi="Times New Roman" w:cs="Times New Roman"/>
          <w:lang w:val="es-419"/>
        </w:rPr>
        <w:instrText>ADDIN ZOTERO_ITEM CSL_CITATION {"citationID":"ByOkjwqj","properties":{"unsorted":false,"formattedCitation":"(Aguilar et\\uc0\\u160{}al., 2023)","plainCitation":"(Aguilar et al., 2023)","noteIndex":0},"citationItems":[{"id":226,"uris":["http://zotero.org/users/20009187/items/4MQRKSLH"],"itemData":{"id":226,"type":"article-journal","abstract":"En la actualidad, el auge de las Inteligencias Artificiales (IA) ha implicado un cambio significativo en las metodologías de enseñanza dentro del ámbito de la educación universitaria. El objetivo principal de esta transformación es explorar y comprender el desarrollo y la implementación de las IA en el contexto de la educación universitaria, así como anticipar el enfoque futuro que representará el uso de estas tecnologías emergentes en los procesos pedagógicos para obtener una comprensión más clara y precisa del contexto actual, se implementó una metodología sistemática y rigurosa para la revisión de artículos académicos y documentos científicos que contribuyan con la investigación, se realizó un análisis en bases de datos como Scielo, Scopus y SpringerLink, los cuales fueron filtrados a través de criterios que debían cumplir para ser considerados aptos en el estudio. Como resultado de este esfuerzo analítico, se obtuvieron 29 investigaciones referentes a la importancia y aplicación de la IA en el entorno universitario, estas investigaciones revelaron una tendencia creciente y significativa en la educación, centrada en la implementación de herramientas tecnológicas avanzadas que se enfocan en proporcionar una enseñanza más personalizada y eficiente, estas herramientas, diseñadas para facilitar el desarrollo de actividades más intuitivas, contribuyen a la comprensión y absorción del conocimiento por parte de los estudiantes, facilitando también la adaptación a diversos estilos de aprendizaje, permitiendo una experiencia educativa más enriquecedora y ajustada a las necesidades individuales de cada alumno. Como conclusión, se destaca que el adecuado y responsable uso de la inteligencia artificial en la educación universitaria tiene el potencial no solo de enriquecer los procesos de aprendizaje, sino también de mejorar la eficiencia institucional, además, abre caminos para desarrollar métodos pedagógicos más eficaces y responder de manera más ágil a los desafíos educativos contemporáneos","container-title":"Magazine de las Ciencias: Revista de Investigación e Innovación","DOI":"10.33262/rmc.v8i1.2935","journalAbbreviation":"Magazine de las Ciencias: Revista de Investigación e Innovación","page":"109-131","source":"ResearchGate","title":"Inteligencia Artificial y la Educación Universitaria: Una revisión sistemática","title-short":"Inteligencia Artificial y la Educación Universitaria","volume":"8","author":[{"family":"Aguilar","given":"Graciela"},{"family":"Gavilanes","given":"Diana"},{"family":"Freire","given":"Edison"},{"family":"Quincha","given":"Martha"}],"issued":{"date-parts":[["2023",1,4]]}}}],"schema":"https://github.com/citation-style-language/schema/raw/master/csl-citation.json"}</w:instrText>
      </w:r>
      <w:r w:rsidRPr="00834F00">
        <w:rPr>
          <w:rFonts w:ascii="Times New Roman" w:eastAsia="Arial" w:hAnsi="Times New Roman" w:cs="Times New Roman"/>
        </w:rPr>
        <w:fldChar w:fldCharType="separate"/>
      </w:r>
      <w:r w:rsidRPr="00834F00">
        <w:rPr>
          <w:rFonts w:ascii="Times New Roman" w:hAnsi="Times New Roman" w:cs="Times New Roman"/>
          <w:lang w:val="es-419"/>
        </w:rPr>
        <w:t>(Aguilar et al., 2023)</w:t>
      </w:r>
      <w:r w:rsidRPr="00834F00">
        <w:rPr>
          <w:rFonts w:ascii="Times New Roman" w:eastAsia="Arial" w:hAnsi="Times New Roman" w:cs="Times New Roman"/>
        </w:rPr>
        <w:fldChar w:fldCharType="end"/>
      </w:r>
      <w:r w:rsidRPr="00834F00">
        <w:rPr>
          <w:rFonts w:ascii="Times New Roman" w:eastAsia="Arial" w:hAnsi="Times New Roman" w:cs="Times New Roman"/>
          <w:lang w:val="es-419"/>
        </w:rPr>
        <w:t xml:space="preserve">.No obstante, el potencial para mejorar los procesos de consulta y evaluación en plataformas LMS mediante la integración de </w:t>
      </w:r>
      <w:proofErr w:type="spellStart"/>
      <w:r w:rsidRPr="00834F00">
        <w:rPr>
          <w:rFonts w:ascii="Times New Roman" w:eastAsia="Arial" w:hAnsi="Times New Roman" w:cs="Times New Roman"/>
          <w:lang w:val="es-419"/>
        </w:rPr>
        <w:t>chatbots</w:t>
      </w:r>
      <w:proofErr w:type="spellEnd"/>
      <w:r w:rsidRPr="00834F00">
        <w:rPr>
          <w:rFonts w:ascii="Times New Roman" w:eastAsia="Arial" w:hAnsi="Times New Roman" w:cs="Times New Roman"/>
          <w:lang w:val="es-419"/>
        </w:rPr>
        <w:t xml:space="preserve"> o asistentes conversacionales inteligentes se encuentra, hasta la fecha, muy desaprovechado. La mayoría de los asistentes educativos actuales se caracterizan por tener una adaptación cognitiva estática, operan bajo árboles de decisión rígidos y carecen de una integración profunda y en tiempo real con las bases de datos de la plataforma. En otras palabras, no operan como "asistentes autónomos" capaces de comprender el contexto del usuario y buscar datos actualizados del estudiante de forma dinámica.</w:t>
      </w:r>
    </w:p>
    <w:p w14:paraId="1481D775" w14:textId="5E69E359" w:rsidR="00A859B4" w:rsidRPr="00834F00" w:rsidRDefault="00A859B4" w:rsidP="00A859B4">
      <w:pPr>
        <w:rPr>
          <w:rFonts w:ascii="Times New Roman" w:eastAsia="Arial" w:hAnsi="Times New Roman" w:cs="Times New Roman"/>
          <w:lang w:val="es-419"/>
        </w:rPr>
      </w:pPr>
      <w:r w:rsidRPr="00834F00">
        <w:rPr>
          <w:rFonts w:ascii="Times New Roman" w:eastAsia="Arial" w:hAnsi="Times New Roman" w:cs="Times New Roman"/>
          <w:lang w:val="es-419"/>
        </w:rPr>
        <w:t>Adicionalmente, el desarrollo de soluciones de IA más avanzadas suele chocar con barreras económicas y arquitectónicas significativas. Las herramientas comerciales actuales dependen en gran medida de modelos de lenguaje de gran escala (</w:t>
      </w:r>
      <w:proofErr w:type="spellStart"/>
      <w:r w:rsidRPr="00834F00">
        <w:rPr>
          <w:rFonts w:ascii="Times New Roman" w:eastAsia="Arial" w:hAnsi="Times New Roman" w:cs="Times New Roman"/>
          <w:lang w:val="es-419"/>
        </w:rPr>
        <w:t>LLMs</w:t>
      </w:r>
      <w:proofErr w:type="spellEnd"/>
      <w:r w:rsidRPr="00834F00">
        <w:rPr>
          <w:rFonts w:ascii="Times New Roman" w:eastAsia="Arial" w:hAnsi="Times New Roman" w:cs="Times New Roman"/>
          <w:lang w:val="es-419"/>
        </w:rPr>
        <w:t xml:space="preserve">) alojados en la nube que operan bajo esquemas de pago por uso (pago por tokens). Esto compromete seriamente la viabilidad financiera para muchas instituciones de educación superior públicas en países en vías de desarrollo. Por tanto, surge la necesidad imperante de explorar arquitecturas modernas, como la Generación Aumentada por Recuperación (RAG) y el uso de </w:t>
      </w:r>
      <w:proofErr w:type="spellStart"/>
      <w:r w:rsidRPr="00834F00">
        <w:rPr>
          <w:rFonts w:ascii="Times New Roman" w:eastAsia="Arial" w:hAnsi="Times New Roman" w:cs="Times New Roman"/>
          <w:lang w:val="es-419"/>
        </w:rPr>
        <w:t>frameworks</w:t>
      </w:r>
      <w:proofErr w:type="spellEnd"/>
      <w:r w:rsidRPr="00834F00">
        <w:rPr>
          <w:rFonts w:ascii="Times New Roman" w:eastAsia="Arial" w:hAnsi="Times New Roman" w:cs="Times New Roman"/>
          <w:lang w:val="es-419"/>
        </w:rPr>
        <w:t xml:space="preserve"> de orquestación de agentes autónomos, utilizando modelos locales o </w:t>
      </w:r>
      <w:proofErr w:type="spellStart"/>
      <w:r w:rsidRPr="00834F00">
        <w:rPr>
          <w:rFonts w:ascii="Times New Roman" w:eastAsia="Arial" w:hAnsi="Times New Roman" w:cs="Times New Roman"/>
          <w:lang w:val="es-419"/>
        </w:rPr>
        <w:t>APIs</w:t>
      </w:r>
      <w:proofErr w:type="spellEnd"/>
      <w:r w:rsidRPr="00834F00">
        <w:rPr>
          <w:rFonts w:ascii="Times New Roman" w:eastAsia="Arial" w:hAnsi="Times New Roman" w:cs="Times New Roman"/>
          <w:lang w:val="es-419"/>
        </w:rPr>
        <w:t xml:space="preserve"> de nivel gratuito que garanticen un rendimiento óptimo sin incurrir en costos prohibitivos, transformando así el paradigma de atención estudiantil y marcando un estándar en la resolución de consultas mediante lenguaje natural </w:t>
      </w:r>
      <w:r w:rsidRPr="00834F00">
        <w:rPr>
          <w:rFonts w:ascii="Times New Roman" w:eastAsia="Times New Roman" w:hAnsi="Times New Roman" w:cs="Times New Roman"/>
        </w:rPr>
        <w:fldChar w:fldCharType="begin"/>
      </w:r>
      <w:r w:rsidRPr="00834F00">
        <w:rPr>
          <w:rFonts w:ascii="Times New Roman" w:eastAsia="Arial" w:hAnsi="Times New Roman" w:cs="Times New Roman"/>
          <w:lang w:val="es-419"/>
        </w:rPr>
        <w:instrText>ADDIN ZOTERO_ITEM CSL_CITATION {"citationID":"rSHdqqsh","properties":{"unsorted":false,"formattedCitation":"(Ashqui &amp; Mel\\uc0\\u233{}ndrez, s.\\uc0\\u160{}f.)","plainCitation":"(Ashqui &amp; Meléndrez, s. f.)","noteIndex":0},"citationItems":[{"id":195,"uris":["http://zotero.org/users/20009187/items/HKX4UATL"],"itemData":{"id":195,"type":"article-journal","language":"es","source":"Zotero","title":"INGENIERO DE SOFTWARE","author":[{"family":"Ashqui","given":"Bryan Santiago Guaylla"},{"family":"Meléndrez","given":"Jaime Sebastián Burgos"}]}}],"schema":"https://github.com/citation-style-language/schema/raw/master/csl-citation.json"}</w:instrText>
      </w:r>
      <w:r w:rsidRPr="00834F00">
        <w:rPr>
          <w:rFonts w:ascii="Times New Roman" w:eastAsia="Arial" w:hAnsi="Times New Roman" w:cs="Times New Roman"/>
        </w:rPr>
        <w:fldChar w:fldCharType="separate"/>
      </w:r>
      <w:r w:rsidRPr="00834F00">
        <w:rPr>
          <w:rFonts w:ascii="Times New Roman" w:hAnsi="Times New Roman" w:cs="Times New Roman"/>
          <w:lang w:val="es-419"/>
        </w:rPr>
        <w:t>(Ashqui &amp; Meléndrez, s. f.)</w:t>
      </w:r>
      <w:r w:rsidRPr="00834F00">
        <w:rPr>
          <w:rFonts w:ascii="Times New Roman" w:eastAsia="Arial" w:hAnsi="Times New Roman" w:cs="Times New Roman"/>
        </w:rPr>
        <w:fldChar w:fldCharType="end"/>
      </w:r>
      <w:r w:rsidRPr="00834F00">
        <w:rPr>
          <w:rFonts w:ascii="Times New Roman" w:eastAsia="Arial" w:hAnsi="Times New Roman" w:cs="Times New Roman"/>
          <w:lang w:val="es-419"/>
        </w:rPr>
        <w:t>.</w:t>
      </w:r>
    </w:p>
    <w:p w14:paraId="543363F1" w14:textId="77777777" w:rsidR="00A859B4" w:rsidRPr="00834F00" w:rsidRDefault="00A859B4" w:rsidP="00A859B4">
      <w:pPr>
        <w:rPr>
          <w:rFonts w:ascii="Times New Roman" w:eastAsia="Arial" w:hAnsi="Times New Roman" w:cs="Times New Roman"/>
          <w:lang w:val="es-419"/>
        </w:rPr>
      </w:pPr>
      <w:r w:rsidRPr="00834F00">
        <w:rPr>
          <w:rFonts w:ascii="Times New Roman" w:eastAsia="Arial" w:hAnsi="Times New Roman" w:cs="Times New Roman"/>
          <w:lang w:val="es-419"/>
        </w:rPr>
        <w:t xml:space="preserve">Este panorama da a nacer la posibilidad de la implementación de un asistente conversacional basado en herramientas de inteligencia artificial que no solo es la representación de innovación tecnológica sino también nace como la respuesta técnica para mitigar las diversas brechas entre la complejidad operativa de Moodle y la experiencia del usuario, dado que esta permite ingresar capacidades de procesamiento de lenguaje natural y una conexión dinámica con los datos académicos que superan la limitación de los sistemas antiguos que destacan por ser estáticos, este nuevo panorama transforma el entorno virtual tradicional por uno más proactivo. Por consecuente el desarrollo de un asistente conversacional integrado en la plataforma de Moodle para la ESPOCH se justifica con la oportunidad de centralizar el flujo de información, reducir la carga cognitiva de estudiantes y docentes además de garantizar el acceso democrático y eficiente a la información académica, estableciendo un precedente en el uso de nuevas arquitecturas de software aplicadas en el contexto universitario. </w:t>
      </w:r>
    </w:p>
    <w:p w14:paraId="64E2E0D9" w14:textId="02CE6F63" w:rsidR="00A859B4" w:rsidRPr="00834F00" w:rsidRDefault="00A859B4">
      <w:pPr>
        <w:rPr>
          <w:rFonts w:ascii="Times New Roman" w:hAnsi="Times New Roman" w:cs="Times New Roman"/>
          <w:b/>
          <w:bCs/>
          <w:lang w:val="es-419"/>
        </w:rPr>
      </w:pPr>
      <w:r w:rsidRPr="00834F00">
        <w:rPr>
          <w:rFonts w:ascii="Times New Roman" w:hAnsi="Times New Roman" w:cs="Times New Roman"/>
          <w:b/>
          <w:bCs/>
          <w:lang w:val="es-419"/>
        </w:rPr>
        <w:t>Descripción del proyecto y su contexto</w:t>
      </w:r>
    </w:p>
    <w:p w14:paraId="2C689EAE" w14:textId="51D26379" w:rsidR="00FD2FEA" w:rsidRPr="00834F00" w:rsidRDefault="00FD2FEA">
      <w:pPr>
        <w:rPr>
          <w:rFonts w:ascii="Times New Roman" w:hAnsi="Times New Roman" w:cs="Times New Roman"/>
          <w:lang w:val="es-419"/>
        </w:rPr>
      </w:pPr>
      <w:r w:rsidRPr="00834F00">
        <w:rPr>
          <w:rFonts w:ascii="Times New Roman" w:hAnsi="Times New Roman" w:cs="Times New Roman"/>
          <w:lang w:val="es-419"/>
        </w:rPr>
        <w:t xml:space="preserve">En el proyecto el propósito principal es la construcción y despliegue de un plugin funcional para Moodle que interprete consultas en lenguaje natural, estas consultas pueden ser las fechas, </w:t>
      </w:r>
      <w:r w:rsidRPr="00834F00">
        <w:rPr>
          <w:rFonts w:ascii="Times New Roman" w:hAnsi="Times New Roman" w:cs="Times New Roman"/>
          <w:lang w:val="es-419"/>
        </w:rPr>
        <w:lastRenderedPageBreak/>
        <w:t xml:space="preserve">consignas de notas, documentación de una tarea, etc. Este proyecto será llevado a cabo de forma local con el uso de un servidor virtualizado para </w:t>
      </w:r>
      <w:r w:rsidR="00F82E29" w:rsidRPr="00834F00">
        <w:rPr>
          <w:rFonts w:ascii="Times New Roman" w:hAnsi="Times New Roman" w:cs="Times New Roman"/>
          <w:lang w:val="es-419"/>
        </w:rPr>
        <w:t>su implementación en un entorno más definido tomando en cuenta las necesidades de la plataforma para ser desplegada y las pruebas RAG que deberán llevarse a cabo para el cumplimiento de los objetivos y su consignación de métricas para observar que el comportamiento del plugin no solo sea estabilidad sino también fiabilidad junto a las características que ofrece RAG,</w:t>
      </w:r>
      <w:r w:rsidRPr="00834F00">
        <w:rPr>
          <w:rFonts w:ascii="Times New Roman" w:hAnsi="Times New Roman" w:cs="Times New Roman"/>
          <w:lang w:val="es-419"/>
        </w:rPr>
        <w:t xml:space="preserve"> </w:t>
      </w:r>
      <w:r w:rsidR="00F82E29" w:rsidRPr="00834F00">
        <w:rPr>
          <w:rFonts w:ascii="Times New Roman" w:hAnsi="Times New Roman" w:cs="Times New Roman"/>
          <w:lang w:val="es-419"/>
        </w:rPr>
        <w:t xml:space="preserve">además se implementara </w:t>
      </w:r>
      <w:r w:rsidRPr="00834F00">
        <w:rPr>
          <w:rFonts w:ascii="Times New Roman" w:hAnsi="Times New Roman" w:cs="Times New Roman"/>
          <w:lang w:val="es-419"/>
        </w:rPr>
        <w:t xml:space="preserve">a través del uso de un túnel o conversión a API de un agente inteligente local como es el caso de Ollama para </w:t>
      </w:r>
      <w:r w:rsidR="00F82E29" w:rsidRPr="00834F00">
        <w:rPr>
          <w:rFonts w:ascii="Times New Roman" w:hAnsi="Times New Roman" w:cs="Times New Roman"/>
          <w:lang w:val="es-419"/>
        </w:rPr>
        <w:t xml:space="preserve">la integración de herramientas de inteligencia artificial dentro del plugin conforme este apartado se cumpla se procederá con las pruebas de estrés y el entrenamiento del modelo local para comprobar sus limitaciones y restricciones así como para comprender que el sistema no se </w:t>
      </w:r>
      <w:r w:rsidR="0089300B" w:rsidRPr="00834F00">
        <w:rPr>
          <w:rFonts w:ascii="Times New Roman" w:hAnsi="Times New Roman" w:cs="Times New Roman"/>
          <w:lang w:val="es-419"/>
        </w:rPr>
        <w:t>sesgue ni alucine con las respuestas que entregara al usuario, lo mismo por la parte del entendimiento a cada consulta del usuario donde se hará uso de diversas técnicas para la comprensión de cadena de texto y contexto de cada consulta del usuario como puede ser los pipeline, etc. Para conocer la mejor opción y la mas estable para no consumir demasiados recursos</w:t>
      </w:r>
      <w:r w:rsidR="00C37087" w:rsidRPr="00834F00">
        <w:rPr>
          <w:rFonts w:ascii="Times New Roman" w:hAnsi="Times New Roman" w:cs="Times New Roman"/>
          <w:lang w:val="es-419"/>
        </w:rPr>
        <w:t xml:space="preserve"> es aquí donde también entra la decisión de la base de datos que ayudara a tener los datos relaciones para la indexación de la información de los cursos</w:t>
      </w:r>
      <w:r w:rsidR="0089300B" w:rsidRPr="00834F00">
        <w:rPr>
          <w:rFonts w:ascii="Times New Roman" w:hAnsi="Times New Roman" w:cs="Times New Roman"/>
          <w:lang w:val="es-419"/>
        </w:rPr>
        <w:t xml:space="preserve">. </w:t>
      </w:r>
    </w:p>
    <w:p w14:paraId="76491A8F" w14:textId="2FB05A40" w:rsidR="00A859B4" w:rsidRPr="00834F00" w:rsidRDefault="00FD2FEA">
      <w:pPr>
        <w:rPr>
          <w:rFonts w:ascii="Times New Roman" w:hAnsi="Times New Roman" w:cs="Times New Roman"/>
          <w:lang w:val="es-419"/>
        </w:rPr>
      </w:pPr>
      <w:r w:rsidRPr="00834F00">
        <w:rPr>
          <w:rFonts w:ascii="Times New Roman" w:hAnsi="Times New Roman" w:cs="Times New Roman"/>
          <w:lang w:val="es-419"/>
        </w:rPr>
        <w:t xml:space="preserve">Este proyecto nace en el contexto de la necesidad de simplificar el proceso de consulta tanto para el estudiante como para el profesor puesto que se ha podido observar que la implementación de </w:t>
      </w:r>
      <w:r w:rsidR="00C37087" w:rsidRPr="00834F00">
        <w:rPr>
          <w:rFonts w:ascii="Times New Roman" w:hAnsi="Times New Roman" w:cs="Times New Roman"/>
          <w:lang w:val="es-419"/>
        </w:rPr>
        <w:t xml:space="preserve">las aulas virtuales y su forma de uso puede verse afectada tanto por las habilidades del usuario teniendo problemas como aulas con alta cantidad de información desordenada, recursos difíciles de encontrar, tareas en fechas lejanas que no aparecen en el menú de arranque, etc. El contexto también se desenvuelve dentro del ámbito universitario de la Escuela Superior </w:t>
      </w:r>
      <w:r w:rsidR="00E27B6D" w:rsidRPr="00834F00">
        <w:rPr>
          <w:rFonts w:ascii="Times New Roman" w:hAnsi="Times New Roman" w:cs="Times New Roman"/>
          <w:lang w:val="es-419"/>
        </w:rPr>
        <w:t>Politécnica</w:t>
      </w:r>
      <w:r w:rsidR="00C37087" w:rsidRPr="00834F00">
        <w:rPr>
          <w:rFonts w:ascii="Times New Roman" w:hAnsi="Times New Roman" w:cs="Times New Roman"/>
          <w:lang w:val="es-419"/>
        </w:rPr>
        <w:t xml:space="preserve"> de Chimborazo </w:t>
      </w:r>
      <w:r w:rsidR="00E27B6D" w:rsidRPr="00834F00">
        <w:rPr>
          <w:rFonts w:ascii="Times New Roman" w:hAnsi="Times New Roman" w:cs="Times New Roman"/>
          <w:lang w:val="es-419"/>
        </w:rPr>
        <w:t xml:space="preserve">(ESPOCH) dentro del decanato de teleducación donde nuestros </w:t>
      </w:r>
      <w:proofErr w:type="spellStart"/>
      <w:r w:rsidR="00E27B6D" w:rsidRPr="00834F00">
        <w:rPr>
          <w:rFonts w:ascii="Times New Roman" w:hAnsi="Times New Roman" w:cs="Times New Roman"/>
          <w:lang w:val="es-419"/>
        </w:rPr>
        <w:t>stakeholders</w:t>
      </w:r>
      <w:proofErr w:type="spellEnd"/>
      <w:r w:rsidR="00E27B6D" w:rsidRPr="00834F00">
        <w:rPr>
          <w:rFonts w:ascii="Times New Roman" w:hAnsi="Times New Roman" w:cs="Times New Roman"/>
          <w:lang w:val="es-419"/>
        </w:rPr>
        <w:t xml:space="preserve"> desean la modernización de la infraestructura tecnológica sin comprometer la soberanía de los datos institucionales.</w:t>
      </w:r>
    </w:p>
    <w:p w14:paraId="1102B9BD" w14:textId="757F593E" w:rsidR="00E27B6D" w:rsidRPr="00834F00" w:rsidRDefault="00E27B6D">
      <w:pPr>
        <w:rPr>
          <w:rFonts w:ascii="Times New Roman" w:hAnsi="Times New Roman" w:cs="Times New Roman"/>
          <w:b/>
          <w:bCs/>
          <w:lang w:val="es-419"/>
        </w:rPr>
      </w:pPr>
      <w:r w:rsidRPr="00834F00">
        <w:rPr>
          <w:rFonts w:ascii="Times New Roman" w:hAnsi="Times New Roman" w:cs="Times New Roman"/>
          <w:b/>
          <w:bCs/>
          <w:lang w:val="es-419"/>
        </w:rPr>
        <w:t>Alcance del estudio de factibilidad</w:t>
      </w:r>
    </w:p>
    <w:p w14:paraId="2FC517E8" w14:textId="4595568C" w:rsidR="00E27B6D" w:rsidRPr="00834F00" w:rsidRDefault="00E27B6D" w:rsidP="00E27B6D">
      <w:pPr>
        <w:rPr>
          <w:rFonts w:ascii="Times New Roman" w:hAnsi="Times New Roman" w:cs="Times New Roman"/>
          <w:lang w:val="es-419"/>
        </w:rPr>
      </w:pPr>
      <w:r w:rsidRPr="00834F00">
        <w:rPr>
          <w:rFonts w:ascii="Times New Roman" w:hAnsi="Times New Roman" w:cs="Times New Roman"/>
          <w:lang w:val="es-419"/>
        </w:rPr>
        <w:t xml:space="preserve">Los resultados que se estiman conseguir de este estudio consisten en un dictamen integral que valide que la implementación del asistente conversacional con herramientas de inteligencia artificial local es realizable bajo las condiciones actuales del equipo y su escalabilidad a las condiciones de la organización </w:t>
      </w:r>
      <w:proofErr w:type="spellStart"/>
      <w:r w:rsidRPr="00834F00">
        <w:rPr>
          <w:rFonts w:ascii="Times New Roman" w:hAnsi="Times New Roman" w:cs="Times New Roman"/>
          <w:lang w:val="es-419"/>
        </w:rPr>
        <w:t>academica</w:t>
      </w:r>
      <w:proofErr w:type="spellEnd"/>
      <w:r w:rsidRPr="00834F00">
        <w:rPr>
          <w:rFonts w:ascii="Times New Roman" w:hAnsi="Times New Roman" w:cs="Times New Roman"/>
          <w:lang w:val="es-419"/>
        </w:rPr>
        <w:t>. Las actividades principales de este estudio abarcan:</w:t>
      </w:r>
    </w:p>
    <w:p w14:paraId="3732ED82" w14:textId="77777777" w:rsidR="00E27B6D" w:rsidRPr="00834F00" w:rsidRDefault="00E27B6D" w:rsidP="00E27B6D">
      <w:pPr>
        <w:numPr>
          <w:ilvl w:val="0"/>
          <w:numId w:val="1"/>
        </w:numPr>
        <w:rPr>
          <w:rFonts w:ascii="Times New Roman" w:hAnsi="Times New Roman" w:cs="Times New Roman"/>
          <w:lang w:val="es-419"/>
        </w:rPr>
      </w:pPr>
      <w:r w:rsidRPr="00834F00">
        <w:rPr>
          <w:rFonts w:ascii="Times New Roman" w:hAnsi="Times New Roman" w:cs="Times New Roman"/>
          <w:lang w:val="es-419"/>
        </w:rPr>
        <w:t>Evaluación de la carga computacional requerida para la inferencia de lenguaje natural.</w:t>
      </w:r>
    </w:p>
    <w:p w14:paraId="37CE5FFB" w14:textId="77777777" w:rsidR="00E27B6D" w:rsidRPr="00834F00" w:rsidRDefault="00E27B6D" w:rsidP="00E27B6D">
      <w:pPr>
        <w:numPr>
          <w:ilvl w:val="0"/>
          <w:numId w:val="1"/>
        </w:numPr>
        <w:rPr>
          <w:rFonts w:ascii="Times New Roman" w:hAnsi="Times New Roman" w:cs="Times New Roman"/>
          <w:lang w:val="es-419"/>
        </w:rPr>
      </w:pPr>
      <w:r w:rsidRPr="00834F00">
        <w:rPr>
          <w:rFonts w:ascii="Times New Roman" w:hAnsi="Times New Roman" w:cs="Times New Roman"/>
          <w:lang w:val="es-419"/>
        </w:rPr>
        <w:t xml:space="preserve">Análisis de los costos de infraestructura versus el uso de </w:t>
      </w:r>
      <w:proofErr w:type="spellStart"/>
      <w:r w:rsidRPr="00834F00">
        <w:rPr>
          <w:rFonts w:ascii="Times New Roman" w:hAnsi="Times New Roman" w:cs="Times New Roman"/>
          <w:lang w:val="es-419"/>
        </w:rPr>
        <w:t>APIs</w:t>
      </w:r>
      <w:proofErr w:type="spellEnd"/>
      <w:r w:rsidRPr="00834F00">
        <w:rPr>
          <w:rFonts w:ascii="Times New Roman" w:hAnsi="Times New Roman" w:cs="Times New Roman"/>
          <w:lang w:val="es-419"/>
        </w:rPr>
        <w:t xml:space="preserve"> comerciales.</w:t>
      </w:r>
    </w:p>
    <w:p w14:paraId="0344EC2A" w14:textId="77777777" w:rsidR="00E27B6D" w:rsidRPr="00834F00" w:rsidRDefault="00E27B6D" w:rsidP="00E27B6D">
      <w:pPr>
        <w:numPr>
          <w:ilvl w:val="0"/>
          <w:numId w:val="1"/>
        </w:numPr>
        <w:rPr>
          <w:rFonts w:ascii="Times New Roman" w:hAnsi="Times New Roman" w:cs="Times New Roman"/>
          <w:lang w:val="es-419"/>
        </w:rPr>
      </w:pPr>
      <w:r w:rsidRPr="00834F00">
        <w:rPr>
          <w:rFonts w:ascii="Times New Roman" w:hAnsi="Times New Roman" w:cs="Times New Roman"/>
          <w:lang w:val="es-419"/>
        </w:rPr>
        <w:t xml:space="preserve">Verificación de la compatibilidad del </w:t>
      </w:r>
      <w:r w:rsidRPr="00834F00">
        <w:rPr>
          <w:rFonts w:ascii="Times New Roman" w:hAnsi="Times New Roman" w:cs="Times New Roman"/>
          <w:i/>
          <w:iCs/>
          <w:lang w:val="es-419"/>
        </w:rPr>
        <w:t>plugin</w:t>
      </w:r>
      <w:r w:rsidRPr="00834F00">
        <w:rPr>
          <w:rFonts w:ascii="Times New Roman" w:hAnsi="Times New Roman" w:cs="Times New Roman"/>
          <w:lang w:val="es-419"/>
        </w:rPr>
        <w:t xml:space="preserve"> con las versiones actuales de Moodle utilizadas en la facultad.</w:t>
      </w:r>
    </w:p>
    <w:p w14:paraId="0624C1C8" w14:textId="77777777" w:rsidR="00E27B6D" w:rsidRPr="00834F00" w:rsidRDefault="00E27B6D" w:rsidP="00E27B6D">
      <w:pPr>
        <w:numPr>
          <w:ilvl w:val="0"/>
          <w:numId w:val="1"/>
        </w:numPr>
        <w:rPr>
          <w:rFonts w:ascii="Times New Roman" w:hAnsi="Times New Roman" w:cs="Times New Roman"/>
          <w:lang w:val="es-419"/>
        </w:rPr>
      </w:pPr>
      <w:r w:rsidRPr="00834F00">
        <w:rPr>
          <w:rFonts w:ascii="Times New Roman" w:hAnsi="Times New Roman" w:cs="Times New Roman"/>
          <w:lang w:val="es-419"/>
        </w:rPr>
        <w:t xml:space="preserve">Establecimiento de las métricas de aprobación, las cuales dependerán de superar pruebas de precisión bajo el </w:t>
      </w:r>
      <w:proofErr w:type="spellStart"/>
      <w:r w:rsidRPr="00834F00">
        <w:rPr>
          <w:rFonts w:ascii="Times New Roman" w:hAnsi="Times New Roman" w:cs="Times New Roman"/>
          <w:i/>
          <w:iCs/>
          <w:lang w:val="es-419"/>
        </w:rPr>
        <w:t>framework</w:t>
      </w:r>
      <w:proofErr w:type="spellEnd"/>
      <w:r w:rsidRPr="00834F00">
        <w:rPr>
          <w:rFonts w:ascii="Times New Roman" w:hAnsi="Times New Roman" w:cs="Times New Roman"/>
          <w:lang w:val="es-419"/>
        </w:rPr>
        <w:t xml:space="preserve"> Ragas (garantizando alta fidelidad y relevancia de </w:t>
      </w:r>
      <w:r w:rsidRPr="00834F00">
        <w:rPr>
          <w:rFonts w:ascii="Times New Roman" w:hAnsi="Times New Roman" w:cs="Times New Roman"/>
          <w:lang w:val="es-419"/>
        </w:rPr>
        <w:lastRenderedPageBreak/>
        <w:t>respuesta). El procedimiento de aprobación final estará a cargo del tribunal de tesis y las autoridades del departamento de tecnologías de la información de la universidad.</w:t>
      </w:r>
    </w:p>
    <w:p w14:paraId="5D545350" w14:textId="63E7EE32" w:rsidR="0004544E" w:rsidRPr="00834F00" w:rsidRDefault="0004544E" w:rsidP="0004544E">
      <w:pPr>
        <w:rPr>
          <w:rFonts w:ascii="Times New Roman" w:hAnsi="Times New Roman" w:cs="Times New Roman"/>
          <w:b/>
          <w:bCs/>
          <w:lang w:val="es-419"/>
        </w:rPr>
      </w:pPr>
      <w:r w:rsidRPr="00834F00">
        <w:rPr>
          <w:rFonts w:ascii="Times New Roman" w:hAnsi="Times New Roman" w:cs="Times New Roman"/>
          <w:b/>
          <w:bCs/>
          <w:lang w:val="es-419"/>
        </w:rPr>
        <w:t>Factibilidad técnica</w:t>
      </w:r>
    </w:p>
    <w:p w14:paraId="29049980" w14:textId="3AF18F53" w:rsidR="00667E06" w:rsidRPr="00834F00" w:rsidRDefault="00667E06" w:rsidP="00667E06">
      <w:pPr>
        <w:rPr>
          <w:rFonts w:ascii="Times New Roman" w:hAnsi="Times New Roman" w:cs="Times New Roman"/>
          <w:lang w:val="es-419"/>
        </w:rPr>
      </w:pPr>
      <w:r w:rsidRPr="00834F00">
        <w:rPr>
          <w:rFonts w:ascii="Times New Roman" w:hAnsi="Times New Roman" w:cs="Times New Roman"/>
          <w:lang w:val="es-419"/>
        </w:rPr>
        <w:t>El proyecto es altamente factible a nivel tecnológico debido al uso de arquitecturas de contenedores como Docker o XAMPP, así como su posible despliegue se puede realizar desde una maquina virtual con el uso de distribución de Linux funcional para el despliegue de servidores</w:t>
      </w:r>
      <w:r w:rsidR="001F6385" w:rsidRPr="00834F00">
        <w:rPr>
          <w:rFonts w:ascii="Times New Roman" w:hAnsi="Times New Roman" w:cs="Times New Roman"/>
          <w:lang w:val="es-419"/>
        </w:rPr>
        <w:t xml:space="preserve"> el cual puede consumir menos recursos de lo que se espera lo que permite que una máquina de alto rendimiento realice el despliegue del entorno</w:t>
      </w:r>
      <w:r w:rsidRPr="00834F00">
        <w:rPr>
          <w:rFonts w:ascii="Times New Roman" w:hAnsi="Times New Roman" w:cs="Times New Roman"/>
          <w:lang w:val="es-419"/>
        </w:rPr>
        <w:t>, también los modelos de pesos abiertos que no requieren conexión externa</w:t>
      </w:r>
      <w:r w:rsidR="001F6385" w:rsidRPr="00834F00">
        <w:rPr>
          <w:rFonts w:ascii="Times New Roman" w:hAnsi="Times New Roman" w:cs="Times New Roman"/>
          <w:lang w:val="es-419"/>
        </w:rPr>
        <w:t xml:space="preserve"> como es Ollama y su opción de uso por la mejor </w:t>
      </w:r>
      <w:r w:rsidR="006430EA" w:rsidRPr="00834F00">
        <w:rPr>
          <w:rFonts w:ascii="Times New Roman" w:hAnsi="Times New Roman" w:cs="Times New Roman"/>
          <w:lang w:val="es-419"/>
        </w:rPr>
        <w:t>técnica para su conexión con el plugin</w:t>
      </w:r>
      <w:r w:rsidRPr="00834F00">
        <w:rPr>
          <w:rFonts w:ascii="Times New Roman" w:hAnsi="Times New Roman" w:cs="Times New Roman"/>
          <w:lang w:val="es-419"/>
        </w:rPr>
        <w:t xml:space="preserve">. A nivel de desarrollo y evaluación, el entorno actual cuenta con los recursos de </w:t>
      </w:r>
      <w:r w:rsidRPr="00834F00">
        <w:rPr>
          <w:rFonts w:ascii="Times New Roman" w:hAnsi="Times New Roman" w:cs="Times New Roman"/>
          <w:i/>
          <w:iCs/>
          <w:lang w:val="es-419"/>
        </w:rPr>
        <w:t>hardware</w:t>
      </w:r>
      <w:r w:rsidRPr="00834F00">
        <w:rPr>
          <w:rFonts w:ascii="Times New Roman" w:hAnsi="Times New Roman" w:cs="Times New Roman"/>
          <w:lang w:val="es-419"/>
        </w:rPr>
        <w:t xml:space="preserve"> necesarios para la inferencia de modelos como Mistral y el procesamiento vectorial, apoyándose en equipos de alto rendimiento equipados con procesadores Intel Core Ultra 9, 32 GB de memoria RAM y aceleración gráfica dedicada </w:t>
      </w:r>
      <w:r w:rsidR="006430EA" w:rsidRPr="00834F00">
        <w:rPr>
          <w:rFonts w:ascii="Times New Roman" w:hAnsi="Times New Roman" w:cs="Times New Roman"/>
          <w:lang w:val="es-419"/>
        </w:rPr>
        <w:t xml:space="preserve">de </w:t>
      </w:r>
      <w:r w:rsidRPr="00834F00">
        <w:rPr>
          <w:rFonts w:ascii="Times New Roman" w:hAnsi="Times New Roman" w:cs="Times New Roman"/>
          <w:lang w:val="es-419"/>
        </w:rPr>
        <w:t>arquitectura NVIDIA RTX</w:t>
      </w:r>
      <w:r w:rsidR="006430EA" w:rsidRPr="00834F00">
        <w:rPr>
          <w:rFonts w:ascii="Times New Roman" w:hAnsi="Times New Roman" w:cs="Times New Roman"/>
          <w:lang w:val="es-419"/>
        </w:rPr>
        <w:t xml:space="preserve"> con 1</w:t>
      </w:r>
      <w:r w:rsidR="00EA3603" w:rsidRPr="00834F00">
        <w:rPr>
          <w:rFonts w:ascii="Times New Roman" w:hAnsi="Times New Roman" w:cs="Times New Roman"/>
          <w:lang w:val="es-419"/>
        </w:rPr>
        <w:t>0 GB de VRAM</w:t>
      </w:r>
      <w:r w:rsidRPr="00834F00">
        <w:rPr>
          <w:rFonts w:ascii="Times New Roman" w:hAnsi="Times New Roman" w:cs="Times New Roman"/>
          <w:lang w:val="es-419"/>
        </w:rPr>
        <w:t>, lo cual garantiza una latencia mínima durante la fase de construcción y validación del RAG</w:t>
      </w:r>
      <w:r w:rsidR="00EA3603" w:rsidRPr="00834F00">
        <w:rPr>
          <w:rFonts w:ascii="Times New Roman" w:hAnsi="Times New Roman" w:cs="Times New Roman"/>
          <w:lang w:val="es-419"/>
        </w:rPr>
        <w:t xml:space="preserve"> y a la par maneje el asistente conversacional sin recurrir a gastos mayores</w:t>
      </w:r>
      <w:r w:rsidRPr="00834F00">
        <w:rPr>
          <w:rFonts w:ascii="Times New Roman" w:hAnsi="Times New Roman" w:cs="Times New Roman"/>
          <w:lang w:val="es-419"/>
        </w:rPr>
        <w:t>.</w:t>
      </w:r>
    </w:p>
    <w:p w14:paraId="30818510" w14:textId="288F8C5C" w:rsidR="00667E06" w:rsidRPr="00834F00" w:rsidRDefault="00667E06" w:rsidP="00667E06">
      <w:pPr>
        <w:rPr>
          <w:rFonts w:ascii="Times New Roman" w:hAnsi="Times New Roman" w:cs="Times New Roman"/>
          <w:lang w:val="es-419"/>
        </w:rPr>
      </w:pPr>
      <w:r w:rsidRPr="00834F00">
        <w:rPr>
          <w:rFonts w:ascii="Times New Roman" w:hAnsi="Times New Roman" w:cs="Times New Roman"/>
          <w:lang w:val="es-419"/>
        </w:rPr>
        <w:t xml:space="preserve">A nivel de </w:t>
      </w:r>
      <w:r w:rsidRPr="00834F00">
        <w:rPr>
          <w:rFonts w:ascii="Times New Roman" w:hAnsi="Times New Roman" w:cs="Times New Roman"/>
          <w:i/>
          <w:iCs/>
          <w:lang w:val="es-419"/>
        </w:rPr>
        <w:t>software</w:t>
      </w:r>
      <w:r w:rsidRPr="00834F00">
        <w:rPr>
          <w:rFonts w:ascii="Times New Roman" w:hAnsi="Times New Roman" w:cs="Times New Roman"/>
          <w:lang w:val="es-419"/>
        </w:rPr>
        <w:t xml:space="preserve">, la aplicabilidad de las herramientas </w:t>
      </w:r>
      <w:r w:rsidR="00EA3603" w:rsidRPr="00834F00">
        <w:rPr>
          <w:rFonts w:ascii="Times New Roman" w:hAnsi="Times New Roman" w:cs="Times New Roman"/>
          <w:lang w:val="es-419"/>
        </w:rPr>
        <w:t xml:space="preserve">como </w:t>
      </w:r>
      <w:r w:rsidRPr="00834F00">
        <w:rPr>
          <w:rFonts w:ascii="Times New Roman" w:hAnsi="Times New Roman" w:cs="Times New Roman"/>
          <w:lang w:val="es-419"/>
        </w:rPr>
        <w:t>PostgreSQL</w:t>
      </w:r>
      <w:r w:rsidR="00EA3603" w:rsidRPr="00834F00">
        <w:rPr>
          <w:rFonts w:ascii="Times New Roman" w:hAnsi="Times New Roman" w:cs="Times New Roman"/>
          <w:lang w:val="es-419"/>
        </w:rPr>
        <w:t xml:space="preserve"> (aun en estudio puesto que se </w:t>
      </w:r>
      <w:proofErr w:type="spellStart"/>
      <w:r w:rsidR="00EA3603" w:rsidRPr="00834F00">
        <w:rPr>
          <w:rFonts w:ascii="Times New Roman" w:hAnsi="Times New Roman" w:cs="Times New Roman"/>
          <w:lang w:val="es-419"/>
        </w:rPr>
        <w:t>esta</w:t>
      </w:r>
      <w:proofErr w:type="spellEnd"/>
      <w:r w:rsidR="00EA3603" w:rsidRPr="00834F00">
        <w:rPr>
          <w:rFonts w:ascii="Times New Roman" w:hAnsi="Times New Roman" w:cs="Times New Roman"/>
          <w:lang w:val="es-419"/>
        </w:rPr>
        <w:t xml:space="preserve"> analizando el uso de otro gestor de base de datos)</w:t>
      </w:r>
      <w:r w:rsidRPr="00834F00">
        <w:rPr>
          <w:rFonts w:ascii="Times New Roman" w:hAnsi="Times New Roman" w:cs="Times New Roman"/>
          <w:lang w:val="es-419"/>
        </w:rPr>
        <w:t>, Ollama</w:t>
      </w:r>
      <w:r w:rsidR="00EA3603" w:rsidRPr="00834F00">
        <w:rPr>
          <w:rFonts w:ascii="Times New Roman" w:hAnsi="Times New Roman" w:cs="Times New Roman"/>
          <w:lang w:val="es-419"/>
        </w:rPr>
        <w:t xml:space="preserve"> y</w:t>
      </w:r>
      <w:r w:rsidRPr="00834F00">
        <w:rPr>
          <w:rFonts w:ascii="Times New Roman" w:hAnsi="Times New Roman" w:cs="Times New Roman"/>
          <w:lang w:val="es-419"/>
        </w:rPr>
        <w:t xml:space="preserve"> Python se alinea perfectamente con los requerimientos del proyecto, ya que son tecnologías </w:t>
      </w:r>
      <w:r w:rsidRPr="00834F00">
        <w:rPr>
          <w:rFonts w:ascii="Times New Roman" w:hAnsi="Times New Roman" w:cs="Times New Roman"/>
          <w:i/>
          <w:iCs/>
          <w:lang w:val="es-419"/>
        </w:rPr>
        <w:t>open-</w:t>
      </w:r>
      <w:proofErr w:type="spellStart"/>
      <w:r w:rsidRPr="00834F00">
        <w:rPr>
          <w:rFonts w:ascii="Times New Roman" w:hAnsi="Times New Roman" w:cs="Times New Roman"/>
          <w:i/>
          <w:iCs/>
          <w:lang w:val="es-419"/>
        </w:rPr>
        <w:t>source</w:t>
      </w:r>
      <w:proofErr w:type="spellEnd"/>
      <w:r w:rsidRPr="00834F00">
        <w:rPr>
          <w:rFonts w:ascii="Times New Roman" w:hAnsi="Times New Roman" w:cs="Times New Roman"/>
          <w:lang w:val="es-419"/>
        </w:rPr>
        <w:t xml:space="preserve"> con amplia documentación y soporte comunitari</w:t>
      </w:r>
      <w:r w:rsidR="001518A2" w:rsidRPr="00834F00">
        <w:rPr>
          <w:rFonts w:ascii="Times New Roman" w:hAnsi="Times New Roman" w:cs="Times New Roman"/>
          <w:lang w:val="es-419"/>
        </w:rPr>
        <w:t xml:space="preserve">o lo que cumple con las normas académicas del uso de software libre que no requiera </w:t>
      </w:r>
      <w:r w:rsidR="009E7F3A" w:rsidRPr="00834F00">
        <w:rPr>
          <w:rFonts w:ascii="Times New Roman" w:hAnsi="Times New Roman" w:cs="Times New Roman"/>
          <w:lang w:val="es-419"/>
        </w:rPr>
        <w:t>el pago por herramienta y sus costos radiquen en el equipo de desarrollo.</w:t>
      </w:r>
    </w:p>
    <w:p w14:paraId="2D189542" w14:textId="06DDA7DB" w:rsidR="009E7F3A" w:rsidRPr="00834F00" w:rsidRDefault="009E7F3A" w:rsidP="00667E06">
      <w:pPr>
        <w:rPr>
          <w:rFonts w:ascii="Times New Roman" w:hAnsi="Times New Roman" w:cs="Times New Roman"/>
          <w:lang w:val="es-419"/>
        </w:rPr>
      </w:pPr>
      <w:r w:rsidRPr="00834F00">
        <w:rPr>
          <w:rFonts w:ascii="Times New Roman" w:hAnsi="Times New Roman" w:cs="Times New Roman"/>
          <w:lang w:val="es-419"/>
        </w:rPr>
        <w:t xml:space="preserve">Factibilidad </w:t>
      </w:r>
      <w:r w:rsidR="0073231E" w:rsidRPr="00834F00">
        <w:rPr>
          <w:rFonts w:ascii="Times New Roman" w:hAnsi="Times New Roman" w:cs="Times New Roman"/>
          <w:lang w:val="es-419"/>
        </w:rPr>
        <w:t>Económica</w:t>
      </w:r>
      <w:r w:rsidRPr="00834F00">
        <w:rPr>
          <w:rFonts w:ascii="Times New Roman" w:hAnsi="Times New Roman" w:cs="Times New Roman"/>
          <w:lang w:val="es-419"/>
        </w:rPr>
        <w:t xml:space="preserve"> </w:t>
      </w:r>
    </w:p>
    <w:p w14:paraId="1CB5DD5E" w14:textId="77777777" w:rsidR="001569D6" w:rsidRPr="00834F00" w:rsidRDefault="001E7A9A" w:rsidP="00667E06">
      <w:pPr>
        <w:rPr>
          <w:rFonts w:ascii="Times New Roman" w:hAnsi="Times New Roman" w:cs="Times New Roman"/>
          <w:lang w:val="es-419"/>
        </w:rPr>
      </w:pPr>
      <w:r w:rsidRPr="00834F00">
        <w:rPr>
          <w:rFonts w:ascii="Times New Roman" w:hAnsi="Times New Roman" w:cs="Times New Roman"/>
          <w:lang w:val="es-419"/>
        </w:rPr>
        <w:t xml:space="preserve">Este estudio económico es necesario para determinar la viabilidad financiera del proyecto para conocer si el equipo lo puede conseguir, al </w:t>
      </w:r>
      <w:r w:rsidR="004A6F77" w:rsidRPr="00834F00">
        <w:rPr>
          <w:rFonts w:ascii="Times New Roman" w:hAnsi="Times New Roman" w:cs="Times New Roman"/>
          <w:lang w:val="es-419"/>
        </w:rPr>
        <w:t>prescindir</w:t>
      </w:r>
      <w:r w:rsidRPr="00834F00">
        <w:rPr>
          <w:rFonts w:ascii="Times New Roman" w:hAnsi="Times New Roman" w:cs="Times New Roman"/>
          <w:lang w:val="es-419"/>
        </w:rPr>
        <w:t xml:space="preserve"> del uso de </w:t>
      </w:r>
      <w:proofErr w:type="spellStart"/>
      <w:r w:rsidRPr="00834F00">
        <w:rPr>
          <w:rFonts w:ascii="Times New Roman" w:hAnsi="Times New Roman" w:cs="Times New Roman"/>
          <w:lang w:val="es-419"/>
        </w:rPr>
        <w:t>APIs</w:t>
      </w:r>
      <w:proofErr w:type="spellEnd"/>
      <w:r w:rsidRPr="00834F00">
        <w:rPr>
          <w:rFonts w:ascii="Times New Roman" w:hAnsi="Times New Roman" w:cs="Times New Roman"/>
          <w:lang w:val="es-419"/>
        </w:rPr>
        <w:t xml:space="preserve"> comerciales y servicios </w:t>
      </w:r>
      <w:r w:rsidR="00A16496" w:rsidRPr="00834F00">
        <w:rPr>
          <w:rFonts w:ascii="Times New Roman" w:hAnsi="Times New Roman" w:cs="Times New Roman"/>
          <w:lang w:val="es-419"/>
        </w:rPr>
        <w:t>de inteligencia artificial basados en la nube, este proyecto permite eliminar por completo los costos recurrentes por consumo de tokens o licenciamien</w:t>
      </w:r>
      <w:r w:rsidR="004A6F77" w:rsidRPr="00834F00">
        <w:rPr>
          <w:rFonts w:ascii="Times New Roman" w:hAnsi="Times New Roman" w:cs="Times New Roman"/>
          <w:lang w:val="es-419"/>
        </w:rPr>
        <w:t xml:space="preserve">to de software. Es por eso </w:t>
      </w:r>
      <w:proofErr w:type="gramStart"/>
      <w:r w:rsidR="004A6F77" w:rsidRPr="00834F00">
        <w:rPr>
          <w:rFonts w:ascii="Times New Roman" w:hAnsi="Times New Roman" w:cs="Times New Roman"/>
          <w:lang w:val="es-419"/>
        </w:rPr>
        <w:t>que</w:t>
      </w:r>
      <w:proofErr w:type="gramEnd"/>
      <w:r w:rsidR="004A6F77" w:rsidRPr="00834F00">
        <w:rPr>
          <w:rFonts w:ascii="Times New Roman" w:hAnsi="Times New Roman" w:cs="Times New Roman"/>
          <w:lang w:val="es-419"/>
        </w:rPr>
        <w:t xml:space="preserve"> este estudio encuentra que la inversión se concentra en los gastos fijos asociados a la </w:t>
      </w:r>
      <w:r w:rsidR="00971913" w:rsidRPr="00834F00">
        <w:rPr>
          <w:rFonts w:ascii="Times New Roman" w:hAnsi="Times New Roman" w:cs="Times New Roman"/>
          <w:lang w:val="es-419"/>
        </w:rPr>
        <w:t>infraestructura de hardware requerida para el procesamiento local y los gastos operativos de investigación, a continuación se detalla el presupuesto total estimado el cual asciende a $4735.00 durante el periodo académico:</w:t>
      </w:r>
      <w:r w:rsidR="00971913" w:rsidRPr="00834F00">
        <w:rPr>
          <w:rFonts w:ascii="Times New Roman" w:hAnsi="Times New Roman" w:cs="Times New Roman"/>
          <w:lang w:val="es-419"/>
        </w:rPr>
        <w:br/>
      </w:r>
    </w:p>
    <w:tbl>
      <w:tblPr>
        <w:tblStyle w:val="Tablaconcuadrcula"/>
        <w:tblW w:w="8828" w:type="dxa"/>
        <w:tblLayout w:type="fixed"/>
        <w:tblLook w:val="04A0" w:firstRow="1" w:lastRow="0" w:firstColumn="1" w:lastColumn="0" w:noHBand="0" w:noVBand="1"/>
      </w:tblPr>
      <w:tblGrid>
        <w:gridCol w:w="2207"/>
        <w:gridCol w:w="3277"/>
        <w:gridCol w:w="1171"/>
        <w:gridCol w:w="2173"/>
      </w:tblGrid>
      <w:tr w:rsidR="001569D6" w:rsidRPr="00834F00" w14:paraId="7EC19F03" w14:textId="77777777" w:rsidTr="007321AF">
        <w:tc>
          <w:tcPr>
            <w:tcW w:w="2207" w:type="dxa"/>
          </w:tcPr>
          <w:p w14:paraId="07FA2164" w14:textId="77777777" w:rsidR="001569D6" w:rsidRPr="00834F00" w:rsidRDefault="001569D6" w:rsidP="007321AF">
            <w:pPr>
              <w:jc w:val="center"/>
              <w:rPr>
                <w:rFonts w:eastAsia="Arial"/>
                <w:b/>
                <w:bCs/>
                <w:lang w:val="es-EC"/>
              </w:rPr>
            </w:pPr>
            <w:r w:rsidRPr="00834F00">
              <w:rPr>
                <w:rFonts w:eastAsia="Arial"/>
                <w:b/>
                <w:bCs/>
                <w:lang w:val="es-EC"/>
              </w:rPr>
              <w:t>Cantidad</w:t>
            </w:r>
          </w:p>
        </w:tc>
        <w:tc>
          <w:tcPr>
            <w:tcW w:w="3277" w:type="dxa"/>
          </w:tcPr>
          <w:p w14:paraId="21DF9C52" w14:textId="77777777" w:rsidR="001569D6" w:rsidRPr="00834F00" w:rsidRDefault="001569D6" w:rsidP="007321AF">
            <w:pPr>
              <w:jc w:val="center"/>
              <w:rPr>
                <w:rFonts w:eastAsia="Arial"/>
                <w:b/>
                <w:bCs/>
                <w:lang w:val="es-EC"/>
              </w:rPr>
            </w:pPr>
            <w:r w:rsidRPr="00834F00">
              <w:rPr>
                <w:rFonts w:eastAsia="Arial"/>
                <w:b/>
                <w:bCs/>
                <w:lang w:val="es-EC"/>
              </w:rPr>
              <w:t>Rubro</w:t>
            </w:r>
          </w:p>
        </w:tc>
        <w:tc>
          <w:tcPr>
            <w:tcW w:w="1171" w:type="dxa"/>
          </w:tcPr>
          <w:p w14:paraId="1A7CC8F6" w14:textId="77777777" w:rsidR="001569D6" w:rsidRPr="00834F00" w:rsidRDefault="001569D6" w:rsidP="007321AF">
            <w:pPr>
              <w:jc w:val="center"/>
              <w:rPr>
                <w:rFonts w:eastAsia="Arial"/>
                <w:b/>
                <w:bCs/>
                <w:lang w:val="es-EC"/>
              </w:rPr>
            </w:pPr>
            <w:r w:rsidRPr="00834F00">
              <w:rPr>
                <w:rFonts w:eastAsia="Arial"/>
                <w:b/>
                <w:bCs/>
                <w:lang w:val="es-EC"/>
              </w:rPr>
              <w:t>Valor Unitario</w:t>
            </w:r>
          </w:p>
        </w:tc>
        <w:tc>
          <w:tcPr>
            <w:tcW w:w="2173" w:type="dxa"/>
          </w:tcPr>
          <w:p w14:paraId="403650AC" w14:textId="77777777" w:rsidR="001569D6" w:rsidRPr="00834F00" w:rsidRDefault="001569D6" w:rsidP="007321AF">
            <w:pPr>
              <w:jc w:val="center"/>
              <w:rPr>
                <w:rFonts w:eastAsia="Arial"/>
                <w:b/>
                <w:bCs/>
                <w:lang w:val="es-EC"/>
              </w:rPr>
            </w:pPr>
            <w:r w:rsidRPr="00834F00">
              <w:rPr>
                <w:rFonts w:eastAsia="Arial"/>
                <w:b/>
                <w:bCs/>
                <w:lang w:val="es-EC"/>
              </w:rPr>
              <w:t>Valor Total</w:t>
            </w:r>
          </w:p>
        </w:tc>
      </w:tr>
      <w:tr w:rsidR="001569D6" w:rsidRPr="00834F00" w14:paraId="0678B861" w14:textId="77777777" w:rsidTr="007321AF">
        <w:trPr>
          <w:trHeight w:val="184"/>
        </w:trPr>
        <w:tc>
          <w:tcPr>
            <w:tcW w:w="8828" w:type="dxa"/>
            <w:gridSpan w:val="4"/>
          </w:tcPr>
          <w:p w14:paraId="64FE2FB2" w14:textId="77777777" w:rsidR="001569D6" w:rsidRPr="00834F00" w:rsidRDefault="001569D6" w:rsidP="007321AF">
            <w:pPr>
              <w:jc w:val="center"/>
              <w:rPr>
                <w:rFonts w:eastAsia="Arial"/>
                <w:b/>
                <w:bCs/>
                <w:lang w:val="es-EC"/>
              </w:rPr>
            </w:pPr>
            <w:r w:rsidRPr="00834F00">
              <w:rPr>
                <w:rFonts w:eastAsia="Arial"/>
                <w:b/>
                <w:bCs/>
                <w:lang w:val="es-EC"/>
              </w:rPr>
              <w:t>Hardware</w:t>
            </w:r>
          </w:p>
        </w:tc>
      </w:tr>
      <w:tr w:rsidR="001569D6" w:rsidRPr="00834F00" w14:paraId="06FE7AE3" w14:textId="77777777" w:rsidTr="007321AF">
        <w:tc>
          <w:tcPr>
            <w:tcW w:w="2207" w:type="dxa"/>
          </w:tcPr>
          <w:p w14:paraId="60460640" w14:textId="77777777" w:rsidR="001569D6" w:rsidRPr="00834F00" w:rsidRDefault="001569D6" w:rsidP="007321AF">
            <w:pPr>
              <w:rPr>
                <w:rFonts w:eastAsia="Arial"/>
                <w:lang w:val="es-EC"/>
              </w:rPr>
            </w:pPr>
            <w:r w:rsidRPr="00834F00">
              <w:rPr>
                <w:rFonts w:eastAsia="Arial"/>
                <w:lang w:val="es-EC"/>
              </w:rPr>
              <w:t>1</w:t>
            </w:r>
          </w:p>
        </w:tc>
        <w:tc>
          <w:tcPr>
            <w:tcW w:w="3277" w:type="dxa"/>
          </w:tcPr>
          <w:p w14:paraId="796ABB1C" w14:textId="77777777" w:rsidR="001569D6" w:rsidRPr="00834F00" w:rsidRDefault="001569D6" w:rsidP="007321AF">
            <w:pPr>
              <w:rPr>
                <w:rFonts w:eastAsia="Arial"/>
                <w:lang w:val="en-US"/>
              </w:rPr>
            </w:pPr>
            <w:r w:rsidRPr="00834F00">
              <w:rPr>
                <w:rFonts w:eastAsia="Arial"/>
                <w:lang w:val="en-US"/>
              </w:rPr>
              <w:t>Laptop Lenovo Legion Pro 7i</w:t>
            </w:r>
          </w:p>
        </w:tc>
        <w:tc>
          <w:tcPr>
            <w:tcW w:w="1171" w:type="dxa"/>
          </w:tcPr>
          <w:p w14:paraId="0E9916AA" w14:textId="77777777" w:rsidR="001569D6" w:rsidRPr="00834F00" w:rsidRDefault="001569D6" w:rsidP="007321AF">
            <w:pPr>
              <w:jc w:val="right"/>
              <w:rPr>
                <w:rFonts w:eastAsia="Arial"/>
                <w:lang w:val="es-EC"/>
              </w:rPr>
            </w:pPr>
            <w:r w:rsidRPr="00834F00">
              <w:rPr>
                <w:rFonts w:eastAsia="Arial"/>
                <w:lang w:val="es-EC"/>
              </w:rPr>
              <w:t>$2500.00</w:t>
            </w:r>
          </w:p>
        </w:tc>
        <w:tc>
          <w:tcPr>
            <w:tcW w:w="2173" w:type="dxa"/>
          </w:tcPr>
          <w:p w14:paraId="2207240B" w14:textId="77777777" w:rsidR="001569D6" w:rsidRPr="00834F00" w:rsidRDefault="001569D6" w:rsidP="007321AF">
            <w:pPr>
              <w:jc w:val="right"/>
              <w:rPr>
                <w:rFonts w:eastAsia="Arial"/>
                <w:lang w:val="es-EC"/>
              </w:rPr>
            </w:pPr>
            <w:r w:rsidRPr="00834F00">
              <w:rPr>
                <w:rFonts w:eastAsia="Arial"/>
                <w:lang w:val="es-EC"/>
              </w:rPr>
              <w:t>$2500.00</w:t>
            </w:r>
          </w:p>
        </w:tc>
      </w:tr>
      <w:tr w:rsidR="001569D6" w:rsidRPr="00834F00" w14:paraId="700AF26D" w14:textId="77777777" w:rsidTr="007321AF">
        <w:tc>
          <w:tcPr>
            <w:tcW w:w="2207" w:type="dxa"/>
          </w:tcPr>
          <w:p w14:paraId="6BBD157A" w14:textId="77777777" w:rsidR="001569D6" w:rsidRPr="00834F00" w:rsidRDefault="001569D6" w:rsidP="007321AF">
            <w:pPr>
              <w:rPr>
                <w:rFonts w:eastAsia="Arial"/>
                <w:lang w:val="es-EC"/>
              </w:rPr>
            </w:pPr>
            <w:r w:rsidRPr="00834F00">
              <w:rPr>
                <w:rFonts w:eastAsia="Arial"/>
                <w:lang w:val="es-EC"/>
              </w:rPr>
              <w:t>1</w:t>
            </w:r>
          </w:p>
        </w:tc>
        <w:tc>
          <w:tcPr>
            <w:tcW w:w="3277" w:type="dxa"/>
          </w:tcPr>
          <w:p w14:paraId="4FEDE04E" w14:textId="50D9BE46" w:rsidR="001569D6" w:rsidRPr="00834F00" w:rsidRDefault="001569D6" w:rsidP="007321AF">
            <w:pPr>
              <w:rPr>
                <w:rFonts w:eastAsia="Arial"/>
                <w:lang w:val="es-EC"/>
              </w:rPr>
            </w:pPr>
            <w:r w:rsidRPr="00834F00">
              <w:rPr>
                <w:rFonts w:eastAsia="Arial"/>
                <w:lang w:val="es-EC"/>
              </w:rPr>
              <w:t xml:space="preserve">Laptop </w:t>
            </w:r>
            <w:r w:rsidR="00760615">
              <w:rPr>
                <w:rFonts w:eastAsia="Arial"/>
                <w:lang w:val="es-EC"/>
              </w:rPr>
              <w:t xml:space="preserve">Dell </w:t>
            </w:r>
            <w:proofErr w:type="spellStart"/>
            <w:r w:rsidR="00760615">
              <w:rPr>
                <w:rFonts w:eastAsia="Arial"/>
                <w:lang w:val="es-EC"/>
              </w:rPr>
              <w:t>Inspiron</w:t>
            </w:r>
            <w:proofErr w:type="spellEnd"/>
          </w:p>
        </w:tc>
        <w:tc>
          <w:tcPr>
            <w:tcW w:w="1171" w:type="dxa"/>
          </w:tcPr>
          <w:p w14:paraId="73C2FB41" w14:textId="77777777" w:rsidR="001569D6" w:rsidRPr="00834F00" w:rsidRDefault="001569D6" w:rsidP="007321AF">
            <w:pPr>
              <w:jc w:val="right"/>
              <w:rPr>
                <w:rFonts w:eastAsia="Arial"/>
                <w:lang w:val="es-EC"/>
              </w:rPr>
            </w:pPr>
            <w:r w:rsidRPr="00834F00">
              <w:rPr>
                <w:rFonts w:eastAsia="Arial"/>
                <w:lang w:val="es-EC"/>
              </w:rPr>
              <w:t>$1350.00</w:t>
            </w:r>
          </w:p>
        </w:tc>
        <w:tc>
          <w:tcPr>
            <w:tcW w:w="2173" w:type="dxa"/>
          </w:tcPr>
          <w:p w14:paraId="1A2DF489" w14:textId="77777777" w:rsidR="001569D6" w:rsidRPr="00834F00" w:rsidRDefault="001569D6" w:rsidP="007321AF">
            <w:pPr>
              <w:jc w:val="right"/>
              <w:rPr>
                <w:rFonts w:eastAsia="Arial"/>
                <w:lang w:val="es-EC"/>
              </w:rPr>
            </w:pPr>
            <w:r w:rsidRPr="00834F00">
              <w:rPr>
                <w:rFonts w:eastAsia="Arial"/>
                <w:lang w:val="es-EC"/>
              </w:rPr>
              <w:t>$1350.00</w:t>
            </w:r>
          </w:p>
        </w:tc>
      </w:tr>
      <w:tr w:rsidR="001569D6" w:rsidRPr="00834F00" w14:paraId="2A52D8AD" w14:textId="77777777" w:rsidTr="007321AF">
        <w:tc>
          <w:tcPr>
            <w:tcW w:w="2207" w:type="dxa"/>
          </w:tcPr>
          <w:p w14:paraId="6F032473" w14:textId="77777777" w:rsidR="001569D6" w:rsidRPr="00834F00" w:rsidRDefault="001569D6" w:rsidP="007321AF">
            <w:pPr>
              <w:rPr>
                <w:rFonts w:eastAsia="Arial"/>
                <w:lang w:val="es-EC"/>
              </w:rPr>
            </w:pPr>
            <w:r w:rsidRPr="00834F00">
              <w:rPr>
                <w:rFonts w:eastAsia="Arial"/>
                <w:lang w:val="es-EC"/>
              </w:rPr>
              <w:t xml:space="preserve">1 </w:t>
            </w:r>
          </w:p>
        </w:tc>
        <w:tc>
          <w:tcPr>
            <w:tcW w:w="3277" w:type="dxa"/>
          </w:tcPr>
          <w:p w14:paraId="669A3C7F" w14:textId="77777777" w:rsidR="001569D6" w:rsidRPr="00834F00" w:rsidRDefault="001569D6" w:rsidP="007321AF">
            <w:pPr>
              <w:rPr>
                <w:rFonts w:eastAsia="Arial"/>
                <w:lang w:val="es-EC"/>
              </w:rPr>
            </w:pPr>
            <w:r w:rsidRPr="00834F00">
              <w:rPr>
                <w:rFonts w:eastAsia="Arial"/>
                <w:lang w:val="es-EC"/>
              </w:rPr>
              <w:t>Laptop Toshiba P55W-C</w:t>
            </w:r>
          </w:p>
        </w:tc>
        <w:tc>
          <w:tcPr>
            <w:tcW w:w="1171" w:type="dxa"/>
          </w:tcPr>
          <w:p w14:paraId="460FC38E" w14:textId="77777777" w:rsidR="001569D6" w:rsidRPr="00834F00" w:rsidRDefault="001569D6" w:rsidP="007321AF">
            <w:pPr>
              <w:jc w:val="right"/>
              <w:rPr>
                <w:rFonts w:eastAsia="Arial"/>
                <w:lang w:val="es-EC"/>
              </w:rPr>
            </w:pPr>
            <w:r w:rsidRPr="00834F00">
              <w:rPr>
                <w:rFonts w:eastAsia="Arial"/>
                <w:lang w:val="es-EC"/>
              </w:rPr>
              <w:t>$$500.00</w:t>
            </w:r>
          </w:p>
        </w:tc>
        <w:tc>
          <w:tcPr>
            <w:tcW w:w="2173" w:type="dxa"/>
          </w:tcPr>
          <w:p w14:paraId="65CDFC3F" w14:textId="77777777" w:rsidR="001569D6" w:rsidRPr="00834F00" w:rsidRDefault="001569D6" w:rsidP="007321AF">
            <w:pPr>
              <w:jc w:val="right"/>
              <w:rPr>
                <w:rFonts w:eastAsia="Arial"/>
                <w:lang w:val="es-EC"/>
              </w:rPr>
            </w:pPr>
            <w:r w:rsidRPr="00834F00">
              <w:rPr>
                <w:rFonts w:eastAsia="Arial"/>
                <w:lang w:val="es-EC"/>
              </w:rPr>
              <w:t>$500.00</w:t>
            </w:r>
          </w:p>
        </w:tc>
      </w:tr>
      <w:tr w:rsidR="001569D6" w:rsidRPr="00834F00" w14:paraId="688C22C4" w14:textId="77777777" w:rsidTr="007321AF">
        <w:tc>
          <w:tcPr>
            <w:tcW w:w="2207" w:type="dxa"/>
          </w:tcPr>
          <w:p w14:paraId="474F2BE1" w14:textId="77777777" w:rsidR="001569D6" w:rsidRPr="00834F00" w:rsidRDefault="001569D6" w:rsidP="007321AF">
            <w:pPr>
              <w:rPr>
                <w:rFonts w:eastAsia="Arial"/>
                <w:lang w:val="es-EC"/>
              </w:rPr>
            </w:pPr>
          </w:p>
        </w:tc>
        <w:tc>
          <w:tcPr>
            <w:tcW w:w="3277" w:type="dxa"/>
          </w:tcPr>
          <w:p w14:paraId="43533812" w14:textId="77777777" w:rsidR="001569D6" w:rsidRPr="00834F00" w:rsidRDefault="001569D6" w:rsidP="007321AF">
            <w:pPr>
              <w:rPr>
                <w:rFonts w:eastAsia="Arial"/>
                <w:lang w:val="es-EC"/>
              </w:rPr>
            </w:pPr>
          </w:p>
        </w:tc>
        <w:tc>
          <w:tcPr>
            <w:tcW w:w="1171" w:type="dxa"/>
          </w:tcPr>
          <w:p w14:paraId="6A9AE281" w14:textId="77777777" w:rsidR="001569D6" w:rsidRPr="00834F00" w:rsidRDefault="001569D6" w:rsidP="007321AF">
            <w:pPr>
              <w:jc w:val="right"/>
              <w:rPr>
                <w:rFonts w:eastAsia="Arial"/>
                <w:lang w:val="es-EC"/>
              </w:rPr>
            </w:pPr>
          </w:p>
        </w:tc>
        <w:tc>
          <w:tcPr>
            <w:tcW w:w="2173" w:type="dxa"/>
          </w:tcPr>
          <w:p w14:paraId="52F05224" w14:textId="77777777" w:rsidR="001569D6" w:rsidRPr="00834F00" w:rsidRDefault="001569D6" w:rsidP="007321AF">
            <w:pPr>
              <w:jc w:val="right"/>
              <w:rPr>
                <w:rFonts w:eastAsia="Arial"/>
                <w:lang w:val="es-EC"/>
              </w:rPr>
            </w:pPr>
          </w:p>
        </w:tc>
      </w:tr>
      <w:tr w:rsidR="001569D6" w:rsidRPr="00834F00" w14:paraId="4A16F549" w14:textId="77777777" w:rsidTr="007321AF">
        <w:tc>
          <w:tcPr>
            <w:tcW w:w="2207" w:type="dxa"/>
          </w:tcPr>
          <w:p w14:paraId="631EA46C" w14:textId="77777777" w:rsidR="001569D6" w:rsidRPr="00834F00" w:rsidRDefault="001569D6" w:rsidP="007321AF">
            <w:pPr>
              <w:rPr>
                <w:rFonts w:eastAsia="Arial"/>
                <w:lang w:val="es-EC"/>
              </w:rPr>
            </w:pPr>
          </w:p>
        </w:tc>
        <w:tc>
          <w:tcPr>
            <w:tcW w:w="3277" w:type="dxa"/>
          </w:tcPr>
          <w:p w14:paraId="2996C0AB" w14:textId="77777777" w:rsidR="001569D6" w:rsidRPr="00834F00" w:rsidRDefault="001569D6" w:rsidP="007321AF">
            <w:pPr>
              <w:rPr>
                <w:rFonts w:eastAsia="Arial"/>
                <w:lang w:val="es-EC"/>
              </w:rPr>
            </w:pPr>
          </w:p>
        </w:tc>
        <w:tc>
          <w:tcPr>
            <w:tcW w:w="1171" w:type="dxa"/>
          </w:tcPr>
          <w:p w14:paraId="176A1626" w14:textId="77777777" w:rsidR="001569D6" w:rsidRPr="00834F00" w:rsidRDefault="001569D6" w:rsidP="007321AF">
            <w:pPr>
              <w:jc w:val="right"/>
              <w:rPr>
                <w:rFonts w:eastAsia="Arial"/>
                <w:lang w:val="es-EC"/>
              </w:rPr>
            </w:pPr>
          </w:p>
        </w:tc>
        <w:tc>
          <w:tcPr>
            <w:tcW w:w="2173" w:type="dxa"/>
          </w:tcPr>
          <w:p w14:paraId="5BE061DB" w14:textId="77777777" w:rsidR="001569D6" w:rsidRPr="00834F00" w:rsidRDefault="001569D6" w:rsidP="007321AF">
            <w:pPr>
              <w:jc w:val="right"/>
              <w:rPr>
                <w:rFonts w:eastAsia="Arial"/>
                <w:lang w:val="es-EC"/>
              </w:rPr>
            </w:pPr>
          </w:p>
        </w:tc>
      </w:tr>
      <w:tr w:rsidR="001569D6" w:rsidRPr="00834F00" w14:paraId="64CD7827" w14:textId="77777777" w:rsidTr="007321AF">
        <w:tc>
          <w:tcPr>
            <w:tcW w:w="8828" w:type="dxa"/>
            <w:gridSpan w:val="4"/>
          </w:tcPr>
          <w:p w14:paraId="6DCCCC7B" w14:textId="77777777" w:rsidR="001569D6" w:rsidRPr="00834F00" w:rsidRDefault="001569D6" w:rsidP="007321AF">
            <w:pPr>
              <w:jc w:val="center"/>
              <w:rPr>
                <w:rFonts w:eastAsia="Arial"/>
                <w:b/>
                <w:bCs/>
                <w:lang w:val="es-EC"/>
              </w:rPr>
            </w:pPr>
            <w:r w:rsidRPr="00834F00">
              <w:rPr>
                <w:rFonts w:eastAsia="Arial"/>
                <w:b/>
                <w:bCs/>
                <w:lang w:val="es-EC"/>
              </w:rPr>
              <w:t>Otros</w:t>
            </w:r>
          </w:p>
        </w:tc>
      </w:tr>
      <w:tr w:rsidR="001569D6" w:rsidRPr="00834F00" w14:paraId="7DB1BDEA" w14:textId="77777777" w:rsidTr="007321AF">
        <w:tc>
          <w:tcPr>
            <w:tcW w:w="2207" w:type="dxa"/>
          </w:tcPr>
          <w:p w14:paraId="3987588B" w14:textId="77777777" w:rsidR="001569D6" w:rsidRPr="00834F00" w:rsidRDefault="001569D6" w:rsidP="007321AF">
            <w:pPr>
              <w:rPr>
                <w:rFonts w:eastAsia="Arial"/>
                <w:lang w:val="es-EC"/>
              </w:rPr>
            </w:pPr>
            <w:r w:rsidRPr="00834F00">
              <w:rPr>
                <w:rFonts w:eastAsia="Arial"/>
                <w:lang w:val="es-EC"/>
              </w:rPr>
              <w:t>1</w:t>
            </w:r>
          </w:p>
        </w:tc>
        <w:tc>
          <w:tcPr>
            <w:tcW w:w="3277" w:type="dxa"/>
          </w:tcPr>
          <w:p w14:paraId="185CA750" w14:textId="77777777" w:rsidR="001569D6" w:rsidRPr="00834F00" w:rsidRDefault="001569D6" w:rsidP="007321AF">
            <w:pPr>
              <w:rPr>
                <w:rFonts w:eastAsia="Arial"/>
                <w:lang w:val="es-EC"/>
              </w:rPr>
            </w:pPr>
            <w:r w:rsidRPr="00834F00">
              <w:rPr>
                <w:rFonts w:eastAsia="Arial"/>
                <w:lang w:val="es-EC"/>
              </w:rPr>
              <w:t>Material de Oficina</w:t>
            </w:r>
          </w:p>
        </w:tc>
        <w:tc>
          <w:tcPr>
            <w:tcW w:w="1171" w:type="dxa"/>
          </w:tcPr>
          <w:p w14:paraId="358B613C" w14:textId="77777777" w:rsidR="001569D6" w:rsidRPr="00834F00" w:rsidRDefault="001569D6" w:rsidP="007321AF">
            <w:pPr>
              <w:jc w:val="right"/>
              <w:rPr>
                <w:rFonts w:eastAsia="Arial"/>
                <w:lang w:val="es-EC"/>
              </w:rPr>
            </w:pPr>
            <w:r w:rsidRPr="00834F00">
              <w:rPr>
                <w:rFonts w:eastAsia="Arial"/>
                <w:lang w:val="es-EC"/>
              </w:rPr>
              <w:t>$150.00</w:t>
            </w:r>
          </w:p>
        </w:tc>
        <w:tc>
          <w:tcPr>
            <w:tcW w:w="2173" w:type="dxa"/>
          </w:tcPr>
          <w:p w14:paraId="3F1E04FA" w14:textId="77777777" w:rsidR="001569D6" w:rsidRPr="00834F00" w:rsidRDefault="001569D6" w:rsidP="007321AF">
            <w:pPr>
              <w:jc w:val="right"/>
              <w:rPr>
                <w:rFonts w:eastAsia="Arial"/>
                <w:lang w:val="es-EC"/>
              </w:rPr>
            </w:pPr>
            <w:r w:rsidRPr="00834F00">
              <w:rPr>
                <w:rFonts w:eastAsia="Arial"/>
                <w:lang w:val="es-EC"/>
              </w:rPr>
              <w:t>$150.00</w:t>
            </w:r>
          </w:p>
        </w:tc>
      </w:tr>
      <w:tr w:rsidR="001569D6" w:rsidRPr="00834F00" w14:paraId="67459BE1" w14:textId="77777777" w:rsidTr="007321AF">
        <w:tc>
          <w:tcPr>
            <w:tcW w:w="2207" w:type="dxa"/>
          </w:tcPr>
          <w:p w14:paraId="26CFA4B5" w14:textId="77777777" w:rsidR="001569D6" w:rsidRPr="00834F00" w:rsidRDefault="001569D6" w:rsidP="007321AF">
            <w:pPr>
              <w:rPr>
                <w:rFonts w:eastAsia="Arial"/>
                <w:lang w:val="es-EC"/>
              </w:rPr>
            </w:pPr>
            <w:r w:rsidRPr="00834F00">
              <w:rPr>
                <w:rFonts w:eastAsia="Arial"/>
                <w:lang w:val="es-EC"/>
              </w:rPr>
              <w:t>1</w:t>
            </w:r>
          </w:p>
        </w:tc>
        <w:tc>
          <w:tcPr>
            <w:tcW w:w="3277" w:type="dxa"/>
          </w:tcPr>
          <w:p w14:paraId="06EE8069" w14:textId="77777777" w:rsidR="001569D6" w:rsidRPr="00834F00" w:rsidRDefault="001569D6" w:rsidP="007321AF">
            <w:pPr>
              <w:rPr>
                <w:rFonts w:eastAsia="Arial"/>
                <w:lang w:val="es-EC"/>
              </w:rPr>
            </w:pPr>
            <w:r w:rsidRPr="00834F00">
              <w:rPr>
                <w:rFonts w:eastAsia="Arial"/>
                <w:lang w:val="es-EC"/>
              </w:rPr>
              <w:t xml:space="preserve">Servicios Básicos </w:t>
            </w:r>
          </w:p>
        </w:tc>
        <w:tc>
          <w:tcPr>
            <w:tcW w:w="1171" w:type="dxa"/>
          </w:tcPr>
          <w:p w14:paraId="06C0E8A8" w14:textId="77777777" w:rsidR="001569D6" w:rsidRPr="00834F00" w:rsidRDefault="001569D6" w:rsidP="007321AF">
            <w:pPr>
              <w:jc w:val="right"/>
              <w:rPr>
                <w:rFonts w:eastAsia="Arial"/>
                <w:lang w:val="es-EC"/>
              </w:rPr>
            </w:pPr>
            <w:r w:rsidRPr="00834F00">
              <w:rPr>
                <w:rFonts w:eastAsia="Arial"/>
                <w:lang w:val="es-EC"/>
              </w:rPr>
              <w:t>$20.00</w:t>
            </w:r>
          </w:p>
        </w:tc>
        <w:tc>
          <w:tcPr>
            <w:tcW w:w="2173" w:type="dxa"/>
          </w:tcPr>
          <w:p w14:paraId="31AA2476" w14:textId="77777777" w:rsidR="001569D6" w:rsidRPr="00834F00" w:rsidRDefault="001569D6" w:rsidP="007321AF">
            <w:pPr>
              <w:jc w:val="right"/>
              <w:rPr>
                <w:rFonts w:eastAsia="Arial"/>
                <w:lang w:val="es-EC"/>
              </w:rPr>
            </w:pPr>
            <w:r w:rsidRPr="00834F00">
              <w:rPr>
                <w:rFonts w:eastAsia="Arial"/>
                <w:lang w:val="es-EC"/>
              </w:rPr>
              <w:t>$20.00</w:t>
            </w:r>
          </w:p>
        </w:tc>
      </w:tr>
      <w:tr w:rsidR="001569D6" w:rsidRPr="00834F00" w14:paraId="5010E862" w14:textId="77777777" w:rsidTr="007321AF">
        <w:tc>
          <w:tcPr>
            <w:tcW w:w="2207" w:type="dxa"/>
          </w:tcPr>
          <w:p w14:paraId="7479FED8" w14:textId="77777777" w:rsidR="001569D6" w:rsidRPr="00834F00" w:rsidRDefault="001569D6" w:rsidP="007321AF">
            <w:pPr>
              <w:rPr>
                <w:rFonts w:eastAsia="Arial"/>
                <w:lang w:val="es-EC"/>
              </w:rPr>
            </w:pPr>
            <w:r w:rsidRPr="00834F00">
              <w:rPr>
                <w:rFonts w:eastAsia="Arial"/>
                <w:lang w:val="es-EC"/>
              </w:rPr>
              <w:t>1</w:t>
            </w:r>
          </w:p>
        </w:tc>
        <w:tc>
          <w:tcPr>
            <w:tcW w:w="3277" w:type="dxa"/>
          </w:tcPr>
          <w:p w14:paraId="0732AB32" w14:textId="77777777" w:rsidR="001569D6" w:rsidRPr="00834F00" w:rsidRDefault="001569D6" w:rsidP="007321AF">
            <w:pPr>
              <w:rPr>
                <w:rFonts w:eastAsia="Arial"/>
                <w:lang w:val="es-EC"/>
              </w:rPr>
            </w:pPr>
            <w:r w:rsidRPr="00834F00">
              <w:rPr>
                <w:rFonts w:eastAsia="Arial"/>
                <w:lang w:val="es-EC"/>
              </w:rPr>
              <w:t>Servicio de Internet</w:t>
            </w:r>
          </w:p>
        </w:tc>
        <w:tc>
          <w:tcPr>
            <w:tcW w:w="1171" w:type="dxa"/>
          </w:tcPr>
          <w:p w14:paraId="3DDE410E" w14:textId="77777777" w:rsidR="001569D6" w:rsidRPr="00834F00" w:rsidRDefault="001569D6" w:rsidP="007321AF">
            <w:pPr>
              <w:jc w:val="right"/>
              <w:rPr>
                <w:rFonts w:eastAsia="Arial"/>
                <w:lang w:val="es-EC"/>
              </w:rPr>
            </w:pPr>
            <w:r w:rsidRPr="00834F00">
              <w:rPr>
                <w:rFonts w:eastAsia="Arial"/>
                <w:lang w:val="es-EC"/>
              </w:rPr>
              <w:t>$25.00</w:t>
            </w:r>
          </w:p>
        </w:tc>
        <w:tc>
          <w:tcPr>
            <w:tcW w:w="2173" w:type="dxa"/>
          </w:tcPr>
          <w:p w14:paraId="12729027" w14:textId="77777777" w:rsidR="001569D6" w:rsidRPr="00834F00" w:rsidRDefault="001569D6" w:rsidP="007321AF">
            <w:pPr>
              <w:jc w:val="right"/>
              <w:rPr>
                <w:rFonts w:eastAsia="Arial"/>
                <w:lang w:val="es-EC"/>
              </w:rPr>
            </w:pPr>
            <w:r w:rsidRPr="00834F00">
              <w:rPr>
                <w:rFonts w:eastAsia="Arial"/>
                <w:lang w:val="es-EC"/>
              </w:rPr>
              <w:t>$25.00</w:t>
            </w:r>
          </w:p>
        </w:tc>
      </w:tr>
      <w:tr w:rsidR="001569D6" w:rsidRPr="00834F00" w14:paraId="2158A699" w14:textId="77777777" w:rsidTr="007321AF">
        <w:tc>
          <w:tcPr>
            <w:tcW w:w="2207" w:type="dxa"/>
          </w:tcPr>
          <w:p w14:paraId="33AFC4A1" w14:textId="77777777" w:rsidR="001569D6" w:rsidRPr="00834F00" w:rsidRDefault="001569D6" w:rsidP="007321AF">
            <w:pPr>
              <w:rPr>
                <w:rFonts w:eastAsia="Arial"/>
                <w:lang w:val="es-EC"/>
              </w:rPr>
            </w:pPr>
            <w:r w:rsidRPr="00834F00">
              <w:rPr>
                <w:rFonts w:eastAsia="Arial"/>
                <w:lang w:val="es-EC"/>
              </w:rPr>
              <w:t>1</w:t>
            </w:r>
          </w:p>
        </w:tc>
        <w:tc>
          <w:tcPr>
            <w:tcW w:w="3277" w:type="dxa"/>
          </w:tcPr>
          <w:p w14:paraId="791723D6" w14:textId="77777777" w:rsidR="001569D6" w:rsidRPr="00834F00" w:rsidRDefault="001569D6" w:rsidP="007321AF">
            <w:pPr>
              <w:rPr>
                <w:rFonts w:eastAsia="Arial"/>
                <w:lang w:val="es-EC"/>
              </w:rPr>
            </w:pPr>
            <w:r w:rsidRPr="00834F00">
              <w:rPr>
                <w:rFonts w:eastAsia="Arial"/>
                <w:lang w:val="es-EC"/>
              </w:rPr>
              <w:t xml:space="preserve">Alimentación </w:t>
            </w:r>
          </w:p>
        </w:tc>
        <w:tc>
          <w:tcPr>
            <w:tcW w:w="1171" w:type="dxa"/>
          </w:tcPr>
          <w:p w14:paraId="07C6B04C" w14:textId="77777777" w:rsidR="001569D6" w:rsidRPr="00834F00" w:rsidRDefault="001569D6" w:rsidP="007321AF">
            <w:pPr>
              <w:jc w:val="right"/>
              <w:rPr>
                <w:rFonts w:eastAsia="Arial"/>
                <w:lang w:val="es-EC"/>
              </w:rPr>
            </w:pPr>
            <w:r w:rsidRPr="00834F00">
              <w:rPr>
                <w:rFonts w:eastAsia="Arial"/>
                <w:lang w:val="es-EC"/>
              </w:rPr>
              <w:t>$120.00</w:t>
            </w:r>
          </w:p>
        </w:tc>
        <w:tc>
          <w:tcPr>
            <w:tcW w:w="2173" w:type="dxa"/>
          </w:tcPr>
          <w:p w14:paraId="6C660848" w14:textId="77777777" w:rsidR="001569D6" w:rsidRPr="00834F00" w:rsidRDefault="001569D6" w:rsidP="007321AF">
            <w:pPr>
              <w:jc w:val="right"/>
              <w:rPr>
                <w:rFonts w:eastAsia="Arial"/>
                <w:lang w:val="es-EC"/>
              </w:rPr>
            </w:pPr>
            <w:r w:rsidRPr="00834F00">
              <w:rPr>
                <w:rFonts w:eastAsia="Arial"/>
                <w:lang w:val="es-EC"/>
              </w:rPr>
              <w:t>$120.00</w:t>
            </w:r>
          </w:p>
        </w:tc>
      </w:tr>
      <w:tr w:rsidR="001569D6" w:rsidRPr="00834F00" w14:paraId="1C874A9B" w14:textId="77777777" w:rsidTr="007321AF">
        <w:tc>
          <w:tcPr>
            <w:tcW w:w="2207" w:type="dxa"/>
          </w:tcPr>
          <w:p w14:paraId="60FBF98C" w14:textId="77777777" w:rsidR="001569D6" w:rsidRPr="00834F00" w:rsidRDefault="001569D6" w:rsidP="007321AF">
            <w:pPr>
              <w:rPr>
                <w:rFonts w:eastAsia="Arial"/>
                <w:lang w:val="es-EC"/>
              </w:rPr>
            </w:pPr>
            <w:r w:rsidRPr="00834F00">
              <w:rPr>
                <w:rFonts w:eastAsia="Arial"/>
                <w:lang w:val="es-EC"/>
              </w:rPr>
              <w:t>1</w:t>
            </w:r>
          </w:p>
        </w:tc>
        <w:tc>
          <w:tcPr>
            <w:tcW w:w="3277" w:type="dxa"/>
          </w:tcPr>
          <w:p w14:paraId="3DA15204" w14:textId="77777777" w:rsidR="001569D6" w:rsidRPr="00834F00" w:rsidRDefault="001569D6" w:rsidP="007321AF">
            <w:pPr>
              <w:rPr>
                <w:rFonts w:eastAsia="Arial"/>
                <w:lang w:val="es-EC"/>
              </w:rPr>
            </w:pPr>
            <w:r w:rsidRPr="00834F00">
              <w:rPr>
                <w:rFonts w:eastAsia="Arial"/>
                <w:lang w:val="es-EC"/>
              </w:rPr>
              <w:t>Transporte y Viáticos</w:t>
            </w:r>
          </w:p>
        </w:tc>
        <w:tc>
          <w:tcPr>
            <w:tcW w:w="1171" w:type="dxa"/>
          </w:tcPr>
          <w:p w14:paraId="70D43B57" w14:textId="77777777" w:rsidR="001569D6" w:rsidRPr="00834F00" w:rsidRDefault="001569D6" w:rsidP="007321AF">
            <w:pPr>
              <w:jc w:val="right"/>
              <w:rPr>
                <w:rFonts w:eastAsia="Arial"/>
                <w:lang w:val="es-EC"/>
              </w:rPr>
            </w:pPr>
            <w:r w:rsidRPr="00834F00">
              <w:rPr>
                <w:rFonts w:eastAsia="Arial"/>
                <w:lang w:val="es-EC"/>
              </w:rPr>
              <w:t>$50.00</w:t>
            </w:r>
          </w:p>
        </w:tc>
        <w:tc>
          <w:tcPr>
            <w:tcW w:w="2173" w:type="dxa"/>
          </w:tcPr>
          <w:p w14:paraId="18F57B48" w14:textId="77777777" w:rsidR="001569D6" w:rsidRPr="00834F00" w:rsidRDefault="001569D6" w:rsidP="007321AF">
            <w:pPr>
              <w:jc w:val="right"/>
              <w:rPr>
                <w:rFonts w:eastAsia="Arial"/>
                <w:lang w:val="es-EC"/>
              </w:rPr>
            </w:pPr>
            <w:r w:rsidRPr="00834F00">
              <w:rPr>
                <w:rFonts w:eastAsia="Arial"/>
                <w:lang w:val="es-EC"/>
              </w:rPr>
              <w:t>$50.00</w:t>
            </w:r>
          </w:p>
        </w:tc>
      </w:tr>
      <w:tr w:rsidR="001569D6" w:rsidRPr="00834F00" w14:paraId="232BC98F" w14:textId="77777777" w:rsidTr="007321AF">
        <w:tc>
          <w:tcPr>
            <w:tcW w:w="2207" w:type="dxa"/>
          </w:tcPr>
          <w:p w14:paraId="0D45E0CC" w14:textId="77777777" w:rsidR="001569D6" w:rsidRPr="00834F00" w:rsidRDefault="001569D6" w:rsidP="007321AF">
            <w:pPr>
              <w:rPr>
                <w:rFonts w:eastAsia="Arial"/>
                <w:lang w:val="es-EC"/>
              </w:rPr>
            </w:pPr>
            <w:r w:rsidRPr="00834F00">
              <w:rPr>
                <w:rFonts w:eastAsia="Arial"/>
                <w:lang w:val="es-EC"/>
              </w:rPr>
              <w:t>1</w:t>
            </w:r>
          </w:p>
        </w:tc>
        <w:tc>
          <w:tcPr>
            <w:tcW w:w="3277" w:type="dxa"/>
          </w:tcPr>
          <w:p w14:paraId="4CCDA655" w14:textId="77777777" w:rsidR="001569D6" w:rsidRPr="00834F00" w:rsidRDefault="001569D6" w:rsidP="007321AF">
            <w:pPr>
              <w:rPr>
                <w:rFonts w:eastAsia="Arial"/>
                <w:lang w:val="es-EC"/>
              </w:rPr>
            </w:pPr>
            <w:r w:rsidRPr="00834F00">
              <w:rPr>
                <w:rFonts w:eastAsia="Arial"/>
                <w:lang w:val="es-EC"/>
              </w:rPr>
              <w:t>Servicio de telefonía</w:t>
            </w:r>
          </w:p>
        </w:tc>
        <w:tc>
          <w:tcPr>
            <w:tcW w:w="1171" w:type="dxa"/>
          </w:tcPr>
          <w:p w14:paraId="0872FBE0" w14:textId="77777777" w:rsidR="001569D6" w:rsidRPr="00834F00" w:rsidRDefault="001569D6" w:rsidP="007321AF">
            <w:pPr>
              <w:jc w:val="right"/>
              <w:rPr>
                <w:rFonts w:eastAsia="Arial"/>
                <w:lang w:val="es-EC"/>
              </w:rPr>
            </w:pPr>
            <w:r w:rsidRPr="00834F00">
              <w:rPr>
                <w:rFonts w:eastAsia="Arial"/>
                <w:lang w:val="es-EC"/>
              </w:rPr>
              <w:t>$20.00</w:t>
            </w:r>
          </w:p>
        </w:tc>
        <w:tc>
          <w:tcPr>
            <w:tcW w:w="2173" w:type="dxa"/>
          </w:tcPr>
          <w:p w14:paraId="3E35708E" w14:textId="77777777" w:rsidR="001569D6" w:rsidRPr="00834F00" w:rsidRDefault="001569D6" w:rsidP="007321AF">
            <w:pPr>
              <w:jc w:val="right"/>
              <w:rPr>
                <w:rFonts w:eastAsia="Arial"/>
                <w:lang w:val="es-EC"/>
              </w:rPr>
            </w:pPr>
            <w:r w:rsidRPr="00834F00">
              <w:rPr>
                <w:rFonts w:eastAsia="Arial"/>
                <w:lang w:val="es-EC"/>
              </w:rPr>
              <w:t>$20.00</w:t>
            </w:r>
          </w:p>
        </w:tc>
      </w:tr>
      <w:tr w:rsidR="001569D6" w:rsidRPr="00834F00" w14:paraId="6DE0519B" w14:textId="77777777" w:rsidTr="007321AF">
        <w:tc>
          <w:tcPr>
            <w:tcW w:w="2207" w:type="dxa"/>
          </w:tcPr>
          <w:p w14:paraId="61E041D9" w14:textId="77777777" w:rsidR="001569D6" w:rsidRPr="00834F00" w:rsidRDefault="001569D6" w:rsidP="007321AF">
            <w:pPr>
              <w:rPr>
                <w:rFonts w:eastAsia="Arial"/>
                <w:lang w:val="es-EC"/>
              </w:rPr>
            </w:pPr>
            <w:r w:rsidRPr="00834F00">
              <w:rPr>
                <w:rFonts w:eastAsia="Arial"/>
                <w:lang w:val="es-EC"/>
              </w:rPr>
              <w:t>1</w:t>
            </w:r>
          </w:p>
        </w:tc>
        <w:tc>
          <w:tcPr>
            <w:tcW w:w="3277" w:type="dxa"/>
          </w:tcPr>
          <w:p w14:paraId="734B05EF" w14:textId="77777777" w:rsidR="001569D6" w:rsidRPr="00834F00" w:rsidRDefault="001569D6" w:rsidP="007321AF">
            <w:pPr>
              <w:rPr>
                <w:rFonts w:eastAsia="Arial"/>
                <w:lang w:val="es-EC"/>
              </w:rPr>
            </w:pPr>
            <w:r w:rsidRPr="00834F00">
              <w:rPr>
                <w:rFonts w:eastAsia="Arial"/>
                <w:lang w:val="es-EC"/>
              </w:rPr>
              <w:t>Posible licencia</w:t>
            </w:r>
          </w:p>
        </w:tc>
        <w:tc>
          <w:tcPr>
            <w:tcW w:w="1171" w:type="dxa"/>
          </w:tcPr>
          <w:p w14:paraId="202F9571" w14:textId="77777777" w:rsidR="001569D6" w:rsidRPr="00834F00" w:rsidRDefault="001569D6" w:rsidP="007321AF">
            <w:pPr>
              <w:jc w:val="right"/>
              <w:rPr>
                <w:rFonts w:eastAsia="Arial"/>
                <w:lang w:val="es-EC"/>
              </w:rPr>
            </w:pPr>
          </w:p>
        </w:tc>
        <w:tc>
          <w:tcPr>
            <w:tcW w:w="2173" w:type="dxa"/>
          </w:tcPr>
          <w:p w14:paraId="5C84CE04" w14:textId="77777777" w:rsidR="001569D6" w:rsidRPr="00834F00" w:rsidRDefault="001569D6" w:rsidP="007321AF">
            <w:pPr>
              <w:jc w:val="right"/>
              <w:rPr>
                <w:rFonts w:eastAsia="Arial"/>
                <w:lang w:val="es-EC"/>
              </w:rPr>
            </w:pPr>
          </w:p>
        </w:tc>
      </w:tr>
      <w:tr w:rsidR="001569D6" w:rsidRPr="00834F00" w14:paraId="0F703642" w14:textId="77777777" w:rsidTr="007321AF">
        <w:tc>
          <w:tcPr>
            <w:tcW w:w="2207" w:type="dxa"/>
          </w:tcPr>
          <w:p w14:paraId="51A7A590" w14:textId="77777777" w:rsidR="001569D6" w:rsidRPr="00834F00" w:rsidRDefault="001569D6" w:rsidP="007321AF">
            <w:pPr>
              <w:rPr>
                <w:rFonts w:eastAsia="Arial"/>
                <w:b/>
                <w:bCs/>
                <w:lang w:val="es-EC"/>
              </w:rPr>
            </w:pPr>
          </w:p>
        </w:tc>
        <w:tc>
          <w:tcPr>
            <w:tcW w:w="3277" w:type="dxa"/>
          </w:tcPr>
          <w:p w14:paraId="278761B3" w14:textId="77777777" w:rsidR="001569D6" w:rsidRPr="00834F00" w:rsidRDefault="001569D6" w:rsidP="007321AF">
            <w:pPr>
              <w:rPr>
                <w:rFonts w:eastAsia="Arial"/>
                <w:b/>
                <w:bCs/>
                <w:lang w:val="es-EC"/>
              </w:rPr>
            </w:pPr>
          </w:p>
        </w:tc>
        <w:tc>
          <w:tcPr>
            <w:tcW w:w="1171" w:type="dxa"/>
          </w:tcPr>
          <w:p w14:paraId="0FBBE872" w14:textId="77777777" w:rsidR="001569D6" w:rsidRPr="00834F00" w:rsidRDefault="001569D6" w:rsidP="007321AF">
            <w:pPr>
              <w:rPr>
                <w:rFonts w:eastAsia="Arial"/>
                <w:b/>
                <w:bCs/>
                <w:lang w:val="es-EC"/>
              </w:rPr>
            </w:pPr>
          </w:p>
        </w:tc>
        <w:tc>
          <w:tcPr>
            <w:tcW w:w="2173" w:type="dxa"/>
          </w:tcPr>
          <w:p w14:paraId="36D11DC7" w14:textId="77777777" w:rsidR="001569D6" w:rsidRPr="00834F00" w:rsidRDefault="001569D6" w:rsidP="007321AF">
            <w:pPr>
              <w:rPr>
                <w:rFonts w:eastAsia="Arial"/>
                <w:b/>
                <w:bCs/>
                <w:lang w:val="es-EC"/>
              </w:rPr>
            </w:pPr>
          </w:p>
        </w:tc>
      </w:tr>
      <w:tr w:rsidR="001569D6" w:rsidRPr="00834F00" w14:paraId="615F884E" w14:textId="77777777" w:rsidTr="007321AF">
        <w:tc>
          <w:tcPr>
            <w:tcW w:w="6655" w:type="dxa"/>
            <w:gridSpan w:val="3"/>
          </w:tcPr>
          <w:p w14:paraId="5EDE4915" w14:textId="77777777" w:rsidR="001569D6" w:rsidRPr="00834F00" w:rsidRDefault="001569D6" w:rsidP="007321AF">
            <w:pPr>
              <w:rPr>
                <w:rFonts w:eastAsia="Arial"/>
                <w:b/>
                <w:bCs/>
                <w:lang w:val="es-EC"/>
              </w:rPr>
            </w:pPr>
            <w:r w:rsidRPr="00834F00">
              <w:rPr>
                <w:rFonts w:eastAsia="Arial"/>
                <w:b/>
                <w:bCs/>
                <w:lang w:val="es-EC"/>
              </w:rPr>
              <w:t xml:space="preserve">Total </w:t>
            </w:r>
          </w:p>
        </w:tc>
        <w:tc>
          <w:tcPr>
            <w:tcW w:w="2173" w:type="dxa"/>
          </w:tcPr>
          <w:p w14:paraId="10A692EF" w14:textId="77777777" w:rsidR="001569D6" w:rsidRPr="00834F00" w:rsidRDefault="001569D6" w:rsidP="007321AF">
            <w:pPr>
              <w:jc w:val="center"/>
              <w:rPr>
                <w:rFonts w:eastAsia="Arial"/>
                <w:b/>
                <w:bCs/>
                <w:lang w:val="es-EC"/>
              </w:rPr>
            </w:pPr>
            <w:r w:rsidRPr="00834F00">
              <w:rPr>
                <w:rFonts w:eastAsia="Arial"/>
                <w:b/>
                <w:bCs/>
                <w:lang w:val="es-EC"/>
              </w:rPr>
              <w:t>$4735</w:t>
            </w:r>
          </w:p>
        </w:tc>
      </w:tr>
    </w:tbl>
    <w:p w14:paraId="5A0CF606" w14:textId="5624E020" w:rsidR="001569D6" w:rsidRPr="00834F00" w:rsidRDefault="001569D6" w:rsidP="00667E06">
      <w:pPr>
        <w:rPr>
          <w:rFonts w:ascii="Times New Roman" w:hAnsi="Times New Roman" w:cs="Times New Roman"/>
          <w:lang w:val="es-419"/>
        </w:rPr>
      </w:pPr>
    </w:p>
    <w:p w14:paraId="0E059920" w14:textId="457EB0EE" w:rsidR="006058BB" w:rsidRPr="00834F00" w:rsidRDefault="006058BB" w:rsidP="00667E06">
      <w:pPr>
        <w:rPr>
          <w:rFonts w:ascii="Times New Roman" w:hAnsi="Times New Roman" w:cs="Times New Roman"/>
          <w:lang w:val="es-419"/>
        </w:rPr>
      </w:pPr>
      <w:proofErr w:type="gramStart"/>
      <w:r w:rsidRPr="00834F00">
        <w:rPr>
          <w:rFonts w:ascii="Times New Roman" w:hAnsi="Times New Roman" w:cs="Times New Roman"/>
          <w:lang w:val="es-419"/>
        </w:rPr>
        <w:t>Aclarar</w:t>
      </w:r>
      <w:proofErr w:type="gramEnd"/>
      <w:r w:rsidRPr="00834F00">
        <w:rPr>
          <w:rFonts w:ascii="Times New Roman" w:hAnsi="Times New Roman" w:cs="Times New Roman"/>
          <w:lang w:val="es-419"/>
        </w:rPr>
        <w:t xml:space="preserve"> que el apartado de Hardware es el valor que cada integrante del grupo integra al equipo para el desarrollo, despliegue y pruebas del plugin que se desea realizar, lo </w:t>
      </w:r>
      <w:proofErr w:type="spellStart"/>
      <w:r w:rsidRPr="00834F00">
        <w:rPr>
          <w:rFonts w:ascii="Times New Roman" w:hAnsi="Times New Roman" w:cs="Times New Roman"/>
          <w:lang w:val="es-419"/>
        </w:rPr>
        <w:t>mas</w:t>
      </w:r>
      <w:proofErr w:type="spellEnd"/>
      <w:r w:rsidRPr="00834F00">
        <w:rPr>
          <w:rFonts w:ascii="Times New Roman" w:hAnsi="Times New Roman" w:cs="Times New Roman"/>
          <w:lang w:val="es-419"/>
        </w:rPr>
        <w:t xml:space="preserve"> importante será mantener los </w:t>
      </w:r>
      <w:r w:rsidR="0048143E" w:rsidRPr="00834F00">
        <w:rPr>
          <w:rFonts w:ascii="Times New Roman" w:hAnsi="Times New Roman" w:cs="Times New Roman"/>
          <w:lang w:val="es-419"/>
        </w:rPr>
        <w:t>gastos del apartado Otros donde serán auto inversiones de los integrantes del equipo</w:t>
      </w:r>
      <w:r w:rsidR="00023ECC" w:rsidRPr="00834F00">
        <w:rPr>
          <w:rFonts w:ascii="Times New Roman" w:hAnsi="Times New Roman" w:cs="Times New Roman"/>
          <w:lang w:val="es-419"/>
        </w:rPr>
        <w:t xml:space="preserve"> lo que implica que estos mismos deberán financiarse estos gastos.</w:t>
      </w:r>
    </w:p>
    <w:p w14:paraId="1A02E544" w14:textId="7A7AE7D2" w:rsidR="00023ECC" w:rsidRPr="00834F00" w:rsidRDefault="00026B13" w:rsidP="00667E06">
      <w:pPr>
        <w:rPr>
          <w:rFonts w:ascii="Times New Roman" w:hAnsi="Times New Roman" w:cs="Times New Roman"/>
          <w:b/>
          <w:bCs/>
          <w:lang w:val="es-419"/>
        </w:rPr>
      </w:pPr>
      <w:r w:rsidRPr="00834F00">
        <w:rPr>
          <w:rFonts w:ascii="Times New Roman" w:hAnsi="Times New Roman" w:cs="Times New Roman"/>
          <w:b/>
          <w:bCs/>
          <w:lang w:val="es-419"/>
        </w:rPr>
        <w:t>Factibilidad Legal</w:t>
      </w:r>
    </w:p>
    <w:p w14:paraId="509DF313" w14:textId="73CF424D" w:rsidR="00026B13" w:rsidRPr="00834F00" w:rsidRDefault="00026B13" w:rsidP="00667E06">
      <w:pPr>
        <w:rPr>
          <w:rFonts w:ascii="Times New Roman" w:hAnsi="Times New Roman" w:cs="Times New Roman"/>
          <w:lang w:val="es-419"/>
        </w:rPr>
      </w:pPr>
      <w:r w:rsidRPr="00834F00">
        <w:rPr>
          <w:rFonts w:ascii="Times New Roman" w:hAnsi="Times New Roman" w:cs="Times New Roman"/>
          <w:lang w:val="es-419"/>
        </w:rPr>
        <w:t>El proyecto se alinea estrictamente con las disposiciones de la Ley Orgánica de Protección de Datos Personales (LOPDP) del Ecuador, garantizando el derecho a la intimidad y confidencialidad de la información de los estudiantes. A nivel institucional, el diseño arquitectónico mitiga cualquier riesgo de vulneración mediante la aplicación del principio de "privilegio mínimo". El asistente conversacional operará exclusivamente con un rol de lectura, restringiendo su alcance al análisis de textos públicos del curso (consignas de actividades y recursos didácticos). El sistema carece por completo de permisos o funcionalidades para modificar configuraciones, alterar calificaciones o acceder a información crítica y bases de datos sensibles, asegurando un cumplimiento total de las normativas de seguridad de la ESPOCH.</w:t>
      </w:r>
    </w:p>
    <w:p w14:paraId="1B41F977" w14:textId="77777777" w:rsidR="0004544E" w:rsidRPr="00834F00" w:rsidRDefault="0004544E" w:rsidP="0004544E">
      <w:pPr>
        <w:rPr>
          <w:rFonts w:ascii="Times New Roman" w:hAnsi="Times New Roman" w:cs="Times New Roman"/>
          <w:lang w:val="es-419"/>
        </w:rPr>
      </w:pPr>
    </w:p>
    <w:p w14:paraId="6BE44BDA" w14:textId="77777777" w:rsidR="00E27B6D" w:rsidRPr="00834F00" w:rsidRDefault="00E27B6D">
      <w:pPr>
        <w:rPr>
          <w:rFonts w:ascii="Times New Roman" w:hAnsi="Times New Roman" w:cs="Times New Roman"/>
          <w:lang w:val="es-419"/>
        </w:rPr>
      </w:pPr>
    </w:p>
    <w:sectPr w:rsidR="00E27B6D" w:rsidRPr="0083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42434"/>
    <w:multiLevelType w:val="multilevel"/>
    <w:tmpl w:val="279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3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B4"/>
    <w:rsid w:val="00023ECC"/>
    <w:rsid w:val="00026B13"/>
    <w:rsid w:val="0004544E"/>
    <w:rsid w:val="001518A2"/>
    <w:rsid w:val="001569D6"/>
    <w:rsid w:val="00193669"/>
    <w:rsid w:val="001E7A9A"/>
    <w:rsid w:val="001F6385"/>
    <w:rsid w:val="0048143E"/>
    <w:rsid w:val="004A6F77"/>
    <w:rsid w:val="006058BB"/>
    <w:rsid w:val="006430EA"/>
    <w:rsid w:val="00667E06"/>
    <w:rsid w:val="006F2FBD"/>
    <w:rsid w:val="0073231E"/>
    <w:rsid w:val="00760615"/>
    <w:rsid w:val="007A5470"/>
    <w:rsid w:val="00834F00"/>
    <w:rsid w:val="0089300B"/>
    <w:rsid w:val="00971913"/>
    <w:rsid w:val="009E7F3A"/>
    <w:rsid w:val="00A16496"/>
    <w:rsid w:val="00A859B4"/>
    <w:rsid w:val="00B24C2D"/>
    <w:rsid w:val="00BF46EC"/>
    <w:rsid w:val="00C37087"/>
    <w:rsid w:val="00CF1349"/>
    <w:rsid w:val="00D126CD"/>
    <w:rsid w:val="00DF28DD"/>
    <w:rsid w:val="00E27B6D"/>
    <w:rsid w:val="00EA3603"/>
    <w:rsid w:val="00EC34B7"/>
    <w:rsid w:val="00F82E29"/>
    <w:rsid w:val="00FD2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EF17"/>
  <w15:chartTrackingRefBased/>
  <w15:docId w15:val="{6B6FFD75-DFA3-4437-A78A-FA94CE8D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9B4"/>
  </w:style>
  <w:style w:type="paragraph" w:styleId="Ttulo1">
    <w:name w:val="heading 1"/>
    <w:basedOn w:val="Normal"/>
    <w:next w:val="Normal"/>
    <w:link w:val="Ttulo1Car"/>
    <w:uiPriority w:val="9"/>
    <w:qFormat/>
    <w:rsid w:val="00A85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5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59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59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59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59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59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59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59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59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59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59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59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59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59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59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59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59B4"/>
    <w:rPr>
      <w:rFonts w:eastAsiaTheme="majorEastAsia" w:cstheme="majorBidi"/>
      <w:color w:val="272727" w:themeColor="text1" w:themeTint="D8"/>
    </w:rPr>
  </w:style>
  <w:style w:type="paragraph" w:styleId="Ttulo">
    <w:name w:val="Title"/>
    <w:basedOn w:val="Normal"/>
    <w:next w:val="Normal"/>
    <w:link w:val="TtuloCar"/>
    <w:uiPriority w:val="10"/>
    <w:qFormat/>
    <w:rsid w:val="00A85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59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59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59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59B4"/>
    <w:pPr>
      <w:spacing w:before="160"/>
      <w:jc w:val="center"/>
    </w:pPr>
    <w:rPr>
      <w:i/>
      <w:iCs/>
      <w:color w:val="404040" w:themeColor="text1" w:themeTint="BF"/>
    </w:rPr>
  </w:style>
  <w:style w:type="character" w:customStyle="1" w:styleId="CitaCar">
    <w:name w:val="Cita Car"/>
    <w:basedOn w:val="Fuentedeprrafopredeter"/>
    <w:link w:val="Cita"/>
    <w:uiPriority w:val="29"/>
    <w:rsid w:val="00A859B4"/>
    <w:rPr>
      <w:i/>
      <w:iCs/>
      <w:color w:val="404040" w:themeColor="text1" w:themeTint="BF"/>
    </w:rPr>
  </w:style>
  <w:style w:type="paragraph" w:styleId="Prrafodelista">
    <w:name w:val="List Paragraph"/>
    <w:basedOn w:val="Normal"/>
    <w:uiPriority w:val="34"/>
    <w:qFormat/>
    <w:rsid w:val="00A859B4"/>
    <w:pPr>
      <w:ind w:left="720"/>
      <w:contextualSpacing/>
    </w:pPr>
  </w:style>
  <w:style w:type="character" w:styleId="nfasisintenso">
    <w:name w:val="Intense Emphasis"/>
    <w:basedOn w:val="Fuentedeprrafopredeter"/>
    <w:uiPriority w:val="21"/>
    <w:qFormat/>
    <w:rsid w:val="00A859B4"/>
    <w:rPr>
      <w:i/>
      <w:iCs/>
      <w:color w:val="0F4761" w:themeColor="accent1" w:themeShade="BF"/>
    </w:rPr>
  </w:style>
  <w:style w:type="paragraph" w:styleId="Citadestacada">
    <w:name w:val="Intense Quote"/>
    <w:basedOn w:val="Normal"/>
    <w:next w:val="Normal"/>
    <w:link w:val="CitadestacadaCar"/>
    <w:uiPriority w:val="30"/>
    <w:qFormat/>
    <w:rsid w:val="00A85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59B4"/>
    <w:rPr>
      <w:i/>
      <w:iCs/>
      <w:color w:val="0F4761" w:themeColor="accent1" w:themeShade="BF"/>
    </w:rPr>
  </w:style>
  <w:style w:type="character" w:styleId="Referenciaintensa">
    <w:name w:val="Intense Reference"/>
    <w:basedOn w:val="Fuentedeprrafopredeter"/>
    <w:uiPriority w:val="32"/>
    <w:qFormat/>
    <w:rsid w:val="00A859B4"/>
    <w:rPr>
      <w:b/>
      <w:bCs/>
      <w:smallCaps/>
      <w:color w:val="0F4761" w:themeColor="accent1" w:themeShade="BF"/>
      <w:spacing w:val="5"/>
    </w:rPr>
  </w:style>
  <w:style w:type="table" w:styleId="Tablaconcuadrcula">
    <w:name w:val="Table Grid"/>
    <w:basedOn w:val="Tablanormal"/>
    <w:uiPriority w:val="39"/>
    <w:rsid w:val="001569D6"/>
    <w:pPr>
      <w:suppressAutoHyphens/>
      <w:spacing w:after="0" w:line="240" w:lineRule="auto"/>
    </w:pPr>
    <w:rPr>
      <w:rFonts w:ascii="Times New Roman" w:eastAsia="Times New Roman" w:hAnsi="Times New Roman" w:cs="Times New Roman"/>
      <w:kern w:val="0"/>
      <w:sz w:val="20"/>
      <w:szCs w:val="20"/>
      <w:lang w:val="es-E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
  <b:Source>
    <b:Tag>Men25</b:Tag>
    <b:SourceType>InternetSite</b:SourceType>
    <b:Guid>{358010C4-E2B7-434D-8D42-BCBCAE329461}</b:Guid>
    <b:Author>
      <b:Author>
        <b:NameList>
          <b:Person>
            <b:Last>Gonzales</b:Last>
            <b:First>Mendoza</b:First>
          </b:Person>
          <b:Person>
            <b:Last>Lorena</b:Last>
            <b:First>Doris</b:First>
          </b:Person>
        </b:NameList>
      </b:Author>
    </b:Author>
    <b:Title>Scielo</b:Title>
    <b:Year>2025</b:Year>
    <b:Month>Abril</b:Month>
    <b:YearAccessed>2026</b:YearAccessed>
    <b:MonthAccessed>Abril</b:MonthAccessed>
    <b:DayAccessed>27</b:DayAccessed>
    <b:URL>http://www.scielo.org.bo/scielo.php?script=sci_abstract&amp;pid=S2959-65132025000200661&amp;lng=es&amp;nrm=iso&amp;tlng=es</b:URL>
    <b:RefOrder>1</b:RefOrder>
  </b:Source>
</b:Sources>
</file>

<file path=customXml/itemProps1.xml><?xml version="1.0" encoding="utf-8"?>
<ds:datastoreItem xmlns:ds="http://schemas.openxmlformats.org/officeDocument/2006/customXml" ds:itemID="{39870961-DAE5-46A6-B4A9-36B0FF259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3219</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Veloz</dc:creator>
  <cp:keywords/>
  <dc:description/>
  <cp:lastModifiedBy>JAIRO JHOEL RAMIREZ CEVALLOS</cp:lastModifiedBy>
  <cp:revision>22</cp:revision>
  <dcterms:created xsi:type="dcterms:W3CDTF">2026-09-22T12:05:00Z</dcterms:created>
  <dcterms:modified xsi:type="dcterms:W3CDTF">2026-09-22T14:08:00Z</dcterms:modified>
</cp:coreProperties>
</file>